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7F" w:rsidRPr="00227CDD" w:rsidRDefault="00A4607F" w:rsidP="00A4607F">
      <w:pPr>
        <w:spacing w:line="240" w:lineRule="atLeast"/>
        <w:jc w:val="right"/>
      </w:pPr>
      <w:bookmarkStart w:id="0" w:name="_GoBack"/>
      <w:bookmarkEnd w:id="0"/>
      <w:r w:rsidRPr="00227CDD">
        <w:rPr>
          <w:u w:val="single"/>
        </w:rPr>
        <w:t>File</w:t>
      </w:r>
      <w:r w:rsidRPr="00227CDD">
        <w:t>: JHD</w:t>
      </w:r>
    </w:p>
    <w:p w:rsidR="00A4607F" w:rsidRPr="00227CDD" w:rsidRDefault="00A4607F" w:rsidP="00A4607F">
      <w:pPr>
        <w:widowControl w:val="0"/>
        <w:spacing w:line="240" w:lineRule="exact"/>
        <w:jc w:val="both"/>
      </w:pPr>
    </w:p>
    <w:p w:rsidR="00A4607F" w:rsidRPr="00227CDD" w:rsidRDefault="00A4607F" w:rsidP="00A4607F">
      <w:pPr>
        <w:pStyle w:val="Heading1"/>
        <w:rPr>
          <w:szCs w:val="24"/>
        </w:rPr>
      </w:pPr>
      <w:r w:rsidRPr="00227CDD">
        <w:rPr>
          <w:szCs w:val="24"/>
        </w:rPr>
        <w:t>EXCLUSIONS AND EXEMPTIONS FROM SCHOOL ATTENDANCE</w:t>
      </w:r>
    </w:p>
    <w:p w:rsidR="00A4607F" w:rsidRPr="00227CDD" w:rsidRDefault="00A4607F" w:rsidP="00A4607F">
      <w:pPr>
        <w:widowControl w:val="0"/>
        <w:spacing w:line="240" w:lineRule="exact"/>
        <w:jc w:val="both"/>
      </w:pPr>
    </w:p>
    <w:p w:rsidR="00A4607F" w:rsidRPr="00227CDD" w:rsidRDefault="00A4607F" w:rsidP="00A4607F">
      <w:pPr>
        <w:widowControl w:val="0"/>
        <w:spacing w:line="240" w:lineRule="exact"/>
        <w:jc w:val="both"/>
      </w:pPr>
    </w:p>
    <w:p w:rsidR="00A4607F" w:rsidRPr="00227CDD" w:rsidRDefault="00A4607F" w:rsidP="00A4607F">
      <w:pPr>
        <w:widowControl w:val="0"/>
        <w:spacing w:line="240" w:lineRule="exact"/>
        <w:jc w:val="both"/>
      </w:pPr>
      <w:r w:rsidRPr="00227CDD">
        <w:rPr>
          <w:u w:val="single"/>
        </w:rPr>
        <w:t>Denial of Admission</w:t>
      </w:r>
    </w:p>
    <w:p w:rsidR="00A4607F" w:rsidRPr="00227CDD" w:rsidRDefault="00A4607F" w:rsidP="00A4607F">
      <w:pPr>
        <w:widowControl w:val="0"/>
        <w:spacing w:line="240" w:lineRule="exact"/>
        <w:jc w:val="both"/>
      </w:pPr>
    </w:p>
    <w:p w:rsidR="00A4607F" w:rsidRPr="00227CDD" w:rsidRDefault="00A4607F" w:rsidP="00A4607F">
      <w:pPr>
        <w:widowControl w:val="0"/>
        <w:spacing w:line="240" w:lineRule="exact"/>
        <w:jc w:val="both"/>
      </w:pPr>
    </w:p>
    <w:p w:rsidR="00A4607F" w:rsidRPr="00227CDD" w:rsidRDefault="00A4607F" w:rsidP="00A4607F">
      <w:pPr>
        <w:widowControl w:val="0"/>
        <w:spacing w:line="240" w:lineRule="exact"/>
        <w:jc w:val="both"/>
      </w:pPr>
      <w:r w:rsidRPr="00227CDD">
        <w:t xml:space="preserve">Denial of admission means the withholding of the privilege of enrolling in a school of the District. </w:t>
      </w:r>
    </w:p>
    <w:p w:rsidR="00A4607F" w:rsidRPr="00227CDD" w:rsidRDefault="00A4607F" w:rsidP="00A4607F">
      <w:pPr>
        <w:widowControl w:val="0"/>
        <w:spacing w:line="240" w:lineRule="exact"/>
        <w:jc w:val="both"/>
      </w:pPr>
    </w:p>
    <w:p w:rsidR="00A4607F" w:rsidRPr="00227CDD" w:rsidRDefault="00A4607F" w:rsidP="00A4607F">
      <w:pPr>
        <w:widowControl w:val="0"/>
        <w:spacing w:line="240" w:lineRule="exact"/>
        <w:jc w:val="both"/>
      </w:pPr>
      <w:r w:rsidRPr="00227CDD">
        <w:t xml:space="preserve">The following shall be the grounds for denial of admission to school or </w:t>
      </w:r>
      <w:r w:rsidR="00672F09">
        <w:t xml:space="preserve">for </w:t>
      </w:r>
      <w:r w:rsidRPr="00227CDD">
        <w:t>diversion to an appropriate alternative program:</w:t>
      </w:r>
    </w:p>
    <w:p w:rsidR="00A4607F" w:rsidRPr="00227CDD" w:rsidRDefault="00A4607F" w:rsidP="00A4607F">
      <w:pPr>
        <w:widowControl w:val="0"/>
        <w:spacing w:line="240" w:lineRule="exact"/>
        <w:jc w:val="both"/>
      </w:pPr>
    </w:p>
    <w:p w:rsidR="00A4607F" w:rsidRPr="00227CDD" w:rsidRDefault="00A4607F" w:rsidP="00A4607F">
      <w:pPr>
        <w:widowControl w:val="0"/>
        <w:spacing w:line="240" w:lineRule="exact"/>
        <w:ind w:left="720"/>
        <w:jc w:val="both"/>
      </w:pPr>
      <w:r w:rsidRPr="00227CDD">
        <w:t>Graduation from the twelfth grade of any school or receipt of any document evidencing completion of the equivalent of a secondary curriculum;</w:t>
      </w:r>
    </w:p>
    <w:p w:rsidR="00A4607F" w:rsidRPr="00227CDD" w:rsidRDefault="00A4607F" w:rsidP="00A4607F">
      <w:pPr>
        <w:widowControl w:val="0"/>
        <w:spacing w:line="240" w:lineRule="exact"/>
        <w:ind w:left="720"/>
        <w:jc w:val="both"/>
      </w:pPr>
    </w:p>
    <w:p w:rsidR="00A4607F" w:rsidRPr="00227CDD" w:rsidRDefault="00A4607F" w:rsidP="00A4607F">
      <w:pPr>
        <w:widowControl w:val="0"/>
        <w:spacing w:line="240" w:lineRule="exact"/>
        <w:ind w:left="720"/>
        <w:jc w:val="both"/>
      </w:pPr>
      <w:r w:rsidRPr="00227CDD">
        <w:t>Failure to meet the requirements of age by a student who has reached the age of six years at a time after the beginning of the school year, as fixed by the School Committee as provided in Massachusetts General Laws;</w:t>
      </w:r>
    </w:p>
    <w:p w:rsidR="00A4607F" w:rsidRPr="00227CDD" w:rsidRDefault="00A4607F" w:rsidP="00A4607F">
      <w:pPr>
        <w:widowControl w:val="0"/>
        <w:spacing w:line="240" w:lineRule="exact"/>
        <w:ind w:left="720"/>
        <w:jc w:val="both"/>
      </w:pPr>
    </w:p>
    <w:p w:rsidR="00A4607F" w:rsidRPr="00227CDD" w:rsidRDefault="00A4607F" w:rsidP="00A4607F">
      <w:pPr>
        <w:widowControl w:val="0"/>
        <w:spacing w:line="240" w:lineRule="exact"/>
        <w:ind w:left="720"/>
        <w:jc w:val="both"/>
      </w:pPr>
      <w:r w:rsidRPr="00227CDD">
        <w:t>Not being a resident of the District and the District has opted not to participate in the School Choice Law;</w:t>
      </w:r>
    </w:p>
    <w:p w:rsidR="00A4607F" w:rsidRPr="00227CDD" w:rsidRDefault="00A4607F" w:rsidP="00A4607F">
      <w:pPr>
        <w:widowControl w:val="0"/>
        <w:spacing w:line="240" w:lineRule="exact"/>
        <w:ind w:left="720"/>
        <w:jc w:val="both"/>
      </w:pPr>
    </w:p>
    <w:p w:rsidR="00A4607F" w:rsidRPr="00227CDD" w:rsidRDefault="00A4607F" w:rsidP="00A4607F">
      <w:pPr>
        <w:widowControl w:val="0"/>
        <w:spacing w:line="240" w:lineRule="exact"/>
        <w:ind w:left="720"/>
        <w:jc w:val="both"/>
      </w:pPr>
      <w:r w:rsidRPr="00227CDD">
        <w:t>Failure to comply with the provisions of the Massachusetts School Entry Immunization Law.</w:t>
      </w:r>
    </w:p>
    <w:p w:rsidR="00A4607F" w:rsidRPr="00227CDD" w:rsidRDefault="00A4607F" w:rsidP="00A4607F">
      <w:pPr>
        <w:widowControl w:val="0"/>
        <w:spacing w:line="240" w:lineRule="exact"/>
        <w:jc w:val="both"/>
      </w:pPr>
    </w:p>
    <w:p w:rsidR="00A4607F" w:rsidRPr="00227CDD" w:rsidRDefault="00A4607F" w:rsidP="00A4607F">
      <w:pPr>
        <w:widowControl w:val="0"/>
        <w:spacing w:line="240" w:lineRule="exact"/>
        <w:jc w:val="both"/>
      </w:pPr>
    </w:p>
    <w:p w:rsidR="00A4607F" w:rsidRPr="00227CDD" w:rsidRDefault="00A4607F" w:rsidP="00A4607F">
      <w:pPr>
        <w:widowControl w:val="0"/>
        <w:spacing w:line="240" w:lineRule="exact"/>
        <w:jc w:val="both"/>
      </w:pPr>
      <w:r w:rsidRPr="00227CDD">
        <w:t>SOURCE: MASC</w:t>
      </w:r>
      <w:r>
        <w:t xml:space="preserve"> </w:t>
      </w:r>
      <w:r w:rsidR="00672F09">
        <w:t>February 2019</w:t>
      </w:r>
    </w:p>
    <w:p w:rsidR="00A4607F" w:rsidRPr="00227CDD" w:rsidRDefault="00A4607F" w:rsidP="00A4607F">
      <w:pPr>
        <w:widowControl w:val="0"/>
        <w:spacing w:line="240" w:lineRule="exact"/>
        <w:jc w:val="both"/>
      </w:pPr>
    </w:p>
    <w:p w:rsidR="00A4607F" w:rsidRPr="00227CDD" w:rsidRDefault="00A4607F" w:rsidP="00A4607F">
      <w:pPr>
        <w:widowControl w:val="0"/>
        <w:spacing w:line="240" w:lineRule="exact"/>
        <w:jc w:val="both"/>
      </w:pPr>
      <w:r w:rsidRPr="00227CDD">
        <w:t xml:space="preserve">LEGAL REFS.:  </w:t>
      </w:r>
      <w:r w:rsidRPr="00227CDD">
        <w:tab/>
        <w:t>M.G.L.  71:37H; 76:12; 76:12A; 76:12B</w:t>
      </w:r>
    </w:p>
    <w:p w:rsidR="00A4607F" w:rsidRPr="00227CDD" w:rsidRDefault="00A4607F" w:rsidP="00A4607F">
      <w:pPr>
        <w:widowControl w:val="0"/>
        <w:spacing w:line="240" w:lineRule="exact"/>
        <w:ind w:left="1440" w:firstLine="720"/>
        <w:jc w:val="both"/>
      </w:pPr>
      <w:r w:rsidRPr="00227CDD">
        <w:t>603 CMR 26:00</w:t>
      </w:r>
    </w:p>
    <w:p w:rsidR="00A4607F" w:rsidRPr="00227CDD" w:rsidRDefault="00A4607F" w:rsidP="00A4607F">
      <w:pPr>
        <w:widowControl w:val="0"/>
        <w:spacing w:line="240" w:lineRule="exact"/>
        <w:jc w:val="both"/>
      </w:pPr>
    </w:p>
    <w:p w:rsidR="00A4607F" w:rsidRPr="00227CDD" w:rsidRDefault="00A4607F" w:rsidP="00A4607F">
      <w:pPr>
        <w:widowControl w:val="0"/>
        <w:spacing w:line="240" w:lineRule="exact"/>
        <w:jc w:val="both"/>
      </w:pPr>
    </w:p>
    <w:p w:rsidR="002A5799" w:rsidRPr="00C37AB6" w:rsidRDefault="002A5799" w:rsidP="00A4607F">
      <w:pPr>
        <w:spacing w:line="240" w:lineRule="atLeast"/>
        <w:rPr>
          <w:rFonts w:eastAsia="Calibri"/>
        </w:rPr>
      </w:pPr>
    </w:p>
    <w:sectPr w:rsidR="002A5799" w:rsidRPr="00C37AB6" w:rsidSect="00FB5B10">
      <w:pgSz w:w="12240" w:h="15840"/>
      <w:pgMar w:top="1440" w:right="720" w:bottom="72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CE0" w:rsidRDefault="005D3CE0" w:rsidP="00FB5B10">
      <w:r>
        <w:separator/>
      </w:r>
    </w:p>
  </w:endnote>
  <w:endnote w:type="continuationSeparator" w:id="0">
    <w:p w:rsidR="005D3CE0" w:rsidRDefault="005D3CE0" w:rsidP="00FB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CE0" w:rsidRDefault="005D3CE0" w:rsidP="00FB5B10">
      <w:r>
        <w:separator/>
      </w:r>
    </w:p>
  </w:footnote>
  <w:footnote w:type="continuationSeparator" w:id="0">
    <w:p w:rsidR="005D3CE0" w:rsidRDefault="005D3CE0" w:rsidP="00FB5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31A4B"/>
    <w:multiLevelType w:val="hybridMultilevel"/>
    <w:tmpl w:val="9FB8E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8B"/>
    <w:rsid w:val="00127B07"/>
    <w:rsid w:val="00150092"/>
    <w:rsid w:val="0019076F"/>
    <w:rsid w:val="00206222"/>
    <w:rsid w:val="00271E7C"/>
    <w:rsid w:val="0028638B"/>
    <w:rsid w:val="002A5799"/>
    <w:rsid w:val="003933CE"/>
    <w:rsid w:val="003D5163"/>
    <w:rsid w:val="00536E35"/>
    <w:rsid w:val="00561030"/>
    <w:rsid w:val="005D3CE0"/>
    <w:rsid w:val="006512EC"/>
    <w:rsid w:val="00672F09"/>
    <w:rsid w:val="0078775D"/>
    <w:rsid w:val="009C5CA8"/>
    <w:rsid w:val="00A24FC2"/>
    <w:rsid w:val="00A4607F"/>
    <w:rsid w:val="00B25C28"/>
    <w:rsid w:val="00C045E7"/>
    <w:rsid w:val="00C37AB6"/>
    <w:rsid w:val="00E942DC"/>
    <w:rsid w:val="00F914B2"/>
    <w:rsid w:val="00FB5B10"/>
    <w:rsid w:val="00FD2807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D4575-D119-4493-8B39-FC52EF53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8775D"/>
    <w:pPr>
      <w:keepNext/>
      <w:widowControl w:val="0"/>
      <w:spacing w:line="240" w:lineRule="exact"/>
      <w:jc w:val="center"/>
      <w:outlineLvl w:val="0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3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B10"/>
  </w:style>
  <w:style w:type="paragraph" w:styleId="Footer">
    <w:name w:val="footer"/>
    <w:basedOn w:val="Normal"/>
    <w:link w:val="FooterChar"/>
    <w:uiPriority w:val="99"/>
    <w:unhideWhenUsed/>
    <w:rsid w:val="00FB5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B10"/>
  </w:style>
  <w:style w:type="character" w:customStyle="1" w:styleId="Heading1Char">
    <w:name w:val="Heading 1 Char"/>
    <w:basedOn w:val="DefaultParagraphFont"/>
    <w:link w:val="Heading1"/>
    <w:rsid w:val="0078775D"/>
    <w:rPr>
      <w:rFonts w:eastAsia="Times New Roman"/>
      <w:b/>
      <w:szCs w:val="20"/>
    </w:rPr>
  </w:style>
  <w:style w:type="paragraph" w:styleId="BodyText2">
    <w:name w:val="Body Text 2"/>
    <w:basedOn w:val="Normal"/>
    <w:link w:val="BodyText2Char"/>
    <w:rsid w:val="0078775D"/>
    <w:pPr>
      <w:widowControl w:val="0"/>
      <w:spacing w:line="240" w:lineRule="exact"/>
      <w:jc w:val="both"/>
    </w:pPr>
    <w:rPr>
      <w:rFonts w:eastAsia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78775D"/>
    <w:rPr>
      <w:rFonts w:eastAsia="Times New Roman"/>
      <w:szCs w:val="20"/>
    </w:rPr>
  </w:style>
  <w:style w:type="paragraph" w:styleId="NormalWeb">
    <w:name w:val="Normal (Web)"/>
    <w:basedOn w:val="Normal"/>
    <w:unhideWhenUsed/>
    <w:rsid w:val="00561030"/>
    <w:pPr>
      <w:spacing w:before="100" w:beforeAutospacing="1" w:after="100" w:afterAutospacing="1"/>
    </w:pPr>
    <w:rPr>
      <w:rFonts w:ascii="Georgia" w:eastAsia="Times New Roman" w:hAnsi="Georgia"/>
      <w:sz w:val="23"/>
      <w:szCs w:val="23"/>
    </w:rPr>
  </w:style>
  <w:style w:type="paragraph" w:customStyle="1" w:styleId="c2">
    <w:name w:val="c2"/>
    <w:basedOn w:val="Normal"/>
    <w:rsid w:val="0019076F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Times New Roman"/>
    </w:rPr>
  </w:style>
  <w:style w:type="paragraph" w:customStyle="1" w:styleId="p3">
    <w:name w:val="p3"/>
    <w:basedOn w:val="Normal"/>
    <w:rsid w:val="0019076F"/>
    <w:pPr>
      <w:widowControl w:val="0"/>
      <w:tabs>
        <w:tab w:val="left" w:pos="204"/>
      </w:tabs>
      <w:autoSpaceDE w:val="0"/>
      <w:autoSpaceDN w:val="0"/>
      <w:adjustRightInd w:val="0"/>
      <w:spacing w:line="283" w:lineRule="atLeast"/>
      <w:jc w:val="both"/>
    </w:pPr>
    <w:rPr>
      <w:rFonts w:eastAsia="Times New Roman"/>
    </w:rPr>
  </w:style>
  <w:style w:type="paragraph" w:customStyle="1" w:styleId="p4">
    <w:name w:val="p4"/>
    <w:basedOn w:val="Normal"/>
    <w:rsid w:val="0019076F"/>
    <w:pPr>
      <w:widowControl w:val="0"/>
      <w:tabs>
        <w:tab w:val="left" w:pos="731"/>
      </w:tabs>
      <w:autoSpaceDE w:val="0"/>
      <w:autoSpaceDN w:val="0"/>
      <w:adjustRightInd w:val="0"/>
      <w:spacing w:line="283" w:lineRule="atLeast"/>
      <w:ind w:left="709" w:hanging="731"/>
      <w:jc w:val="both"/>
    </w:pPr>
    <w:rPr>
      <w:rFonts w:eastAsia="Times New Roman"/>
    </w:rPr>
  </w:style>
  <w:style w:type="paragraph" w:customStyle="1" w:styleId="p5">
    <w:name w:val="p5"/>
    <w:basedOn w:val="Normal"/>
    <w:rsid w:val="0019076F"/>
    <w:pPr>
      <w:widowControl w:val="0"/>
      <w:autoSpaceDE w:val="0"/>
      <w:autoSpaceDN w:val="0"/>
      <w:adjustRightInd w:val="0"/>
      <w:spacing w:line="283" w:lineRule="atLeast"/>
      <w:jc w:val="both"/>
    </w:pPr>
    <w:rPr>
      <w:rFonts w:eastAsia="Times New Roman"/>
    </w:rPr>
  </w:style>
  <w:style w:type="paragraph" w:customStyle="1" w:styleId="p6">
    <w:name w:val="p6"/>
    <w:basedOn w:val="Normal"/>
    <w:rsid w:val="0019076F"/>
    <w:pPr>
      <w:widowControl w:val="0"/>
      <w:tabs>
        <w:tab w:val="left" w:pos="9632"/>
      </w:tabs>
      <w:autoSpaceDE w:val="0"/>
      <w:autoSpaceDN w:val="0"/>
      <w:adjustRightInd w:val="0"/>
      <w:spacing w:line="240" w:lineRule="atLeast"/>
      <w:ind w:left="8192"/>
      <w:jc w:val="both"/>
    </w:pPr>
    <w:rPr>
      <w:rFonts w:eastAsia="Times New Roman"/>
    </w:rPr>
  </w:style>
  <w:style w:type="paragraph" w:customStyle="1" w:styleId="p7">
    <w:name w:val="p7"/>
    <w:basedOn w:val="Normal"/>
    <w:rsid w:val="0019076F"/>
    <w:pPr>
      <w:widowControl w:val="0"/>
      <w:tabs>
        <w:tab w:val="left" w:pos="7602"/>
      </w:tabs>
      <w:autoSpaceDE w:val="0"/>
      <w:autoSpaceDN w:val="0"/>
      <w:adjustRightInd w:val="0"/>
      <w:spacing w:line="240" w:lineRule="atLeast"/>
      <w:ind w:left="6162"/>
    </w:pPr>
    <w:rPr>
      <w:rFonts w:eastAsia="Times New Roman"/>
    </w:rPr>
  </w:style>
  <w:style w:type="paragraph" w:customStyle="1" w:styleId="p8">
    <w:name w:val="p8"/>
    <w:basedOn w:val="Normal"/>
    <w:rsid w:val="0019076F"/>
    <w:pPr>
      <w:widowControl w:val="0"/>
      <w:tabs>
        <w:tab w:val="left" w:pos="204"/>
      </w:tabs>
      <w:autoSpaceDE w:val="0"/>
      <w:autoSpaceDN w:val="0"/>
      <w:adjustRightInd w:val="0"/>
      <w:spacing w:line="255" w:lineRule="atLeas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Amartin</dc:creator>
  <cp:keywords/>
  <dc:description/>
  <cp:lastModifiedBy>Amartin</cp:lastModifiedBy>
  <cp:revision>4</cp:revision>
  <dcterms:created xsi:type="dcterms:W3CDTF">2019-02-22T14:48:00Z</dcterms:created>
  <dcterms:modified xsi:type="dcterms:W3CDTF">2019-03-21T17:54:00Z</dcterms:modified>
</cp:coreProperties>
</file>