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E1C" w:rsidRPr="00870DA6" w:rsidRDefault="00086E1C" w:rsidP="00086E1C">
      <w:pPr>
        <w:spacing w:line="240" w:lineRule="exact"/>
        <w:jc w:val="right"/>
      </w:pPr>
      <w:r w:rsidRPr="00870DA6">
        <w:rPr>
          <w:u w:val="single"/>
        </w:rPr>
        <w:t>File:</w:t>
      </w:r>
      <w:r w:rsidRPr="00870DA6">
        <w:t xml:space="preserve"> JJH-R</w:t>
      </w:r>
    </w:p>
    <w:p w:rsidR="00086E1C" w:rsidRPr="00870DA6" w:rsidRDefault="00086E1C" w:rsidP="00086E1C">
      <w:pPr>
        <w:spacing w:line="240" w:lineRule="exact"/>
        <w:jc w:val="right"/>
      </w:pPr>
    </w:p>
    <w:p w:rsidR="00086E1C" w:rsidRPr="00870DA6" w:rsidRDefault="00086E1C" w:rsidP="00086E1C">
      <w:pPr>
        <w:spacing w:line="240" w:lineRule="exact"/>
        <w:jc w:val="center"/>
        <w:rPr>
          <w:b/>
        </w:rPr>
      </w:pPr>
      <w:r w:rsidRPr="00870DA6">
        <w:rPr>
          <w:b/>
        </w:rPr>
        <w:t>STUDENT TRAVEL REGULATIONS</w:t>
      </w:r>
    </w:p>
    <w:p w:rsidR="00086E1C" w:rsidRPr="00870DA6" w:rsidRDefault="00086E1C" w:rsidP="00086E1C">
      <w:pPr>
        <w:spacing w:line="240" w:lineRule="exact"/>
        <w:jc w:val="center"/>
      </w:pPr>
    </w:p>
    <w:p w:rsidR="00086E1C" w:rsidRPr="00870DA6" w:rsidRDefault="00086E1C" w:rsidP="00086E1C">
      <w:pPr>
        <w:spacing w:line="240" w:lineRule="exact"/>
        <w:jc w:val="both"/>
      </w:pPr>
    </w:p>
    <w:p w:rsidR="00086E1C" w:rsidRPr="00870DA6" w:rsidRDefault="00086E1C" w:rsidP="00086E1C">
      <w:pPr>
        <w:spacing w:line="240" w:lineRule="exact"/>
        <w:jc w:val="both"/>
        <w:rPr>
          <w:u w:val="single"/>
        </w:rPr>
      </w:pPr>
      <w:r w:rsidRPr="00870DA6">
        <w:t xml:space="preserve">1. </w:t>
      </w:r>
      <w:r w:rsidRPr="00870DA6">
        <w:tab/>
      </w:r>
      <w:r w:rsidRPr="00870DA6">
        <w:rPr>
          <w:u w:val="single"/>
        </w:rPr>
        <w:t>Transportation</w:t>
      </w:r>
    </w:p>
    <w:p w:rsidR="00086E1C" w:rsidRPr="00870DA6" w:rsidRDefault="00086E1C" w:rsidP="00086E1C">
      <w:pPr>
        <w:spacing w:line="240" w:lineRule="exact"/>
        <w:jc w:val="both"/>
        <w:rPr>
          <w:u w:val="single"/>
        </w:rPr>
      </w:pPr>
    </w:p>
    <w:p w:rsidR="00086E1C" w:rsidRPr="00870DA6" w:rsidRDefault="00086E1C" w:rsidP="00086E1C">
      <w:pPr>
        <w:spacing w:line="240" w:lineRule="exact"/>
        <w:ind w:left="720"/>
        <w:jc w:val="both"/>
      </w:pPr>
      <w:r w:rsidRPr="00870DA6">
        <w:t>The use of vans or private automobiles for trips planned to include late night or overnight student travel is prohibited. Late night or overnight trips will use commercial motor coaches.</w:t>
      </w:r>
    </w:p>
    <w:p w:rsidR="00086E1C" w:rsidRPr="00870DA6" w:rsidRDefault="00086E1C" w:rsidP="00086E1C">
      <w:pPr>
        <w:spacing w:line="240" w:lineRule="exact"/>
        <w:ind w:left="720"/>
        <w:jc w:val="both"/>
      </w:pPr>
    </w:p>
    <w:p w:rsidR="00086E1C" w:rsidRPr="00870DA6" w:rsidRDefault="00086E1C" w:rsidP="00086E1C">
      <w:pPr>
        <w:spacing w:line="240" w:lineRule="exact"/>
        <w:ind w:left="720"/>
        <w:jc w:val="both"/>
      </w:pPr>
      <w:r w:rsidRPr="00870DA6">
        <w:t xml:space="preserve">Trips planned to include late night or overnight student travel will include a pre-trip check of </w:t>
      </w:r>
      <w:r w:rsidRPr="00547AF0">
        <w:t>companies, drivers, and vehicles. CORI and/or background checks will be conducted in accordance with Massachusetts General Laws and School Committee Policy.</w:t>
      </w:r>
    </w:p>
    <w:p w:rsidR="00086E1C" w:rsidRPr="00870DA6" w:rsidRDefault="00086E1C" w:rsidP="00086E1C">
      <w:pPr>
        <w:spacing w:line="240" w:lineRule="exact"/>
        <w:ind w:left="720"/>
        <w:jc w:val="both"/>
      </w:pPr>
    </w:p>
    <w:p w:rsidR="00086E1C" w:rsidRPr="00870DA6" w:rsidRDefault="00086E1C" w:rsidP="00086E1C">
      <w:pPr>
        <w:spacing w:line="240" w:lineRule="exact"/>
        <w:ind w:left="720"/>
        <w:jc w:val="both"/>
      </w:pPr>
      <w:r w:rsidRPr="00870DA6">
        <w:t xml:space="preserve">The Superintendent or designee will ensure that the selected carrier is licensed for passenger transportation by the Federal Motor Carrier Safety Administration (FMCSA). The district will not contract with any carrier that has a safety rating of “conditional” or “unsatisfactory”. FMCSA ratings are available at </w:t>
      </w:r>
      <w:hyperlink r:id="rId7" w:history="1">
        <w:r w:rsidR="00623C9A" w:rsidRPr="00296444">
          <w:rPr>
            <w:rStyle w:val="Hyperlink"/>
          </w:rPr>
          <w:t>https://ai.fmcsa.dot.gov/SMS/</w:t>
        </w:r>
      </w:hyperlink>
      <w:r w:rsidR="00623C9A">
        <w:t xml:space="preserve"> </w:t>
      </w:r>
      <w:r w:rsidRPr="00870DA6">
        <w:t>.</w:t>
      </w:r>
    </w:p>
    <w:p w:rsidR="00086E1C" w:rsidRPr="00870DA6" w:rsidRDefault="00086E1C" w:rsidP="00086E1C">
      <w:pPr>
        <w:spacing w:line="240" w:lineRule="exact"/>
        <w:ind w:left="720"/>
        <w:jc w:val="both"/>
      </w:pPr>
    </w:p>
    <w:p w:rsidR="00086E1C" w:rsidRPr="00870DA6" w:rsidRDefault="00086E1C" w:rsidP="00086E1C">
      <w:pPr>
        <w:spacing w:line="240" w:lineRule="exact"/>
        <w:ind w:left="720"/>
        <w:jc w:val="both"/>
      </w:pPr>
      <w:r w:rsidRPr="00870DA6">
        <w:t>The contract with the carrier will prohibit the use of subcontractors unless sufficient notice is given to the district that allows verification of the subcontractor’s qualifications.</w:t>
      </w:r>
    </w:p>
    <w:p w:rsidR="00086E1C" w:rsidRPr="00870DA6" w:rsidRDefault="00086E1C" w:rsidP="00086E1C">
      <w:pPr>
        <w:spacing w:line="240" w:lineRule="exact"/>
        <w:jc w:val="both"/>
      </w:pPr>
    </w:p>
    <w:p w:rsidR="00086E1C" w:rsidRPr="00870DA6" w:rsidRDefault="00086E1C" w:rsidP="00086E1C">
      <w:pPr>
        <w:spacing w:line="240" w:lineRule="exact"/>
        <w:jc w:val="both"/>
      </w:pPr>
      <w:r w:rsidRPr="00870DA6">
        <w:t>2.</w:t>
      </w:r>
      <w:r w:rsidRPr="00870DA6">
        <w:tab/>
      </w:r>
      <w:r w:rsidRPr="00870DA6">
        <w:rPr>
          <w:u w:val="single"/>
        </w:rPr>
        <w:t>Trip Scheduling</w:t>
      </w:r>
    </w:p>
    <w:p w:rsidR="00086E1C" w:rsidRPr="00870DA6" w:rsidRDefault="00086E1C" w:rsidP="00086E1C">
      <w:pPr>
        <w:spacing w:line="240" w:lineRule="exact"/>
        <w:jc w:val="both"/>
      </w:pPr>
    </w:p>
    <w:p w:rsidR="00086E1C" w:rsidRPr="00870DA6" w:rsidRDefault="00086E1C" w:rsidP="00086E1C">
      <w:pPr>
        <w:spacing w:line="240" w:lineRule="exact"/>
        <w:ind w:left="720"/>
        <w:jc w:val="both"/>
      </w:pPr>
      <w:r w:rsidRPr="00870DA6">
        <w:t xml:space="preserve">Overnight accommodations should be made in advance with student safety and security in mind. Whenever possible, trip schedulers should avoid planning student travel between the hours of </w:t>
      </w:r>
      <w:smartTag w:uri="urn:schemas-microsoft-com:office:smarttags" w:element="time">
        <w:smartTagPr>
          <w:attr w:name="Minute" w:val="0"/>
          <w:attr w:name="Hour" w:val="0"/>
        </w:smartTagPr>
        <w:r w:rsidRPr="00870DA6">
          <w:t>midnight</w:t>
        </w:r>
      </w:smartTag>
      <w:r w:rsidRPr="00870DA6">
        <w:t xml:space="preserve"> and </w:t>
      </w:r>
      <w:smartTag w:uri="urn:schemas-microsoft-com:office:smarttags" w:element="time">
        <w:smartTagPr>
          <w:attr w:name="Minute" w:val="0"/>
          <w:attr w:name="Hour" w:val="6"/>
        </w:smartTagPr>
        <w:r w:rsidRPr="00870DA6">
          <w:t>6:00 a.m.</w:t>
        </w:r>
      </w:smartTag>
      <w:r w:rsidRPr="00870DA6">
        <w:t>, due to the increased risk of vehicular accidents during this time period.</w:t>
      </w:r>
    </w:p>
    <w:p w:rsidR="00086E1C" w:rsidRPr="00870DA6" w:rsidRDefault="00086E1C" w:rsidP="00086E1C">
      <w:pPr>
        <w:spacing w:line="240" w:lineRule="exact"/>
        <w:ind w:left="720"/>
        <w:jc w:val="both"/>
      </w:pPr>
    </w:p>
    <w:p w:rsidR="00086E1C" w:rsidRPr="00870DA6" w:rsidRDefault="00086E1C" w:rsidP="00086E1C">
      <w:pPr>
        <w:spacing w:line="240" w:lineRule="exact"/>
        <w:ind w:left="720"/>
        <w:jc w:val="both"/>
      </w:pPr>
      <w:r w:rsidRPr="00870DA6">
        <w:t xml:space="preserve">Whenever possible, overnight trips should be scheduled on weekends or during school vacations to minimize lost classroom time. Non-academic field trips are considered “optional school programs” and do not count toward meeting structured learning time requirements. (Refer to the Massachusetts Dept. of Elementary and Secondary Education publication </w:t>
      </w:r>
      <w:r w:rsidRPr="00870DA6">
        <w:rPr>
          <w:u w:val="single"/>
        </w:rPr>
        <w:t>Student Learning Time Regulations Guide</w:t>
      </w:r>
      <w:r w:rsidRPr="00870DA6">
        <w:t>)</w:t>
      </w:r>
    </w:p>
    <w:p w:rsidR="00086E1C" w:rsidRPr="00870DA6" w:rsidRDefault="00086E1C" w:rsidP="00086E1C">
      <w:pPr>
        <w:spacing w:line="240" w:lineRule="exact"/>
        <w:ind w:left="720"/>
        <w:jc w:val="both"/>
      </w:pPr>
    </w:p>
    <w:p w:rsidR="00086E1C" w:rsidRPr="00870DA6" w:rsidRDefault="00086E1C" w:rsidP="00086E1C">
      <w:pPr>
        <w:spacing w:line="240" w:lineRule="exact"/>
        <w:ind w:left="720"/>
        <w:jc w:val="both"/>
      </w:pPr>
      <w:r w:rsidRPr="00870DA6">
        <w:t>Trip itineraries must leave enough time for drivers to rest in conformity with federal hour-of-service requirements and common sense.</w:t>
      </w:r>
    </w:p>
    <w:p w:rsidR="00086E1C" w:rsidRPr="00870DA6" w:rsidRDefault="00086E1C" w:rsidP="00086E1C">
      <w:pPr>
        <w:spacing w:line="240" w:lineRule="exact"/>
        <w:ind w:left="720"/>
        <w:jc w:val="both"/>
      </w:pPr>
    </w:p>
    <w:p w:rsidR="00086E1C" w:rsidRPr="00870DA6" w:rsidRDefault="00086E1C" w:rsidP="00086E1C">
      <w:pPr>
        <w:spacing w:line="240" w:lineRule="exact"/>
        <w:ind w:left="720"/>
        <w:jc w:val="both"/>
      </w:pPr>
      <w:r w:rsidRPr="00870DA6">
        <w:t>Trip scheduling should take into account the likelihood of delays due to weather, traffic, stragglers, and other unanticipated factors.</w:t>
      </w:r>
    </w:p>
    <w:p w:rsidR="00086E1C" w:rsidRPr="00870DA6" w:rsidRDefault="00086E1C" w:rsidP="00086E1C">
      <w:pPr>
        <w:spacing w:line="240" w:lineRule="exact"/>
        <w:ind w:left="720"/>
        <w:jc w:val="both"/>
      </w:pPr>
    </w:p>
    <w:p w:rsidR="00086E1C" w:rsidRPr="00870DA6" w:rsidRDefault="00086E1C" w:rsidP="00086E1C">
      <w:pPr>
        <w:spacing w:line="240" w:lineRule="exact"/>
        <w:ind w:left="720"/>
        <w:jc w:val="both"/>
      </w:pPr>
      <w:r w:rsidRPr="00870DA6">
        <w:t>If substantially all members of a class are participating in a trip, the school should provide appropriate substitute activities for any students not participating.</w:t>
      </w:r>
    </w:p>
    <w:p w:rsidR="00086E1C" w:rsidRPr="00870DA6" w:rsidRDefault="00086E1C" w:rsidP="00086E1C">
      <w:pPr>
        <w:spacing w:line="240" w:lineRule="exact"/>
        <w:jc w:val="both"/>
      </w:pPr>
    </w:p>
    <w:p w:rsidR="00086E1C" w:rsidRPr="00870DA6" w:rsidRDefault="00086E1C" w:rsidP="00086E1C">
      <w:pPr>
        <w:spacing w:line="240" w:lineRule="exact"/>
        <w:jc w:val="both"/>
        <w:rPr>
          <w:u w:val="single"/>
        </w:rPr>
      </w:pPr>
      <w:r w:rsidRPr="00870DA6">
        <w:t>3.</w:t>
      </w:r>
      <w:r w:rsidRPr="00870DA6">
        <w:tab/>
      </w:r>
      <w:r w:rsidRPr="00870DA6">
        <w:rPr>
          <w:u w:val="single"/>
        </w:rPr>
        <w:t>Fundraising</w:t>
      </w:r>
    </w:p>
    <w:p w:rsidR="00086E1C" w:rsidRPr="00870DA6" w:rsidRDefault="00086E1C" w:rsidP="00086E1C">
      <w:pPr>
        <w:spacing w:line="240" w:lineRule="exact"/>
        <w:jc w:val="both"/>
        <w:rPr>
          <w:u w:val="single"/>
        </w:rPr>
      </w:pPr>
    </w:p>
    <w:p w:rsidR="00086E1C" w:rsidRPr="00870DA6" w:rsidRDefault="00086E1C" w:rsidP="00086E1C">
      <w:pPr>
        <w:spacing w:line="240" w:lineRule="exact"/>
        <w:ind w:left="720"/>
        <w:jc w:val="both"/>
      </w:pPr>
      <w:r w:rsidRPr="00870DA6">
        <w:t>The amount of time to be devoted to fundraising should be reasonable and commensurate with students’ obligations for homework, after-school activities, and jobs.</w:t>
      </w:r>
    </w:p>
    <w:p w:rsidR="00086E1C" w:rsidRPr="00870DA6" w:rsidRDefault="00086E1C" w:rsidP="00086E1C">
      <w:pPr>
        <w:spacing w:line="240" w:lineRule="exact"/>
        <w:ind w:left="720"/>
        <w:jc w:val="right"/>
      </w:pPr>
    </w:p>
    <w:p w:rsidR="00086E1C" w:rsidRPr="00870DA6" w:rsidRDefault="00086E1C" w:rsidP="00086E1C">
      <w:pPr>
        <w:spacing w:line="240" w:lineRule="exact"/>
        <w:ind w:left="720"/>
        <w:jc w:val="both"/>
      </w:pPr>
      <w:r w:rsidRPr="00870DA6">
        <w:t>Group fundraising activities are preferred. Students should not be assigned individual fundraising targets.</w:t>
      </w:r>
    </w:p>
    <w:p w:rsidR="00086E1C" w:rsidRPr="00870DA6" w:rsidRDefault="00086E1C" w:rsidP="00086E1C">
      <w:pPr>
        <w:spacing w:line="240" w:lineRule="exact"/>
        <w:jc w:val="both"/>
      </w:pPr>
    </w:p>
    <w:p w:rsidR="00086E1C" w:rsidRPr="00870DA6" w:rsidRDefault="00086E1C" w:rsidP="00086E1C">
      <w:pPr>
        <w:spacing w:line="240" w:lineRule="exact"/>
        <w:ind w:left="720"/>
        <w:jc w:val="both"/>
      </w:pPr>
      <w:r w:rsidRPr="00870DA6">
        <w:t>If students are charged individual fees for participation, every effort should be made to provide scholarships where needed.</w:t>
      </w:r>
    </w:p>
    <w:p w:rsidR="00086E1C" w:rsidRPr="00870DA6" w:rsidRDefault="00086E1C" w:rsidP="00086E1C">
      <w:pPr>
        <w:spacing w:line="240" w:lineRule="exact"/>
        <w:jc w:val="both"/>
      </w:pPr>
    </w:p>
    <w:p w:rsidR="00086E1C" w:rsidRPr="00870DA6" w:rsidRDefault="00086E1C" w:rsidP="00086E1C">
      <w:pPr>
        <w:spacing w:line="240" w:lineRule="exact"/>
        <w:ind w:left="720"/>
        <w:jc w:val="right"/>
      </w:pPr>
    </w:p>
    <w:p w:rsidR="00086E1C" w:rsidRPr="00870DA6" w:rsidRDefault="00086E1C" w:rsidP="00086E1C">
      <w:pPr>
        <w:spacing w:line="240" w:lineRule="exact"/>
        <w:ind w:left="720"/>
        <w:jc w:val="right"/>
      </w:pPr>
      <w:r w:rsidRPr="00870DA6">
        <w:t>1 of 2</w:t>
      </w:r>
    </w:p>
    <w:p w:rsidR="00086E1C" w:rsidRPr="00870DA6" w:rsidRDefault="00086E1C" w:rsidP="00086E1C">
      <w:pPr>
        <w:spacing w:line="240" w:lineRule="exact"/>
        <w:ind w:left="720"/>
        <w:jc w:val="right"/>
      </w:pPr>
      <w:r w:rsidRPr="00870DA6">
        <w:br w:type="page"/>
      </w:r>
      <w:r w:rsidRPr="00870DA6">
        <w:rPr>
          <w:u w:val="single"/>
        </w:rPr>
        <w:lastRenderedPageBreak/>
        <w:t>File</w:t>
      </w:r>
      <w:r w:rsidRPr="00870DA6">
        <w:t>:  JJH-R</w:t>
      </w:r>
    </w:p>
    <w:p w:rsidR="00086E1C" w:rsidRPr="00870DA6" w:rsidRDefault="00086E1C" w:rsidP="00086E1C">
      <w:pPr>
        <w:spacing w:line="240" w:lineRule="exact"/>
        <w:ind w:left="720"/>
        <w:jc w:val="right"/>
      </w:pPr>
    </w:p>
    <w:p w:rsidR="00086E1C" w:rsidRPr="00870DA6" w:rsidRDefault="00086E1C" w:rsidP="00086E1C">
      <w:pPr>
        <w:spacing w:line="240" w:lineRule="exact"/>
        <w:jc w:val="both"/>
        <w:rPr>
          <w:u w:val="single"/>
        </w:rPr>
      </w:pPr>
      <w:r w:rsidRPr="00870DA6">
        <w:rPr>
          <w:u w:val="single"/>
        </w:rPr>
        <w:t>Additional Resources</w:t>
      </w:r>
    </w:p>
    <w:p w:rsidR="00086E1C" w:rsidRPr="00870DA6" w:rsidRDefault="00086E1C" w:rsidP="00086E1C">
      <w:pPr>
        <w:spacing w:line="240" w:lineRule="exact"/>
        <w:jc w:val="both"/>
        <w:rPr>
          <w:u w:val="single"/>
        </w:rPr>
      </w:pPr>
    </w:p>
    <w:p w:rsidR="00086E1C" w:rsidRDefault="00086E1C" w:rsidP="00086E1C">
      <w:pPr>
        <w:spacing w:line="240" w:lineRule="exact"/>
        <w:jc w:val="both"/>
      </w:pPr>
      <w:r w:rsidRPr="00870DA6">
        <w:t>Federal Motor Carrier Safety Administration (FMCSA)</w:t>
      </w:r>
    </w:p>
    <w:p w:rsidR="00B66EBB" w:rsidRDefault="00621EF8" w:rsidP="00B66EBB">
      <w:hyperlink r:id="rId8" w:history="1">
        <w:r w:rsidR="00B66EBB">
          <w:rPr>
            <w:rStyle w:val="Hyperlink"/>
          </w:rPr>
          <w:t>www.fmcsa.dot.gov</w:t>
        </w:r>
      </w:hyperlink>
      <w:r w:rsidR="00B66EBB">
        <w:t xml:space="preserve"> </w:t>
      </w:r>
    </w:p>
    <w:p w:rsidR="00086E1C" w:rsidRPr="00870DA6" w:rsidRDefault="00086E1C" w:rsidP="00086E1C">
      <w:pPr>
        <w:spacing w:line="240" w:lineRule="exact"/>
        <w:jc w:val="both"/>
        <w:rPr>
          <w:u w:val="single"/>
        </w:rPr>
      </w:pPr>
    </w:p>
    <w:p w:rsidR="00086E1C" w:rsidRPr="00870DA6" w:rsidRDefault="00086E1C" w:rsidP="00086E1C">
      <w:pPr>
        <w:spacing w:line="240" w:lineRule="exact"/>
        <w:jc w:val="both"/>
      </w:pPr>
      <w:r w:rsidRPr="00870DA6">
        <w:t>United Motorcoach Association – Student Motorcoach Travel Safety Guide (includes “Motorcoach Safety Checklist)</w:t>
      </w:r>
      <w:bookmarkStart w:id="0" w:name="_GoBack"/>
      <w:bookmarkEnd w:id="0"/>
    </w:p>
    <w:p w:rsidR="00B66EBB" w:rsidRDefault="00621EF8" w:rsidP="00B66EBB">
      <w:hyperlink r:id="rId9" w:history="1">
        <w:r w:rsidR="00B66EBB" w:rsidRPr="00602372">
          <w:rPr>
            <w:rStyle w:val="Hyperlink"/>
          </w:rPr>
          <w:t>www.uma.org/consumer/student-transportation/</w:t>
        </w:r>
      </w:hyperlink>
    </w:p>
    <w:p w:rsidR="00086E1C" w:rsidRPr="00870DA6" w:rsidRDefault="00086E1C" w:rsidP="00086E1C">
      <w:pPr>
        <w:spacing w:line="240" w:lineRule="exact"/>
        <w:jc w:val="both"/>
        <w:rPr>
          <w:u w:val="single"/>
        </w:rPr>
      </w:pPr>
    </w:p>
    <w:p w:rsidR="00086E1C" w:rsidRPr="00870DA6" w:rsidRDefault="00086E1C" w:rsidP="00086E1C">
      <w:pPr>
        <w:spacing w:line="240" w:lineRule="exact"/>
        <w:jc w:val="both"/>
      </w:pPr>
      <w:r w:rsidRPr="00870DA6">
        <w:t>Department of Defense’s approved list of motor carriers</w:t>
      </w:r>
    </w:p>
    <w:p w:rsidR="00B66EBB" w:rsidRDefault="00621EF8" w:rsidP="00B66EBB">
      <w:hyperlink r:id="rId10" w:history="1">
        <w:r w:rsidR="00B66EBB" w:rsidRPr="00602372">
          <w:rPr>
            <w:rStyle w:val="Hyperlink"/>
          </w:rPr>
          <w:t>www.defensetravel.dod.mil/Docs/BusAgreementPOCs.pdf</w:t>
        </w:r>
      </w:hyperlink>
    </w:p>
    <w:p w:rsidR="00086E1C" w:rsidRPr="00870DA6" w:rsidRDefault="00086E1C" w:rsidP="00086E1C">
      <w:pPr>
        <w:spacing w:line="240" w:lineRule="exact"/>
        <w:jc w:val="both"/>
        <w:rPr>
          <w:u w:val="single"/>
        </w:rPr>
      </w:pPr>
    </w:p>
    <w:p w:rsidR="00086E1C" w:rsidRPr="00870DA6" w:rsidRDefault="00086E1C" w:rsidP="00086E1C">
      <w:pPr>
        <w:spacing w:line="240" w:lineRule="exact"/>
        <w:jc w:val="both"/>
      </w:pPr>
    </w:p>
    <w:p w:rsidR="00086E1C" w:rsidRPr="00870DA6" w:rsidRDefault="00086E1C" w:rsidP="00086E1C">
      <w:pPr>
        <w:spacing w:line="240" w:lineRule="exact"/>
        <w:jc w:val="both"/>
      </w:pPr>
      <w:r w:rsidRPr="00870DA6">
        <w:t>SOURCE:</w:t>
      </w:r>
      <w:r w:rsidRPr="00870DA6">
        <w:tab/>
      </w:r>
      <w:r w:rsidRPr="00870DA6">
        <w:tab/>
        <w:t>MASC</w:t>
      </w:r>
      <w:r w:rsidR="00E36560">
        <w:t xml:space="preserve"> February 2019</w:t>
      </w:r>
    </w:p>
    <w:p w:rsidR="00086E1C" w:rsidRPr="00870DA6" w:rsidRDefault="00086E1C" w:rsidP="00086E1C">
      <w:pPr>
        <w:spacing w:line="240" w:lineRule="exact"/>
        <w:jc w:val="both"/>
      </w:pPr>
    </w:p>
    <w:p w:rsidR="00086E1C" w:rsidRDefault="00086E1C" w:rsidP="00086E1C">
      <w:pPr>
        <w:spacing w:line="240" w:lineRule="exact"/>
        <w:jc w:val="both"/>
      </w:pPr>
      <w:r w:rsidRPr="00870DA6">
        <w:t>CROSS REFS.:</w:t>
      </w:r>
      <w:r w:rsidRPr="00870DA6">
        <w:tab/>
        <w:t>IJOA, Field Trips</w:t>
      </w:r>
    </w:p>
    <w:p w:rsidR="00086E1C" w:rsidRPr="00870DA6" w:rsidRDefault="00086E1C" w:rsidP="00086E1C">
      <w:pPr>
        <w:spacing w:line="240" w:lineRule="exact"/>
        <w:jc w:val="both"/>
      </w:pPr>
      <w:r>
        <w:tab/>
      </w:r>
      <w:r>
        <w:tab/>
      </w:r>
      <w:r>
        <w:tab/>
      </w:r>
      <w:r w:rsidRPr="00547AF0">
        <w:t>ADDA Background Checks</w:t>
      </w:r>
    </w:p>
    <w:p w:rsidR="00086E1C" w:rsidRPr="00870DA6" w:rsidRDefault="00086E1C" w:rsidP="00086E1C">
      <w:pPr>
        <w:spacing w:line="240" w:lineRule="exact"/>
        <w:jc w:val="both"/>
      </w:pPr>
    </w:p>
    <w:p w:rsidR="00086E1C" w:rsidRPr="00870DA6" w:rsidRDefault="00086E1C" w:rsidP="00086E1C">
      <w:pPr>
        <w:spacing w:line="240" w:lineRule="exact"/>
        <w:ind w:left="2160" w:hanging="2160"/>
        <w:jc w:val="both"/>
      </w:pPr>
      <w:r w:rsidRPr="00870DA6">
        <w:t>LEGAL REFS.:</w:t>
      </w:r>
      <w:r w:rsidRPr="00870DA6">
        <w:tab/>
        <w:t>M.G.L. 69:1B; 71:37N; 71:38R</w:t>
      </w:r>
    </w:p>
    <w:p w:rsidR="00086E1C" w:rsidRPr="00870DA6" w:rsidRDefault="00086E1C" w:rsidP="00086E1C">
      <w:pPr>
        <w:spacing w:line="240" w:lineRule="exact"/>
        <w:jc w:val="both"/>
      </w:pPr>
      <w:r w:rsidRPr="00870DA6">
        <w:tab/>
      </w:r>
      <w:r w:rsidRPr="00870DA6">
        <w:tab/>
      </w:r>
      <w:r w:rsidRPr="00870DA6">
        <w:tab/>
        <w:t>603 CMR 27.00</w:t>
      </w: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Default="00086E1C" w:rsidP="00086E1C">
      <w:pPr>
        <w:spacing w:line="240" w:lineRule="exact"/>
        <w:jc w:val="both"/>
      </w:pPr>
    </w:p>
    <w:p w:rsidR="00086E1C" w:rsidRDefault="00086E1C" w:rsidP="00086E1C">
      <w:pPr>
        <w:spacing w:line="240" w:lineRule="exact"/>
        <w:jc w:val="both"/>
      </w:pPr>
    </w:p>
    <w:p w:rsidR="00086E1C" w:rsidRDefault="00086E1C" w:rsidP="00086E1C">
      <w:pPr>
        <w:spacing w:line="240" w:lineRule="exact"/>
        <w:jc w:val="both"/>
      </w:pPr>
    </w:p>
    <w:p w:rsidR="00086E1C" w:rsidRDefault="00086E1C" w:rsidP="00086E1C">
      <w:pPr>
        <w:spacing w:line="240" w:lineRule="exact"/>
        <w:jc w:val="both"/>
      </w:pPr>
    </w:p>
    <w:p w:rsidR="00086E1C" w:rsidRDefault="00086E1C" w:rsidP="00086E1C">
      <w:pPr>
        <w:spacing w:line="240" w:lineRule="exact"/>
        <w:jc w:val="both"/>
      </w:pPr>
    </w:p>
    <w:p w:rsidR="00086E1C" w:rsidRDefault="00086E1C" w:rsidP="00086E1C">
      <w:pPr>
        <w:spacing w:line="240" w:lineRule="exact"/>
        <w:jc w:val="both"/>
      </w:pPr>
    </w:p>
    <w:p w:rsidR="00086E1C"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both"/>
      </w:pPr>
    </w:p>
    <w:p w:rsidR="00086E1C" w:rsidRPr="00870DA6" w:rsidRDefault="00086E1C" w:rsidP="00086E1C">
      <w:pPr>
        <w:spacing w:line="240" w:lineRule="exact"/>
        <w:jc w:val="right"/>
      </w:pPr>
      <w:r w:rsidRPr="00870DA6">
        <w:t>2 of 2</w:t>
      </w:r>
    </w:p>
    <w:p w:rsidR="00E878C1" w:rsidRPr="00A02DFC" w:rsidRDefault="00E878C1" w:rsidP="00086E1C">
      <w:pPr>
        <w:spacing w:line="240" w:lineRule="exact"/>
        <w:jc w:val="center"/>
      </w:pPr>
    </w:p>
    <w:sectPr w:rsidR="00E878C1" w:rsidRPr="00A02DFC" w:rsidSect="00FB5B10">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EF8" w:rsidRDefault="00621EF8" w:rsidP="00FB5B10">
      <w:r>
        <w:separator/>
      </w:r>
    </w:p>
  </w:endnote>
  <w:endnote w:type="continuationSeparator" w:id="0">
    <w:p w:rsidR="00621EF8" w:rsidRDefault="00621EF8" w:rsidP="00FB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EF8" w:rsidRDefault="00621EF8" w:rsidP="00FB5B10">
      <w:r>
        <w:separator/>
      </w:r>
    </w:p>
  </w:footnote>
  <w:footnote w:type="continuationSeparator" w:id="0">
    <w:p w:rsidR="00621EF8" w:rsidRDefault="00621EF8" w:rsidP="00FB5B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2FF4"/>
    <w:multiLevelType w:val="hybridMultilevel"/>
    <w:tmpl w:val="E5A0B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D025C"/>
    <w:multiLevelType w:val="hybridMultilevel"/>
    <w:tmpl w:val="5B1EF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42266"/>
    <w:multiLevelType w:val="hybridMultilevel"/>
    <w:tmpl w:val="CF080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43CCE"/>
    <w:multiLevelType w:val="hybridMultilevel"/>
    <w:tmpl w:val="B4548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77F14"/>
    <w:multiLevelType w:val="hybridMultilevel"/>
    <w:tmpl w:val="CB762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24751"/>
    <w:multiLevelType w:val="hybridMultilevel"/>
    <w:tmpl w:val="586C8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4C69B3"/>
    <w:multiLevelType w:val="hybridMultilevel"/>
    <w:tmpl w:val="87485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3F6E82"/>
    <w:multiLevelType w:val="hybridMultilevel"/>
    <w:tmpl w:val="64CA3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5036AD"/>
    <w:multiLevelType w:val="hybridMultilevel"/>
    <w:tmpl w:val="740EB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743330"/>
    <w:multiLevelType w:val="hybridMultilevel"/>
    <w:tmpl w:val="67129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966258"/>
    <w:multiLevelType w:val="hybridMultilevel"/>
    <w:tmpl w:val="434AC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1130CC"/>
    <w:multiLevelType w:val="hybridMultilevel"/>
    <w:tmpl w:val="61C41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D012AE"/>
    <w:multiLevelType w:val="hybridMultilevel"/>
    <w:tmpl w:val="93327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FA7116"/>
    <w:multiLevelType w:val="hybridMultilevel"/>
    <w:tmpl w:val="5D9CC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D31A4B"/>
    <w:multiLevelType w:val="hybridMultilevel"/>
    <w:tmpl w:val="9FB8E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1A538F"/>
    <w:multiLevelType w:val="hybridMultilevel"/>
    <w:tmpl w:val="D40C9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43793"/>
    <w:multiLevelType w:val="hybridMultilevel"/>
    <w:tmpl w:val="8408A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7"/>
  </w:num>
  <w:num w:numId="3">
    <w:abstractNumId w:val="10"/>
  </w:num>
  <w:num w:numId="4">
    <w:abstractNumId w:val="0"/>
  </w:num>
  <w:num w:numId="5">
    <w:abstractNumId w:val="16"/>
  </w:num>
  <w:num w:numId="6">
    <w:abstractNumId w:val="9"/>
  </w:num>
  <w:num w:numId="7">
    <w:abstractNumId w:val="12"/>
  </w:num>
  <w:num w:numId="8">
    <w:abstractNumId w:val="2"/>
  </w:num>
  <w:num w:numId="9">
    <w:abstractNumId w:val="3"/>
  </w:num>
  <w:num w:numId="10">
    <w:abstractNumId w:val="4"/>
  </w:num>
  <w:num w:numId="11">
    <w:abstractNumId w:val="1"/>
  </w:num>
  <w:num w:numId="12">
    <w:abstractNumId w:val="5"/>
  </w:num>
  <w:num w:numId="13">
    <w:abstractNumId w:val="8"/>
  </w:num>
  <w:num w:numId="14">
    <w:abstractNumId w:val="11"/>
  </w:num>
  <w:num w:numId="15">
    <w:abstractNumId w:val="6"/>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8B"/>
    <w:rsid w:val="00045787"/>
    <w:rsid w:val="00086E1C"/>
    <w:rsid w:val="000E5DC0"/>
    <w:rsid w:val="000F0684"/>
    <w:rsid w:val="00127B07"/>
    <w:rsid w:val="00150092"/>
    <w:rsid w:val="0019076F"/>
    <w:rsid w:val="001F365B"/>
    <w:rsid w:val="00206222"/>
    <w:rsid w:val="0028638B"/>
    <w:rsid w:val="002A5413"/>
    <w:rsid w:val="002A5799"/>
    <w:rsid w:val="003933CE"/>
    <w:rsid w:val="003D5163"/>
    <w:rsid w:val="003E2DA4"/>
    <w:rsid w:val="0049351D"/>
    <w:rsid w:val="004C3285"/>
    <w:rsid w:val="004D1609"/>
    <w:rsid w:val="00536E35"/>
    <w:rsid w:val="0054745C"/>
    <w:rsid w:val="00560EFD"/>
    <w:rsid w:val="00561030"/>
    <w:rsid w:val="005854D0"/>
    <w:rsid w:val="005907DA"/>
    <w:rsid w:val="005945A6"/>
    <w:rsid w:val="00621EF8"/>
    <w:rsid w:val="00623C9A"/>
    <w:rsid w:val="006512EC"/>
    <w:rsid w:val="00670773"/>
    <w:rsid w:val="00671F69"/>
    <w:rsid w:val="0077057C"/>
    <w:rsid w:val="0078775D"/>
    <w:rsid w:val="007E44FB"/>
    <w:rsid w:val="0085637C"/>
    <w:rsid w:val="0087035D"/>
    <w:rsid w:val="009207A8"/>
    <w:rsid w:val="00923826"/>
    <w:rsid w:val="009C5CA8"/>
    <w:rsid w:val="00A4607F"/>
    <w:rsid w:val="00AF65F3"/>
    <w:rsid w:val="00B66EBB"/>
    <w:rsid w:val="00C045E7"/>
    <w:rsid w:val="00C37AB6"/>
    <w:rsid w:val="00CA7FD2"/>
    <w:rsid w:val="00DD101E"/>
    <w:rsid w:val="00E12D26"/>
    <w:rsid w:val="00E36560"/>
    <w:rsid w:val="00E878C1"/>
    <w:rsid w:val="00E942DC"/>
    <w:rsid w:val="00EE49F5"/>
    <w:rsid w:val="00F914B2"/>
    <w:rsid w:val="00FB5B10"/>
    <w:rsid w:val="00FE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850D4575-D119-4493-8B39-FC52EF53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8775D"/>
    <w:pPr>
      <w:keepNext/>
      <w:widowControl w:val="0"/>
      <w:spacing w:line="240" w:lineRule="exact"/>
      <w:jc w:val="center"/>
      <w:outlineLvl w:val="0"/>
    </w:pPr>
    <w:rPr>
      <w:rFonts w:eastAsia="Times New Roman"/>
      <w:b/>
      <w:szCs w:val="20"/>
    </w:rPr>
  </w:style>
  <w:style w:type="paragraph" w:styleId="Heading2">
    <w:name w:val="heading 2"/>
    <w:basedOn w:val="Normal"/>
    <w:next w:val="Normal"/>
    <w:link w:val="Heading2Char"/>
    <w:uiPriority w:val="9"/>
    <w:semiHidden/>
    <w:unhideWhenUsed/>
    <w:qFormat/>
    <w:rsid w:val="00E12D2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38B"/>
    <w:rPr>
      <w:color w:val="0563C1" w:themeColor="hyperlink"/>
      <w:u w:val="single"/>
    </w:rPr>
  </w:style>
  <w:style w:type="paragraph" w:styleId="Header">
    <w:name w:val="header"/>
    <w:basedOn w:val="Normal"/>
    <w:link w:val="HeaderChar"/>
    <w:uiPriority w:val="99"/>
    <w:unhideWhenUsed/>
    <w:rsid w:val="00FB5B10"/>
    <w:pPr>
      <w:tabs>
        <w:tab w:val="center" w:pos="4680"/>
        <w:tab w:val="right" w:pos="9360"/>
      </w:tabs>
    </w:pPr>
  </w:style>
  <w:style w:type="character" w:customStyle="1" w:styleId="HeaderChar">
    <w:name w:val="Header Char"/>
    <w:basedOn w:val="DefaultParagraphFont"/>
    <w:link w:val="Header"/>
    <w:uiPriority w:val="99"/>
    <w:rsid w:val="00FB5B10"/>
  </w:style>
  <w:style w:type="paragraph" w:styleId="Footer">
    <w:name w:val="footer"/>
    <w:basedOn w:val="Normal"/>
    <w:link w:val="FooterChar"/>
    <w:uiPriority w:val="99"/>
    <w:unhideWhenUsed/>
    <w:rsid w:val="00FB5B10"/>
    <w:pPr>
      <w:tabs>
        <w:tab w:val="center" w:pos="4680"/>
        <w:tab w:val="right" w:pos="9360"/>
      </w:tabs>
    </w:pPr>
  </w:style>
  <w:style w:type="character" w:customStyle="1" w:styleId="FooterChar">
    <w:name w:val="Footer Char"/>
    <w:basedOn w:val="DefaultParagraphFont"/>
    <w:link w:val="Footer"/>
    <w:uiPriority w:val="99"/>
    <w:rsid w:val="00FB5B10"/>
  </w:style>
  <w:style w:type="character" w:customStyle="1" w:styleId="Heading1Char">
    <w:name w:val="Heading 1 Char"/>
    <w:basedOn w:val="DefaultParagraphFont"/>
    <w:link w:val="Heading1"/>
    <w:rsid w:val="0078775D"/>
    <w:rPr>
      <w:rFonts w:eastAsia="Times New Roman"/>
      <w:b/>
      <w:szCs w:val="20"/>
    </w:rPr>
  </w:style>
  <w:style w:type="paragraph" w:styleId="BodyText2">
    <w:name w:val="Body Text 2"/>
    <w:basedOn w:val="Normal"/>
    <w:link w:val="BodyText2Char"/>
    <w:rsid w:val="0078775D"/>
    <w:pPr>
      <w:widowControl w:val="0"/>
      <w:spacing w:line="240" w:lineRule="exact"/>
      <w:jc w:val="both"/>
    </w:pPr>
    <w:rPr>
      <w:rFonts w:eastAsia="Times New Roman"/>
      <w:szCs w:val="20"/>
    </w:rPr>
  </w:style>
  <w:style w:type="character" w:customStyle="1" w:styleId="BodyText2Char">
    <w:name w:val="Body Text 2 Char"/>
    <w:basedOn w:val="DefaultParagraphFont"/>
    <w:link w:val="BodyText2"/>
    <w:rsid w:val="0078775D"/>
    <w:rPr>
      <w:rFonts w:eastAsia="Times New Roman"/>
      <w:szCs w:val="20"/>
    </w:rPr>
  </w:style>
  <w:style w:type="paragraph" w:styleId="NormalWeb">
    <w:name w:val="Normal (Web)"/>
    <w:basedOn w:val="Normal"/>
    <w:unhideWhenUsed/>
    <w:rsid w:val="00561030"/>
    <w:pPr>
      <w:spacing w:before="100" w:beforeAutospacing="1" w:after="100" w:afterAutospacing="1"/>
    </w:pPr>
    <w:rPr>
      <w:rFonts w:ascii="Georgia" w:eastAsia="Times New Roman" w:hAnsi="Georgia"/>
      <w:sz w:val="23"/>
      <w:szCs w:val="23"/>
    </w:rPr>
  </w:style>
  <w:style w:type="paragraph" w:customStyle="1" w:styleId="c2">
    <w:name w:val="c2"/>
    <w:basedOn w:val="Normal"/>
    <w:rsid w:val="0019076F"/>
    <w:pPr>
      <w:widowControl w:val="0"/>
      <w:autoSpaceDE w:val="0"/>
      <w:autoSpaceDN w:val="0"/>
      <w:adjustRightInd w:val="0"/>
      <w:spacing w:line="240" w:lineRule="atLeast"/>
      <w:jc w:val="center"/>
    </w:pPr>
    <w:rPr>
      <w:rFonts w:eastAsia="Times New Roman"/>
    </w:rPr>
  </w:style>
  <w:style w:type="paragraph" w:customStyle="1" w:styleId="p3">
    <w:name w:val="p3"/>
    <w:basedOn w:val="Normal"/>
    <w:rsid w:val="0019076F"/>
    <w:pPr>
      <w:widowControl w:val="0"/>
      <w:tabs>
        <w:tab w:val="left" w:pos="204"/>
      </w:tabs>
      <w:autoSpaceDE w:val="0"/>
      <w:autoSpaceDN w:val="0"/>
      <w:adjustRightInd w:val="0"/>
      <w:spacing w:line="283" w:lineRule="atLeast"/>
      <w:jc w:val="both"/>
    </w:pPr>
    <w:rPr>
      <w:rFonts w:eastAsia="Times New Roman"/>
    </w:rPr>
  </w:style>
  <w:style w:type="paragraph" w:customStyle="1" w:styleId="p4">
    <w:name w:val="p4"/>
    <w:basedOn w:val="Normal"/>
    <w:rsid w:val="0019076F"/>
    <w:pPr>
      <w:widowControl w:val="0"/>
      <w:tabs>
        <w:tab w:val="left" w:pos="731"/>
      </w:tabs>
      <w:autoSpaceDE w:val="0"/>
      <w:autoSpaceDN w:val="0"/>
      <w:adjustRightInd w:val="0"/>
      <w:spacing w:line="283" w:lineRule="atLeast"/>
      <w:ind w:left="709" w:hanging="731"/>
      <w:jc w:val="both"/>
    </w:pPr>
    <w:rPr>
      <w:rFonts w:eastAsia="Times New Roman"/>
    </w:rPr>
  </w:style>
  <w:style w:type="paragraph" w:customStyle="1" w:styleId="p5">
    <w:name w:val="p5"/>
    <w:basedOn w:val="Normal"/>
    <w:rsid w:val="0019076F"/>
    <w:pPr>
      <w:widowControl w:val="0"/>
      <w:autoSpaceDE w:val="0"/>
      <w:autoSpaceDN w:val="0"/>
      <w:adjustRightInd w:val="0"/>
      <w:spacing w:line="283" w:lineRule="atLeast"/>
      <w:jc w:val="both"/>
    </w:pPr>
    <w:rPr>
      <w:rFonts w:eastAsia="Times New Roman"/>
    </w:rPr>
  </w:style>
  <w:style w:type="paragraph" w:customStyle="1" w:styleId="p6">
    <w:name w:val="p6"/>
    <w:basedOn w:val="Normal"/>
    <w:rsid w:val="0019076F"/>
    <w:pPr>
      <w:widowControl w:val="0"/>
      <w:tabs>
        <w:tab w:val="left" w:pos="9632"/>
      </w:tabs>
      <w:autoSpaceDE w:val="0"/>
      <w:autoSpaceDN w:val="0"/>
      <w:adjustRightInd w:val="0"/>
      <w:spacing w:line="240" w:lineRule="atLeast"/>
      <w:ind w:left="8192"/>
      <w:jc w:val="both"/>
    </w:pPr>
    <w:rPr>
      <w:rFonts w:eastAsia="Times New Roman"/>
    </w:rPr>
  </w:style>
  <w:style w:type="paragraph" w:customStyle="1" w:styleId="p7">
    <w:name w:val="p7"/>
    <w:basedOn w:val="Normal"/>
    <w:rsid w:val="0019076F"/>
    <w:pPr>
      <w:widowControl w:val="0"/>
      <w:tabs>
        <w:tab w:val="left" w:pos="7602"/>
      </w:tabs>
      <w:autoSpaceDE w:val="0"/>
      <w:autoSpaceDN w:val="0"/>
      <w:adjustRightInd w:val="0"/>
      <w:spacing w:line="240" w:lineRule="atLeast"/>
      <w:ind w:left="6162"/>
    </w:pPr>
    <w:rPr>
      <w:rFonts w:eastAsia="Times New Roman"/>
    </w:rPr>
  </w:style>
  <w:style w:type="paragraph" w:customStyle="1" w:styleId="p8">
    <w:name w:val="p8"/>
    <w:basedOn w:val="Normal"/>
    <w:rsid w:val="0019076F"/>
    <w:pPr>
      <w:widowControl w:val="0"/>
      <w:tabs>
        <w:tab w:val="left" w:pos="204"/>
      </w:tabs>
      <w:autoSpaceDE w:val="0"/>
      <w:autoSpaceDN w:val="0"/>
      <w:adjustRightInd w:val="0"/>
      <w:spacing w:line="255" w:lineRule="atLeast"/>
    </w:pPr>
    <w:rPr>
      <w:rFonts w:eastAsia="Times New Roman"/>
    </w:rPr>
  </w:style>
  <w:style w:type="paragraph" w:styleId="BodyText">
    <w:name w:val="Body Text"/>
    <w:basedOn w:val="Normal"/>
    <w:link w:val="BodyTextChar"/>
    <w:uiPriority w:val="99"/>
    <w:semiHidden/>
    <w:unhideWhenUsed/>
    <w:rsid w:val="000F0684"/>
    <w:pPr>
      <w:spacing w:after="120"/>
    </w:pPr>
  </w:style>
  <w:style w:type="character" w:customStyle="1" w:styleId="BodyTextChar">
    <w:name w:val="Body Text Char"/>
    <w:basedOn w:val="DefaultParagraphFont"/>
    <w:link w:val="BodyText"/>
    <w:uiPriority w:val="99"/>
    <w:semiHidden/>
    <w:rsid w:val="000F0684"/>
  </w:style>
  <w:style w:type="character" w:customStyle="1" w:styleId="Heading2Char">
    <w:name w:val="Heading 2 Char"/>
    <w:basedOn w:val="DefaultParagraphFont"/>
    <w:link w:val="Heading2"/>
    <w:uiPriority w:val="9"/>
    <w:semiHidden/>
    <w:rsid w:val="00E12D26"/>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B66E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629757">
      <w:bodyDiv w:val="1"/>
      <w:marLeft w:val="0"/>
      <w:marRight w:val="0"/>
      <w:marTop w:val="0"/>
      <w:marBottom w:val="0"/>
      <w:divBdr>
        <w:top w:val="none" w:sz="0" w:space="0" w:color="auto"/>
        <w:left w:val="none" w:sz="0" w:space="0" w:color="auto"/>
        <w:bottom w:val="none" w:sz="0" w:space="0" w:color="auto"/>
        <w:right w:val="none" w:sz="0" w:space="0" w:color="auto"/>
      </w:divBdr>
    </w:div>
    <w:div w:id="1220357173">
      <w:bodyDiv w:val="1"/>
      <w:marLeft w:val="0"/>
      <w:marRight w:val="0"/>
      <w:marTop w:val="0"/>
      <w:marBottom w:val="0"/>
      <w:divBdr>
        <w:top w:val="none" w:sz="0" w:space="0" w:color="auto"/>
        <w:left w:val="none" w:sz="0" w:space="0" w:color="auto"/>
        <w:bottom w:val="none" w:sz="0" w:space="0" w:color="auto"/>
        <w:right w:val="none" w:sz="0" w:space="0" w:color="auto"/>
      </w:divBdr>
    </w:div>
    <w:div w:id="1333876973">
      <w:bodyDiv w:val="1"/>
      <w:marLeft w:val="0"/>
      <w:marRight w:val="0"/>
      <w:marTop w:val="0"/>
      <w:marBottom w:val="0"/>
      <w:divBdr>
        <w:top w:val="none" w:sz="0" w:space="0" w:color="auto"/>
        <w:left w:val="none" w:sz="0" w:space="0" w:color="auto"/>
        <w:bottom w:val="none" w:sz="0" w:space="0" w:color="auto"/>
        <w:right w:val="none" w:sz="0" w:space="0" w:color="auto"/>
      </w:divBdr>
    </w:div>
    <w:div w:id="152543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csa.dot.gov" TargetMode="External"/><Relationship Id="rId3" Type="http://schemas.openxmlformats.org/officeDocument/2006/relationships/settings" Target="settings.xml"/><Relationship Id="rId7" Type="http://schemas.openxmlformats.org/officeDocument/2006/relationships/hyperlink" Target="https://ai.fmcsa.dot.gov/S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efensetravel.dod.mil/Docs/BusAgreementPOCs.pdf" TargetMode="External"/><Relationship Id="rId4" Type="http://schemas.openxmlformats.org/officeDocument/2006/relationships/webSettings" Target="webSettings.xml"/><Relationship Id="rId9" Type="http://schemas.openxmlformats.org/officeDocument/2006/relationships/hyperlink" Target="http://www.uma.org/consumer/student-transpor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Amartin</dc:creator>
  <cp:keywords/>
  <dc:description/>
  <cp:lastModifiedBy>Amartin</cp:lastModifiedBy>
  <cp:revision>3</cp:revision>
  <dcterms:created xsi:type="dcterms:W3CDTF">2019-05-16T17:42:00Z</dcterms:created>
  <dcterms:modified xsi:type="dcterms:W3CDTF">2019-05-16T17:42:00Z</dcterms:modified>
</cp:coreProperties>
</file>