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D8CC" w14:textId="77777777" w:rsidR="00A20194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2D4CAC82" wp14:editId="79FA77B4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>
        <w:rPr>
          <w:rFonts w:ascii="Arial" w:hAnsi="Arial"/>
          <w:b/>
          <w:i/>
          <w:sz w:val="40"/>
        </w:rPr>
        <w:t>Massachusetts Department of</w:t>
      </w:r>
    </w:p>
    <w:p w14:paraId="4A56CD05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7F041A85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2F186F8" wp14:editId="2EEDF5C6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E8114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5B7A5B1F" w14:textId="77777777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2B4B10">
        <w:rPr>
          <w:sz w:val="16"/>
          <w:szCs w:val="16"/>
        </w:rPr>
        <w:t xml:space="preserve">75 Pleasant </w:t>
      </w:r>
      <w:r w:rsidR="00A20194" w:rsidRPr="00C974A6">
        <w:rPr>
          <w:sz w:val="16"/>
          <w:szCs w:val="16"/>
        </w:rPr>
        <w:t>Street, Malden, Massachusetts 02148-</w:t>
      </w:r>
      <w:r w:rsidR="002C0CF9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A20194" w:rsidRPr="00C974A6">
        <w:rPr>
          <w:sz w:val="16"/>
          <w:szCs w:val="16"/>
        </w:rPr>
        <w:t>Telephone: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14:paraId="0006A961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1A9C9E0C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0567E17F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1"/>
        <w:gridCol w:w="8425"/>
      </w:tblGrid>
      <w:tr w:rsidR="00C974A6" w:rsidRPr="00C974A6" w14:paraId="060581F1" w14:textId="77777777">
        <w:tc>
          <w:tcPr>
            <w:tcW w:w="2988" w:type="dxa"/>
          </w:tcPr>
          <w:p w14:paraId="7D426991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</w:t>
            </w:r>
            <w:r w:rsidR="00F76E32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77D8E2A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C974A6"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567C9FA6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1C56BDD7" w14:textId="77777777" w:rsidR="00A20194" w:rsidRDefault="00A20194">
      <w:pPr>
        <w:rPr>
          <w:rFonts w:ascii="Arial" w:hAnsi="Arial"/>
          <w:i/>
          <w:sz w:val="18"/>
        </w:rPr>
      </w:pPr>
    </w:p>
    <w:p w14:paraId="46BD98E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72A0A24C" w14:textId="77777777" w:rsidR="0059178C" w:rsidRDefault="0059178C" w:rsidP="0059178C">
      <w:pPr>
        <w:pStyle w:val="Heading1"/>
        <w:tabs>
          <w:tab w:val="clear" w:pos="4680"/>
        </w:tabs>
      </w:pPr>
      <w:r>
        <w:t>MEMORANDUM</w:t>
      </w:r>
    </w:p>
    <w:p w14:paraId="177F3486" w14:textId="77777777" w:rsidR="0059178C" w:rsidRDefault="0059178C" w:rsidP="0059178C">
      <w:pPr>
        <w:pStyle w:val="Footer"/>
        <w:widowControl w:val="0"/>
        <w:tabs>
          <w:tab w:val="clear" w:pos="4320"/>
          <w:tab w:val="clear" w:pos="8640"/>
        </w:tabs>
        <w:rPr>
          <w:snapToGrid w:val="0"/>
          <w:szCs w:val="20"/>
        </w:rPr>
      </w:pPr>
    </w:p>
    <w:p w14:paraId="060EB659" w14:textId="77777777" w:rsidR="0059178C" w:rsidRDefault="0059178C" w:rsidP="0059178C">
      <w:pPr>
        <w:pStyle w:val="Footer"/>
        <w:widowControl w:val="0"/>
        <w:tabs>
          <w:tab w:val="clear" w:pos="4320"/>
          <w:tab w:val="clear" w:pos="8640"/>
        </w:tabs>
        <w:rPr>
          <w:snapToGrid w:val="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4"/>
        <w:gridCol w:w="8176"/>
      </w:tblGrid>
      <w:tr w:rsidR="0059178C" w14:paraId="70787408" w14:textId="77777777" w:rsidTr="00191182">
        <w:tc>
          <w:tcPr>
            <w:tcW w:w="1184" w:type="dxa"/>
          </w:tcPr>
          <w:p w14:paraId="7D763A9D" w14:textId="77777777" w:rsidR="0059178C" w:rsidRDefault="0059178C" w:rsidP="00DE25EB">
            <w:pPr>
              <w:rPr>
                <w:b/>
              </w:rPr>
            </w:pPr>
            <w:bookmarkStart w:id="0" w:name="_GoBack"/>
            <w:r>
              <w:rPr>
                <w:b/>
              </w:rPr>
              <w:t>To:</w:t>
            </w:r>
          </w:p>
        </w:tc>
        <w:tc>
          <w:tcPr>
            <w:tcW w:w="8176" w:type="dxa"/>
          </w:tcPr>
          <w:p w14:paraId="3BB38169" w14:textId="6858FCB5" w:rsidR="0059178C" w:rsidRDefault="002C2CDF" w:rsidP="00DE25EB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  <w:szCs w:val="20"/>
              </w:rPr>
            </w:pPr>
            <w:r w:rsidRPr="00CF47FC">
              <w:rPr>
                <w:bCs/>
                <w:snapToGrid w:val="0"/>
              </w:rPr>
              <w:t>Members of the Board of Elementary and Secondary Education</w:t>
            </w:r>
          </w:p>
        </w:tc>
      </w:tr>
      <w:tr w:rsidR="000E5E95" w14:paraId="663CBD5C" w14:textId="77777777" w:rsidTr="00191182">
        <w:tc>
          <w:tcPr>
            <w:tcW w:w="1184" w:type="dxa"/>
          </w:tcPr>
          <w:p w14:paraId="58083D68" w14:textId="77777777" w:rsidR="000E5E95" w:rsidRDefault="000E5E95" w:rsidP="000E5E95">
            <w:pPr>
              <w:rPr>
                <w:b/>
              </w:rPr>
            </w:pPr>
            <w:r>
              <w:rPr>
                <w:b/>
              </w:rPr>
              <w:t>From:</w:t>
            </w:r>
            <w:r>
              <w:tab/>
            </w:r>
          </w:p>
        </w:tc>
        <w:tc>
          <w:tcPr>
            <w:tcW w:w="8176" w:type="dxa"/>
          </w:tcPr>
          <w:p w14:paraId="4F28AB34" w14:textId="00911560" w:rsidR="000E5E95" w:rsidRDefault="000E5E95" w:rsidP="000E5E95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  <w:szCs w:val="20"/>
              </w:rPr>
            </w:pPr>
            <w:r w:rsidRPr="00CF47FC">
              <w:rPr>
                <w:bCs/>
                <w:snapToGrid w:val="0"/>
              </w:rPr>
              <w:t>Jeffrey C. Riley, Commissioner</w:t>
            </w:r>
          </w:p>
        </w:tc>
      </w:tr>
      <w:tr w:rsidR="000E5E95" w14:paraId="4D118504" w14:textId="77777777" w:rsidTr="00191182">
        <w:tc>
          <w:tcPr>
            <w:tcW w:w="1184" w:type="dxa"/>
          </w:tcPr>
          <w:p w14:paraId="43395999" w14:textId="77777777" w:rsidR="000E5E95" w:rsidRDefault="000E5E95" w:rsidP="000E5E95">
            <w:pPr>
              <w:rPr>
                <w:b/>
              </w:rPr>
            </w:pPr>
            <w:r>
              <w:rPr>
                <w:b/>
              </w:rPr>
              <w:t>Date:</w:t>
            </w:r>
            <w:r>
              <w:tab/>
            </w:r>
          </w:p>
        </w:tc>
        <w:tc>
          <w:tcPr>
            <w:tcW w:w="8176" w:type="dxa"/>
          </w:tcPr>
          <w:p w14:paraId="0A2F20FF" w14:textId="2FAC4D72" w:rsidR="000E5E95" w:rsidRDefault="00C303D5" w:rsidP="000E5E95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 xml:space="preserve">November </w:t>
            </w:r>
            <w:r w:rsidR="0054507D">
              <w:rPr>
                <w:bCs/>
                <w:snapToGrid w:val="0"/>
                <w:szCs w:val="20"/>
              </w:rPr>
              <w:t>13</w:t>
            </w:r>
            <w:r w:rsidR="006E4E05">
              <w:rPr>
                <w:bCs/>
                <w:snapToGrid w:val="0"/>
                <w:szCs w:val="20"/>
              </w:rPr>
              <w:t>, 2020</w:t>
            </w:r>
          </w:p>
        </w:tc>
      </w:tr>
      <w:tr w:rsidR="000E5E95" w14:paraId="5D0D4861" w14:textId="77777777" w:rsidTr="00191182">
        <w:tc>
          <w:tcPr>
            <w:tcW w:w="1184" w:type="dxa"/>
          </w:tcPr>
          <w:p w14:paraId="3428D501" w14:textId="77777777" w:rsidR="000E5E95" w:rsidRDefault="000E5E95" w:rsidP="000E5E95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8176" w:type="dxa"/>
          </w:tcPr>
          <w:p w14:paraId="1D804615" w14:textId="769E4164" w:rsidR="000E5E95" w:rsidRPr="007A22FF" w:rsidRDefault="00CE54F0" w:rsidP="000E5E95">
            <w:pPr>
              <w:pStyle w:val="Footer"/>
              <w:widowControl w:val="0"/>
              <w:tabs>
                <w:tab w:val="clear" w:pos="4320"/>
                <w:tab w:val="clear" w:pos="8640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 xml:space="preserve">Early Literacy: </w:t>
            </w:r>
            <w:r w:rsidR="00A52A46">
              <w:rPr>
                <w:bCs/>
                <w:snapToGrid w:val="0"/>
                <w:szCs w:val="20"/>
              </w:rPr>
              <w:t>Update</w:t>
            </w:r>
            <w:r>
              <w:rPr>
                <w:bCs/>
                <w:snapToGrid w:val="0"/>
                <w:szCs w:val="20"/>
              </w:rPr>
              <w:t xml:space="preserve"> on </w:t>
            </w:r>
            <w:r w:rsidR="00240FB8">
              <w:rPr>
                <w:bCs/>
                <w:i/>
                <w:iCs/>
                <w:snapToGrid w:val="0"/>
                <w:szCs w:val="20"/>
              </w:rPr>
              <w:t xml:space="preserve">Mass Literacy </w:t>
            </w:r>
            <w:r>
              <w:rPr>
                <w:bCs/>
                <w:snapToGrid w:val="0"/>
                <w:szCs w:val="20"/>
              </w:rPr>
              <w:t>Initiative</w:t>
            </w:r>
          </w:p>
        </w:tc>
      </w:tr>
    </w:tbl>
    <w:p w14:paraId="619E8648" w14:textId="77777777" w:rsidR="0059178C" w:rsidRDefault="0059178C" w:rsidP="0059178C">
      <w:pPr>
        <w:pBdr>
          <w:bottom w:val="single" w:sz="4" w:space="1" w:color="auto"/>
        </w:pBdr>
      </w:pPr>
      <w:bookmarkStart w:id="1" w:name="TO"/>
      <w:bookmarkStart w:id="2" w:name="FROM"/>
      <w:bookmarkStart w:id="3" w:name="DATE"/>
      <w:bookmarkStart w:id="4" w:name="RE"/>
      <w:bookmarkEnd w:id="1"/>
      <w:bookmarkEnd w:id="2"/>
      <w:bookmarkEnd w:id="3"/>
      <w:bookmarkEnd w:id="4"/>
      <w:bookmarkEnd w:id="0"/>
    </w:p>
    <w:p w14:paraId="19925838" w14:textId="77777777" w:rsidR="0059178C" w:rsidRDefault="0059178C" w:rsidP="0059178C">
      <w:pPr>
        <w:rPr>
          <w:sz w:val="16"/>
        </w:rPr>
        <w:sectPr w:rsidR="0059178C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259E9F1" w14:textId="0476890F" w:rsidR="00330D15" w:rsidRDefault="00330D15" w:rsidP="00330D15">
      <w:pPr>
        <w:rPr>
          <w:szCs w:val="24"/>
        </w:rPr>
      </w:pPr>
    </w:p>
    <w:p w14:paraId="66ACDD2D" w14:textId="5A84A350" w:rsidR="00CE54F0" w:rsidRDefault="009F5E78" w:rsidP="00CE54F0">
      <w:pPr>
        <w:spacing w:after="240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At the June </w:t>
      </w:r>
      <w:r w:rsidR="00C303D5">
        <w:rPr>
          <w:color w:val="333333"/>
          <w:highlight w:val="white"/>
        </w:rPr>
        <w:t xml:space="preserve">2020 </w:t>
      </w:r>
      <w:r>
        <w:rPr>
          <w:color w:val="333333"/>
          <w:highlight w:val="white"/>
        </w:rPr>
        <w:t xml:space="preserve">Board </w:t>
      </w:r>
      <w:r w:rsidR="00240FB8" w:rsidRPr="00CF47FC">
        <w:rPr>
          <w:bCs/>
        </w:rPr>
        <w:t>of Elementary and Secondary Education</w:t>
      </w:r>
      <w:r w:rsidR="0054507D">
        <w:rPr>
          <w:bCs/>
        </w:rPr>
        <w:t xml:space="preserve"> (Board)</w:t>
      </w:r>
      <w:r w:rsidR="00240FB8">
        <w:rPr>
          <w:color w:val="333333"/>
          <w:highlight w:val="white"/>
        </w:rPr>
        <w:t xml:space="preserve"> </w:t>
      </w:r>
      <w:r>
        <w:rPr>
          <w:color w:val="333333"/>
          <w:highlight w:val="white"/>
        </w:rPr>
        <w:t>meeting, we</w:t>
      </w:r>
      <w:r w:rsidR="00CB48FC">
        <w:rPr>
          <w:color w:val="333333"/>
          <w:highlight w:val="white"/>
        </w:rPr>
        <w:t xml:space="preserve"> described the </w:t>
      </w:r>
      <w:hyperlink r:id="rId13" w:history="1">
        <w:r w:rsidR="00CB48FC" w:rsidRPr="00404CF9">
          <w:rPr>
            <w:rStyle w:val="Hyperlink"/>
            <w:highlight w:val="white"/>
          </w:rPr>
          <w:t>Literacy Strategic Plan</w:t>
        </w:r>
      </w:hyperlink>
      <w:r w:rsidR="00CB48FC">
        <w:rPr>
          <w:color w:val="333333"/>
          <w:highlight w:val="white"/>
        </w:rPr>
        <w:t xml:space="preserve"> completed last year, and </w:t>
      </w:r>
      <w:r>
        <w:rPr>
          <w:color w:val="333333"/>
          <w:highlight w:val="white"/>
        </w:rPr>
        <w:t>introduced the Department’s initiative to promote evidence-based early literacy</w:t>
      </w:r>
      <w:r w:rsidR="00C303D5">
        <w:rPr>
          <w:color w:val="333333"/>
          <w:highlight w:val="white"/>
        </w:rPr>
        <w:t>. A</w:t>
      </w:r>
      <w:r>
        <w:rPr>
          <w:color w:val="333333"/>
          <w:highlight w:val="white"/>
        </w:rPr>
        <w:t xml:space="preserve">t the Board meeting last month, I </w:t>
      </w:r>
      <w:r w:rsidR="00C303D5">
        <w:rPr>
          <w:color w:val="333333"/>
          <w:highlight w:val="white"/>
        </w:rPr>
        <w:t xml:space="preserve">presented </w:t>
      </w:r>
      <w:r>
        <w:rPr>
          <w:color w:val="333333"/>
          <w:highlight w:val="white"/>
        </w:rPr>
        <w:t xml:space="preserve">my </w:t>
      </w:r>
      <w:hyperlink r:id="rId14" w:history="1">
        <w:r w:rsidRPr="00404CF9">
          <w:rPr>
            <w:rStyle w:val="Hyperlink"/>
            <w:highlight w:val="white"/>
          </w:rPr>
          <w:t>goals</w:t>
        </w:r>
        <w:r w:rsidR="00C303D5" w:rsidRPr="00404CF9">
          <w:rPr>
            <w:rStyle w:val="Hyperlink"/>
            <w:highlight w:val="white"/>
          </w:rPr>
          <w:t xml:space="preserve"> and objectives for 2020-2021</w:t>
        </w:r>
      </w:hyperlink>
      <w:r>
        <w:rPr>
          <w:color w:val="333333"/>
          <w:highlight w:val="white"/>
        </w:rPr>
        <w:t xml:space="preserve">, </w:t>
      </w:r>
      <w:r w:rsidR="00C303D5">
        <w:rPr>
          <w:color w:val="333333"/>
          <w:highlight w:val="white"/>
        </w:rPr>
        <w:t xml:space="preserve">which include our </w:t>
      </w:r>
      <w:r>
        <w:rPr>
          <w:color w:val="333333"/>
          <w:highlight w:val="white"/>
        </w:rPr>
        <w:t xml:space="preserve">continued focus on early literacy. </w:t>
      </w:r>
      <w:r w:rsidR="00CE54F0">
        <w:rPr>
          <w:color w:val="333333"/>
          <w:highlight w:val="white"/>
        </w:rPr>
        <w:t xml:space="preserve">At the </w:t>
      </w:r>
      <w:r w:rsidR="00C303D5">
        <w:rPr>
          <w:color w:val="333333"/>
          <w:highlight w:val="white"/>
        </w:rPr>
        <w:t xml:space="preserve">November Board </w:t>
      </w:r>
      <w:r w:rsidR="00CE54F0">
        <w:rPr>
          <w:color w:val="333333"/>
          <w:highlight w:val="white"/>
        </w:rPr>
        <w:t xml:space="preserve">meeting, </w:t>
      </w:r>
      <w:r>
        <w:rPr>
          <w:color w:val="333333"/>
          <w:highlight w:val="white"/>
        </w:rPr>
        <w:t xml:space="preserve">Department </w:t>
      </w:r>
      <w:r w:rsidR="00EE5D5D" w:rsidRPr="00EE5D5D">
        <w:rPr>
          <w:color w:val="333333"/>
        </w:rPr>
        <w:t>of Elementary and Secondary Education</w:t>
      </w:r>
      <w:r w:rsidR="00EE5D5D">
        <w:rPr>
          <w:color w:val="333333"/>
        </w:rPr>
        <w:t xml:space="preserve"> (Department) </w:t>
      </w:r>
      <w:r w:rsidR="00CE54F0">
        <w:rPr>
          <w:color w:val="333333"/>
          <w:highlight w:val="white"/>
        </w:rPr>
        <w:t>staff</w:t>
      </w:r>
      <w:r>
        <w:rPr>
          <w:color w:val="333333"/>
          <w:highlight w:val="white"/>
        </w:rPr>
        <w:t xml:space="preserve"> from the Center for Instructional Support</w:t>
      </w:r>
      <w:r w:rsidR="00CE54F0">
        <w:rPr>
          <w:color w:val="333333"/>
          <w:highlight w:val="white"/>
        </w:rPr>
        <w:t xml:space="preserve"> will share </w:t>
      </w:r>
      <w:r w:rsidR="00D35ECB">
        <w:rPr>
          <w:color w:val="333333"/>
          <w:highlight w:val="white"/>
        </w:rPr>
        <w:t>updates on the early literacy initiative</w:t>
      </w:r>
      <w:r w:rsidR="00CE54F0">
        <w:rPr>
          <w:color w:val="333333"/>
          <w:highlight w:val="white"/>
        </w:rPr>
        <w:t>.</w:t>
      </w:r>
    </w:p>
    <w:p w14:paraId="18F938EE" w14:textId="7F454522" w:rsidR="00292798" w:rsidRDefault="00CE54F0" w:rsidP="00C25658">
      <w:pPr>
        <w:rPr>
          <w:snapToGrid/>
          <w:sz w:val="22"/>
        </w:rPr>
      </w:pPr>
      <w:r>
        <w:rPr>
          <w:b/>
          <w:i/>
          <w:color w:val="333333"/>
          <w:highlight w:val="white"/>
        </w:rPr>
        <w:t>Background</w:t>
      </w:r>
      <w:r>
        <w:rPr>
          <w:color w:val="333333"/>
          <w:highlight w:val="white"/>
        </w:rPr>
        <w:br/>
      </w:r>
      <w:r w:rsidR="00F96676">
        <w:rPr>
          <w:color w:val="333333"/>
          <w:highlight w:val="white"/>
        </w:rPr>
        <w:t>A</w:t>
      </w:r>
      <w:r>
        <w:rPr>
          <w:color w:val="333333"/>
          <w:highlight w:val="white"/>
        </w:rPr>
        <w:t xml:space="preserve">chievement data in Massachusetts suggests that many of our students are not receiving adequate instructional support to </w:t>
      </w:r>
      <w:r w:rsidR="00583F78">
        <w:rPr>
          <w:color w:val="333333"/>
          <w:highlight w:val="white"/>
        </w:rPr>
        <w:t>make crucial literacy progress</w:t>
      </w:r>
      <w:r w:rsidR="009F5E78">
        <w:rPr>
          <w:color w:val="333333"/>
          <w:highlight w:val="white"/>
        </w:rPr>
        <w:t xml:space="preserve"> </w:t>
      </w:r>
      <w:r>
        <w:rPr>
          <w:color w:val="333333"/>
          <w:highlight w:val="white"/>
        </w:rPr>
        <w:t>in the first years of their education. Only 56</w:t>
      </w:r>
      <w:r w:rsidR="00E223E6">
        <w:rPr>
          <w:color w:val="333333"/>
          <w:highlight w:val="white"/>
        </w:rPr>
        <w:t xml:space="preserve"> percent </w:t>
      </w:r>
      <w:r>
        <w:rPr>
          <w:color w:val="333333"/>
          <w:highlight w:val="white"/>
        </w:rPr>
        <w:t xml:space="preserve">of </w:t>
      </w:r>
      <w:r w:rsidR="009F5E78">
        <w:rPr>
          <w:color w:val="333333"/>
          <w:highlight w:val="white"/>
        </w:rPr>
        <w:t xml:space="preserve">all </w:t>
      </w:r>
      <w:r>
        <w:rPr>
          <w:color w:val="333333"/>
          <w:highlight w:val="white"/>
        </w:rPr>
        <w:t xml:space="preserve">Massachusetts third graders met reading expectations on the 2019 </w:t>
      </w:r>
      <w:r w:rsidR="00583F78">
        <w:rPr>
          <w:color w:val="333333"/>
          <w:highlight w:val="white"/>
        </w:rPr>
        <w:t xml:space="preserve">English Language Arts </w:t>
      </w:r>
      <w:r>
        <w:rPr>
          <w:color w:val="333333"/>
          <w:highlight w:val="white"/>
        </w:rPr>
        <w:t>MCAS</w:t>
      </w:r>
      <w:r w:rsidR="00583F78">
        <w:rPr>
          <w:color w:val="333333"/>
          <w:highlight w:val="white"/>
        </w:rPr>
        <w:t xml:space="preserve">. Furthermore, just </w:t>
      </w:r>
      <w:r>
        <w:rPr>
          <w:color w:val="333333"/>
          <w:highlight w:val="white"/>
        </w:rPr>
        <w:t>38</w:t>
      </w:r>
      <w:r w:rsidR="00E223E6">
        <w:rPr>
          <w:color w:val="333333"/>
          <w:highlight w:val="white"/>
        </w:rPr>
        <w:t xml:space="preserve"> percent</w:t>
      </w:r>
      <w:r>
        <w:rPr>
          <w:color w:val="333333"/>
          <w:highlight w:val="white"/>
        </w:rPr>
        <w:t xml:space="preserve"> of </w:t>
      </w:r>
      <w:r w:rsidR="009F5E78">
        <w:rPr>
          <w:color w:val="333333"/>
          <w:highlight w:val="white"/>
        </w:rPr>
        <w:t xml:space="preserve">Massachusetts </w:t>
      </w:r>
      <w:r w:rsidR="00240FB8">
        <w:rPr>
          <w:color w:val="333333"/>
          <w:highlight w:val="white"/>
        </w:rPr>
        <w:t xml:space="preserve">third graders </w:t>
      </w:r>
      <w:r w:rsidR="00583F78">
        <w:rPr>
          <w:color w:val="333333"/>
          <w:highlight w:val="white"/>
        </w:rPr>
        <w:t xml:space="preserve">identified as </w:t>
      </w:r>
      <w:r>
        <w:rPr>
          <w:color w:val="333333"/>
          <w:highlight w:val="white"/>
        </w:rPr>
        <w:t xml:space="preserve">Black </w:t>
      </w:r>
      <w:r w:rsidR="00583F78">
        <w:rPr>
          <w:color w:val="333333"/>
          <w:highlight w:val="white"/>
        </w:rPr>
        <w:t>or</w:t>
      </w:r>
      <w:r>
        <w:rPr>
          <w:color w:val="333333"/>
          <w:highlight w:val="white"/>
        </w:rPr>
        <w:t xml:space="preserve"> Hispanic</w:t>
      </w:r>
      <w:r w:rsidR="00583F78">
        <w:rPr>
          <w:color w:val="333333"/>
          <w:highlight w:val="white"/>
        </w:rPr>
        <w:t>/Latino,</w:t>
      </w:r>
      <w:r w:rsidR="009F5E78" w:rsidDel="009F5E78">
        <w:rPr>
          <w:color w:val="333333"/>
          <w:highlight w:val="white"/>
        </w:rPr>
        <w:t xml:space="preserve"> </w:t>
      </w:r>
      <w:r>
        <w:rPr>
          <w:color w:val="333333"/>
          <w:highlight w:val="white"/>
        </w:rPr>
        <w:t>and 22</w:t>
      </w:r>
      <w:r w:rsidR="00E223E6">
        <w:rPr>
          <w:color w:val="333333"/>
          <w:highlight w:val="white"/>
        </w:rPr>
        <w:t xml:space="preserve"> percent</w:t>
      </w:r>
      <w:r>
        <w:rPr>
          <w:color w:val="333333"/>
          <w:highlight w:val="white"/>
        </w:rPr>
        <w:t xml:space="preserve"> of </w:t>
      </w:r>
      <w:r w:rsidR="00240FB8">
        <w:rPr>
          <w:color w:val="333333"/>
          <w:highlight w:val="white"/>
        </w:rPr>
        <w:t xml:space="preserve">our third-grade </w:t>
      </w:r>
      <w:r>
        <w:rPr>
          <w:color w:val="333333"/>
          <w:highlight w:val="white"/>
        </w:rPr>
        <w:t>students with disabilities</w:t>
      </w:r>
      <w:r w:rsidR="00583F78">
        <w:rPr>
          <w:color w:val="333333"/>
          <w:highlight w:val="white"/>
        </w:rPr>
        <w:t>,</w:t>
      </w:r>
      <w:r>
        <w:rPr>
          <w:color w:val="333333"/>
          <w:highlight w:val="white"/>
        </w:rPr>
        <w:t xml:space="preserve"> met expectations. </w:t>
      </w:r>
      <w:r w:rsidR="00404CF9" w:rsidRPr="00404CF9">
        <w:t xml:space="preserve">Though Massachusetts consistently leads the nation on the NAEP reading assessments, more than one third of our </w:t>
      </w:r>
      <w:r w:rsidR="00404CF9" w:rsidRPr="00627CE3">
        <w:t>4</w:t>
      </w:r>
      <w:r w:rsidR="00404CF9" w:rsidRPr="00627CE3">
        <w:rPr>
          <w:vertAlign w:val="superscript"/>
        </w:rPr>
        <w:t>th</w:t>
      </w:r>
      <w:r w:rsidR="00404CF9" w:rsidRPr="00627CE3">
        <w:t xml:space="preserve"> grade</w:t>
      </w:r>
      <w:r w:rsidR="00404CF9" w:rsidRPr="00404CF9">
        <w:t xml:space="preserve"> </w:t>
      </w:r>
      <w:r w:rsidR="00627CE3" w:rsidRPr="00404CF9">
        <w:t xml:space="preserve">Black and Hispanic/Latino students </w:t>
      </w:r>
      <w:r w:rsidR="00404CF9" w:rsidRPr="00404CF9">
        <w:t>score Below Basic</w:t>
      </w:r>
      <w:r w:rsidR="00627CE3">
        <w:t xml:space="preserve">; furthermore, </w:t>
      </w:r>
      <w:r w:rsidR="00404CF9" w:rsidRPr="00404CF9">
        <w:t xml:space="preserve">the proficiency levels for </w:t>
      </w:r>
      <w:r w:rsidR="00627CE3">
        <w:t>those students</w:t>
      </w:r>
      <w:r w:rsidR="00404CF9" w:rsidRPr="00404CF9">
        <w:t xml:space="preserve"> are less than half that for White students.</w:t>
      </w:r>
      <w:r w:rsidR="00404CF9">
        <w:t xml:space="preserve"> The need to enhance early literacy instructional practices statewide is clear.</w:t>
      </w:r>
    </w:p>
    <w:p w14:paraId="1F7A1D58" w14:textId="77777777" w:rsidR="00C25658" w:rsidRPr="00C25658" w:rsidRDefault="00C25658" w:rsidP="00C25658">
      <w:pPr>
        <w:rPr>
          <w:snapToGrid/>
          <w:sz w:val="22"/>
        </w:rPr>
      </w:pPr>
    </w:p>
    <w:p w14:paraId="75479EB6" w14:textId="56446590" w:rsidR="00967A7B" w:rsidRDefault="00967A7B" w:rsidP="00967A7B">
      <w:pPr>
        <w:spacing w:after="240"/>
        <w:rPr>
          <w:color w:val="333333"/>
          <w:highlight w:val="white"/>
        </w:rPr>
      </w:pPr>
      <w:r>
        <w:rPr>
          <w:b/>
          <w:i/>
          <w:color w:val="333333"/>
          <w:highlight w:val="white"/>
        </w:rPr>
        <w:t>“Mass Literacy”</w:t>
      </w:r>
      <w:r w:rsidR="00CE54F0">
        <w:rPr>
          <w:b/>
          <w:i/>
          <w:color w:val="333333"/>
          <w:highlight w:val="white"/>
        </w:rPr>
        <w:t xml:space="preserve"> </w:t>
      </w:r>
      <w:r w:rsidR="00CE54F0">
        <w:rPr>
          <w:color w:val="333333"/>
          <w:highlight w:val="white"/>
        </w:rPr>
        <w:br/>
      </w:r>
      <w:r w:rsidR="00240FB8">
        <w:rPr>
          <w:color w:val="333333"/>
          <w:highlight w:val="white"/>
        </w:rPr>
        <w:t>T</w:t>
      </w:r>
      <w:r>
        <w:rPr>
          <w:color w:val="333333"/>
          <w:highlight w:val="white"/>
        </w:rPr>
        <w:t xml:space="preserve">he Department </w:t>
      </w:r>
      <w:r w:rsidR="00240FB8">
        <w:rPr>
          <w:color w:val="333333"/>
          <w:highlight w:val="white"/>
        </w:rPr>
        <w:t xml:space="preserve">recently </w:t>
      </w:r>
      <w:r>
        <w:rPr>
          <w:color w:val="333333"/>
          <w:highlight w:val="white"/>
        </w:rPr>
        <w:t>launched Mass Literacy, a new initiative t</w:t>
      </w:r>
      <w:r w:rsidR="00CE54F0">
        <w:rPr>
          <w:color w:val="333333"/>
          <w:highlight w:val="white"/>
        </w:rPr>
        <w:t xml:space="preserve">o </w:t>
      </w:r>
      <w:r w:rsidR="00CB48FC">
        <w:rPr>
          <w:color w:val="333333"/>
          <w:highlight w:val="white"/>
        </w:rPr>
        <w:t xml:space="preserve">support educators in providing students with </w:t>
      </w:r>
      <w:r w:rsidR="00CE54F0">
        <w:rPr>
          <w:color w:val="333333"/>
          <w:highlight w:val="white"/>
        </w:rPr>
        <w:t>enhanced early literacy instruction</w:t>
      </w:r>
      <w:r>
        <w:rPr>
          <w:color w:val="333333"/>
          <w:highlight w:val="white"/>
        </w:rPr>
        <w:t xml:space="preserve">. The first major milestone in this initiative </w:t>
      </w:r>
      <w:r w:rsidR="009F5E78">
        <w:rPr>
          <w:color w:val="333333"/>
          <w:highlight w:val="white"/>
        </w:rPr>
        <w:t>is</w:t>
      </w:r>
      <w:r w:rsidR="00CE54F0" w:rsidDel="00A17368">
        <w:rPr>
          <w:color w:val="333333"/>
          <w:highlight w:val="white"/>
        </w:rPr>
        <w:t xml:space="preserve"> </w:t>
      </w:r>
      <w:r>
        <w:rPr>
          <w:color w:val="333333"/>
          <w:highlight w:val="white"/>
        </w:rPr>
        <w:t>new</w:t>
      </w:r>
      <w:r w:rsidR="00CE54F0">
        <w:rPr>
          <w:color w:val="333333"/>
          <w:highlight w:val="white"/>
        </w:rPr>
        <w:t xml:space="preserve"> guidance for early literacy programming</w:t>
      </w:r>
      <w:r>
        <w:rPr>
          <w:color w:val="333333"/>
          <w:highlight w:val="white"/>
        </w:rPr>
        <w:t xml:space="preserve">. This guidance, called the </w:t>
      </w:r>
      <w:r w:rsidRPr="00583F78">
        <w:rPr>
          <w:b/>
          <w:bCs/>
          <w:color w:val="333333"/>
          <w:highlight w:val="white"/>
        </w:rPr>
        <w:t>Mass Literacy Guide</w:t>
      </w:r>
      <w:r>
        <w:rPr>
          <w:color w:val="333333"/>
          <w:highlight w:val="white"/>
        </w:rPr>
        <w:t xml:space="preserve">, is now available at </w:t>
      </w:r>
      <w:hyperlink r:id="rId15" w:history="1">
        <w:r w:rsidRPr="00900D52">
          <w:rPr>
            <w:rStyle w:val="Hyperlink"/>
            <w:highlight w:val="white"/>
          </w:rPr>
          <w:t>www.doe.mass.edu/massliteracy</w:t>
        </w:r>
      </w:hyperlink>
      <w:r>
        <w:rPr>
          <w:color w:val="333333"/>
          <w:highlight w:val="white"/>
        </w:rPr>
        <w:t xml:space="preserve">. This is the Department’s first endorsement of </w:t>
      </w:r>
      <w:r w:rsidR="00CB48FC">
        <w:rPr>
          <w:color w:val="333333"/>
          <w:highlight w:val="white"/>
        </w:rPr>
        <w:t xml:space="preserve">specific </w:t>
      </w:r>
      <w:r>
        <w:rPr>
          <w:color w:val="333333"/>
          <w:highlight w:val="white"/>
        </w:rPr>
        <w:t xml:space="preserve">instructional practices for early literacy, which are more detailed than the general guidelines stated in the </w:t>
      </w:r>
      <w:hyperlink r:id="rId16" w:history="1">
        <w:r w:rsidRPr="00404CF9">
          <w:rPr>
            <w:rStyle w:val="Hyperlink"/>
            <w:highlight w:val="white"/>
          </w:rPr>
          <w:t>E</w:t>
        </w:r>
        <w:r w:rsidR="00240FB8" w:rsidRPr="00404CF9">
          <w:rPr>
            <w:rStyle w:val="Hyperlink"/>
            <w:highlight w:val="white"/>
          </w:rPr>
          <w:t xml:space="preserve">nglish </w:t>
        </w:r>
        <w:r w:rsidRPr="00404CF9">
          <w:rPr>
            <w:rStyle w:val="Hyperlink"/>
            <w:highlight w:val="white"/>
          </w:rPr>
          <w:t>L</w:t>
        </w:r>
        <w:r w:rsidR="00240FB8" w:rsidRPr="00404CF9">
          <w:rPr>
            <w:rStyle w:val="Hyperlink"/>
            <w:highlight w:val="white"/>
          </w:rPr>
          <w:t xml:space="preserve">anguage </w:t>
        </w:r>
        <w:r w:rsidRPr="00404CF9">
          <w:rPr>
            <w:rStyle w:val="Hyperlink"/>
            <w:highlight w:val="white"/>
          </w:rPr>
          <w:t>A</w:t>
        </w:r>
        <w:r w:rsidR="00240FB8" w:rsidRPr="00404CF9">
          <w:rPr>
            <w:rStyle w:val="Hyperlink"/>
            <w:highlight w:val="white"/>
          </w:rPr>
          <w:t>rts</w:t>
        </w:r>
        <w:r w:rsidRPr="00404CF9">
          <w:rPr>
            <w:rStyle w:val="Hyperlink"/>
            <w:highlight w:val="white"/>
          </w:rPr>
          <w:t xml:space="preserve"> and Literacy Curriculum Framework</w:t>
        </w:r>
      </w:hyperlink>
      <w:r>
        <w:rPr>
          <w:color w:val="333333"/>
          <w:highlight w:val="white"/>
        </w:rPr>
        <w:t xml:space="preserve">. </w:t>
      </w:r>
      <w:r w:rsidR="00CB48FC">
        <w:rPr>
          <w:color w:val="333333"/>
          <w:highlight w:val="white"/>
        </w:rPr>
        <w:t>We developed t</w:t>
      </w:r>
      <w:r>
        <w:rPr>
          <w:color w:val="333333"/>
          <w:highlight w:val="white"/>
        </w:rPr>
        <w:t xml:space="preserve">he Mass Literacy Guide over the course of nearly a year, in concert with a wide range of Massachusetts-based stakeholders (including teachers, administrators, local professional development providers, and educator preparation faculty) as well as national and international researchers in the area of literacy. </w:t>
      </w:r>
      <w:r w:rsidR="00583F78">
        <w:rPr>
          <w:color w:val="333333"/>
          <w:highlight w:val="white"/>
        </w:rPr>
        <w:t>Many of our c</w:t>
      </w:r>
      <w:r>
        <w:rPr>
          <w:color w:val="333333"/>
          <w:highlight w:val="white"/>
        </w:rPr>
        <w:t xml:space="preserve">ollaborators are </w:t>
      </w:r>
      <w:r w:rsidR="00583F78">
        <w:rPr>
          <w:color w:val="333333"/>
          <w:highlight w:val="white"/>
        </w:rPr>
        <w:t>acknowledged</w:t>
      </w:r>
      <w:r>
        <w:rPr>
          <w:color w:val="333333"/>
          <w:highlight w:val="white"/>
        </w:rPr>
        <w:t xml:space="preserve"> on this page: </w:t>
      </w:r>
      <w:hyperlink r:id="rId17" w:history="1">
        <w:r w:rsidRPr="00900D52">
          <w:rPr>
            <w:rStyle w:val="Hyperlink"/>
          </w:rPr>
          <w:t>https://www.doe.mass.edu/massliteracy/about.html</w:t>
        </w:r>
      </w:hyperlink>
      <w:r>
        <w:rPr>
          <w:color w:val="333333"/>
        </w:rPr>
        <w:t xml:space="preserve"> </w:t>
      </w:r>
    </w:p>
    <w:p w14:paraId="06B6EA71" w14:textId="60E79887" w:rsidR="00967A7B" w:rsidRDefault="00967A7B" w:rsidP="00967A7B">
      <w:pPr>
        <w:spacing w:after="240"/>
        <w:rPr>
          <w:color w:val="333333"/>
          <w:highlight w:val="white"/>
        </w:rPr>
      </w:pPr>
      <w:r>
        <w:rPr>
          <w:color w:val="333333"/>
          <w:highlight w:val="white"/>
        </w:rPr>
        <w:lastRenderedPageBreak/>
        <w:t xml:space="preserve">Mass Literacy takes a strong stand on equity, especially regarding the importance of evidence-based, effective instructional practices to </w:t>
      </w:r>
      <w:r w:rsidR="00240FB8">
        <w:rPr>
          <w:color w:val="333333"/>
          <w:highlight w:val="white"/>
        </w:rPr>
        <w:t xml:space="preserve">address inadequacies in the </w:t>
      </w:r>
      <w:r>
        <w:rPr>
          <w:color w:val="333333"/>
          <w:highlight w:val="white"/>
        </w:rPr>
        <w:t xml:space="preserve">literacy </w:t>
      </w:r>
      <w:r w:rsidR="00CB48FC">
        <w:rPr>
          <w:color w:val="333333"/>
          <w:highlight w:val="white"/>
        </w:rPr>
        <w:t xml:space="preserve">opportunities </w:t>
      </w:r>
      <w:r w:rsidR="00A2416B">
        <w:rPr>
          <w:color w:val="333333"/>
          <w:highlight w:val="white"/>
        </w:rPr>
        <w:t>provided to</w:t>
      </w:r>
      <w:r w:rsidR="004F7AF9">
        <w:rPr>
          <w:color w:val="333333"/>
          <w:highlight w:val="white"/>
        </w:rPr>
        <w:t xml:space="preserve"> Black and Hisp</w:t>
      </w:r>
      <w:r w:rsidR="00583F78">
        <w:rPr>
          <w:color w:val="333333"/>
          <w:highlight w:val="white"/>
        </w:rPr>
        <w:t>anic/Latino</w:t>
      </w:r>
      <w:r w:rsidR="00CB48FC">
        <w:rPr>
          <w:color w:val="333333"/>
          <w:highlight w:val="white"/>
        </w:rPr>
        <w:t xml:space="preserve"> students</w:t>
      </w:r>
      <w:r w:rsidR="004F7AF9">
        <w:rPr>
          <w:color w:val="333333"/>
          <w:highlight w:val="white"/>
        </w:rPr>
        <w:t xml:space="preserve"> and English learners.</w:t>
      </w:r>
      <w:r w:rsidR="00583F78">
        <w:rPr>
          <w:color w:val="333333"/>
          <w:highlight w:val="white"/>
        </w:rPr>
        <w:t xml:space="preserve"> </w:t>
      </w:r>
      <w:r>
        <w:rPr>
          <w:color w:val="333333"/>
          <w:highlight w:val="white"/>
        </w:rPr>
        <w:t xml:space="preserve">The Department’s statement about equity in early literacy is available here: </w:t>
      </w:r>
      <w:hyperlink r:id="rId18" w:history="1">
        <w:r w:rsidRPr="00900D52">
          <w:rPr>
            <w:rStyle w:val="Hyperlink"/>
          </w:rPr>
          <w:t>https://www.doe.mass.edu/massliteracy/pathway-to-equity.html</w:t>
        </w:r>
      </w:hyperlink>
      <w:r>
        <w:rPr>
          <w:color w:val="333333"/>
        </w:rPr>
        <w:t xml:space="preserve"> </w:t>
      </w:r>
    </w:p>
    <w:p w14:paraId="324CA92C" w14:textId="0FF6677E" w:rsidR="00967A7B" w:rsidRDefault="00240FB8" w:rsidP="00967A7B">
      <w:pPr>
        <w:spacing w:after="240"/>
        <w:rPr>
          <w:color w:val="333333"/>
          <w:highlight w:val="white"/>
        </w:rPr>
      </w:pPr>
      <w:r>
        <w:rPr>
          <w:color w:val="333333"/>
          <w:highlight w:val="white"/>
        </w:rPr>
        <w:t>On a separate but related track</w:t>
      </w:r>
      <w:r w:rsidR="00967A7B">
        <w:rPr>
          <w:color w:val="333333"/>
          <w:highlight w:val="white"/>
        </w:rPr>
        <w:t xml:space="preserve">, the Department is developing more </w:t>
      </w:r>
      <w:r>
        <w:rPr>
          <w:color w:val="333333"/>
          <w:highlight w:val="white"/>
        </w:rPr>
        <w:t xml:space="preserve">detailed </w:t>
      </w:r>
      <w:r w:rsidR="00967A7B">
        <w:rPr>
          <w:color w:val="333333"/>
          <w:highlight w:val="white"/>
        </w:rPr>
        <w:t xml:space="preserve">guidelines related to reading difficulties, including dyslexia. These guidelines will be coordinated with </w:t>
      </w:r>
      <w:r w:rsidR="00627CE3">
        <w:rPr>
          <w:color w:val="333333"/>
          <w:highlight w:val="white"/>
        </w:rPr>
        <w:t>the Mass Literacy Guide</w:t>
      </w:r>
      <w:r w:rsidR="00967A7B">
        <w:rPr>
          <w:color w:val="333333"/>
          <w:highlight w:val="white"/>
        </w:rPr>
        <w:t xml:space="preserve">. </w:t>
      </w:r>
    </w:p>
    <w:p w14:paraId="7200D757" w14:textId="556595A0" w:rsidR="00CE54F0" w:rsidRPr="00F96676" w:rsidRDefault="00CB48FC" w:rsidP="00967A7B">
      <w:pPr>
        <w:spacing w:after="240"/>
        <w:rPr>
          <w:b/>
          <w:i/>
          <w:color w:val="333333"/>
          <w:highlight w:val="white"/>
        </w:rPr>
      </w:pPr>
      <w:r>
        <w:rPr>
          <w:b/>
          <w:i/>
          <w:color w:val="333333"/>
          <w:highlight w:val="white"/>
        </w:rPr>
        <w:t xml:space="preserve">Literacy Program </w:t>
      </w:r>
      <w:r w:rsidR="00F96676">
        <w:rPr>
          <w:b/>
          <w:i/>
          <w:color w:val="333333"/>
          <w:highlight w:val="white"/>
        </w:rPr>
        <w:t>Support for Schools and Districts</w:t>
      </w:r>
      <w:r w:rsidR="00F96676">
        <w:rPr>
          <w:b/>
          <w:i/>
          <w:color w:val="333333"/>
          <w:highlight w:val="white"/>
        </w:rPr>
        <w:br/>
      </w:r>
      <w:r w:rsidR="00967A7B">
        <w:rPr>
          <w:color w:val="333333"/>
          <w:highlight w:val="white"/>
        </w:rPr>
        <w:t>With the Mass Literacy Guide now available, the Department is shifting focus to</w:t>
      </w:r>
      <w:r w:rsidR="00A2416B">
        <w:rPr>
          <w:color w:val="333333"/>
          <w:highlight w:val="white"/>
        </w:rPr>
        <w:t xml:space="preserve"> support implementation of evidence-based early literacy practices in schools and districts. S</w:t>
      </w:r>
      <w:r w:rsidR="00967A7B">
        <w:rPr>
          <w:color w:val="333333"/>
          <w:highlight w:val="white"/>
        </w:rPr>
        <w:t xml:space="preserve">upports </w:t>
      </w:r>
      <w:r w:rsidR="00A2416B">
        <w:rPr>
          <w:color w:val="333333"/>
          <w:highlight w:val="white"/>
        </w:rPr>
        <w:t>available to</w:t>
      </w:r>
      <w:r w:rsidR="00967A7B">
        <w:rPr>
          <w:color w:val="333333"/>
          <w:highlight w:val="white"/>
        </w:rPr>
        <w:t xml:space="preserve"> schools and districts include:</w:t>
      </w:r>
    </w:p>
    <w:p w14:paraId="57FC7021" w14:textId="2197C3EF" w:rsidR="00F96676" w:rsidRPr="00F96676" w:rsidRDefault="00F96676" w:rsidP="00822F69">
      <w:pPr>
        <w:widowControl/>
        <w:numPr>
          <w:ilvl w:val="0"/>
          <w:numId w:val="8"/>
        </w:numPr>
        <w:rPr>
          <w:color w:val="333333"/>
          <w:highlight w:val="white"/>
        </w:rPr>
      </w:pPr>
      <w:r w:rsidRPr="00A2416B">
        <w:rPr>
          <w:i/>
          <w:iCs/>
          <w:color w:val="333333"/>
          <w:highlight w:val="white"/>
        </w:rPr>
        <w:t>CLSD grant programs</w:t>
      </w:r>
      <w:r>
        <w:rPr>
          <w:color w:val="333333"/>
          <w:highlight w:val="white"/>
        </w:rPr>
        <w:t>.</w:t>
      </w:r>
      <w:r w:rsidR="00583F78">
        <w:rPr>
          <w:color w:val="333333"/>
          <w:highlight w:val="white"/>
        </w:rPr>
        <w:t xml:space="preserve"> </w:t>
      </w:r>
      <w:r w:rsidR="00A2416B">
        <w:rPr>
          <w:color w:val="333333"/>
          <w:highlight w:val="white"/>
        </w:rPr>
        <w:t>In September 2020, the Department was awarded $19.98</w:t>
      </w:r>
      <w:r w:rsidR="00240FB8">
        <w:rPr>
          <w:color w:val="333333"/>
          <w:highlight w:val="white"/>
        </w:rPr>
        <w:t xml:space="preserve"> million</w:t>
      </w:r>
      <w:r w:rsidR="00A2416B">
        <w:rPr>
          <w:color w:val="333333"/>
          <w:highlight w:val="white"/>
        </w:rPr>
        <w:t xml:space="preserve"> from the </w:t>
      </w:r>
      <w:r w:rsidR="00240FB8">
        <w:rPr>
          <w:color w:val="333333"/>
          <w:highlight w:val="white"/>
        </w:rPr>
        <w:t xml:space="preserve">U.S. </w:t>
      </w:r>
      <w:r w:rsidR="00A2416B">
        <w:rPr>
          <w:color w:val="333333"/>
          <w:highlight w:val="white"/>
        </w:rPr>
        <w:t xml:space="preserve">Department of Education through the Comprehensive Literacy State Development (CLSD) grant, to support high-quality literacy learning </w:t>
      </w:r>
      <w:r w:rsidR="00240FB8">
        <w:rPr>
          <w:color w:val="333333"/>
          <w:highlight w:val="white"/>
        </w:rPr>
        <w:t xml:space="preserve">in grades </w:t>
      </w:r>
      <w:r w:rsidR="00A2416B">
        <w:rPr>
          <w:color w:val="333333"/>
          <w:highlight w:val="white"/>
        </w:rPr>
        <w:t xml:space="preserve">preK-12. This grant will allow </w:t>
      </w:r>
      <w:r w:rsidR="00240FB8">
        <w:rPr>
          <w:color w:val="333333"/>
          <w:highlight w:val="white"/>
        </w:rPr>
        <w:t xml:space="preserve">the Department </w:t>
      </w:r>
      <w:r w:rsidR="00A2416B">
        <w:rPr>
          <w:color w:val="333333"/>
          <w:highlight w:val="white"/>
        </w:rPr>
        <w:t>to award nearly $19</w:t>
      </w:r>
      <w:r w:rsidR="00240FB8">
        <w:rPr>
          <w:color w:val="333333"/>
          <w:highlight w:val="white"/>
        </w:rPr>
        <w:t xml:space="preserve"> million</w:t>
      </w:r>
      <w:r w:rsidR="00A2416B">
        <w:rPr>
          <w:color w:val="333333"/>
          <w:highlight w:val="white"/>
        </w:rPr>
        <w:t xml:space="preserve"> over the next 4 ½ years to districts and charter schools, </w:t>
      </w:r>
      <w:r w:rsidR="00292798">
        <w:rPr>
          <w:color w:val="333333"/>
          <w:highlight w:val="white"/>
        </w:rPr>
        <w:t xml:space="preserve">including </w:t>
      </w:r>
      <w:r w:rsidR="00A2416B">
        <w:rPr>
          <w:color w:val="333333"/>
          <w:highlight w:val="white"/>
        </w:rPr>
        <w:t>$8</w:t>
      </w:r>
      <w:r w:rsidR="00240FB8">
        <w:rPr>
          <w:color w:val="333333"/>
          <w:highlight w:val="white"/>
        </w:rPr>
        <w:t xml:space="preserve"> million</w:t>
      </w:r>
      <w:r w:rsidR="00A2416B">
        <w:rPr>
          <w:color w:val="333333"/>
          <w:highlight w:val="white"/>
        </w:rPr>
        <w:t xml:space="preserve"> to increase the quality of elementary literacy programming. </w:t>
      </w:r>
      <w:r w:rsidR="00292798">
        <w:rPr>
          <w:color w:val="333333"/>
          <w:highlight w:val="white"/>
        </w:rPr>
        <w:t xml:space="preserve">Additionally, the Department will collaborate with the Department of Early Education and Care (EEC) to award $3 million to expand access to high-quality </w:t>
      </w:r>
      <w:proofErr w:type="spellStart"/>
      <w:r w:rsidR="00292798">
        <w:rPr>
          <w:color w:val="333333"/>
          <w:highlight w:val="white"/>
        </w:rPr>
        <w:t>preK</w:t>
      </w:r>
      <w:proofErr w:type="spellEnd"/>
      <w:r w:rsidR="00292798">
        <w:rPr>
          <w:color w:val="333333"/>
          <w:highlight w:val="white"/>
        </w:rPr>
        <w:t xml:space="preserve"> programs.</w:t>
      </w:r>
    </w:p>
    <w:p w14:paraId="5548ECBE" w14:textId="57E7CC8E" w:rsidR="00CE54F0" w:rsidRDefault="00CE54F0" w:rsidP="00822F69">
      <w:pPr>
        <w:widowControl/>
        <w:numPr>
          <w:ilvl w:val="0"/>
          <w:numId w:val="8"/>
        </w:numPr>
        <w:rPr>
          <w:color w:val="333333"/>
          <w:highlight w:val="white"/>
        </w:rPr>
      </w:pPr>
      <w:r>
        <w:rPr>
          <w:i/>
          <w:color w:val="333333"/>
          <w:highlight w:val="white"/>
        </w:rPr>
        <w:t>Early Grades Literacy grant</w:t>
      </w:r>
      <w:r>
        <w:rPr>
          <w:color w:val="333333"/>
          <w:highlight w:val="white"/>
        </w:rPr>
        <w:t xml:space="preserve">. </w:t>
      </w:r>
      <w:r w:rsidR="00A2416B">
        <w:rPr>
          <w:color w:val="333333"/>
          <w:highlight w:val="white"/>
        </w:rPr>
        <w:t>T</w:t>
      </w:r>
      <w:r>
        <w:rPr>
          <w:color w:val="333333"/>
          <w:highlight w:val="white"/>
        </w:rPr>
        <w:t xml:space="preserve">he Department </w:t>
      </w:r>
      <w:r w:rsidR="00240FB8">
        <w:rPr>
          <w:color w:val="333333"/>
          <w:highlight w:val="white"/>
        </w:rPr>
        <w:t xml:space="preserve">has </w:t>
      </w:r>
      <w:r w:rsidR="00967A7B">
        <w:rPr>
          <w:color w:val="333333"/>
          <w:highlight w:val="white"/>
        </w:rPr>
        <w:t xml:space="preserve">awarded </w:t>
      </w:r>
      <w:r>
        <w:rPr>
          <w:color w:val="333333"/>
          <w:highlight w:val="white"/>
        </w:rPr>
        <w:t>grant</w:t>
      </w:r>
      <w:r w:rsidR="00822F69">
        <w:rPr>
          <w:color w:val="333333"/>
          <w:highlight w:val="white"/>
        </w:rPr>
        <w:t>s</w:t>
      </w:r>
      <w:r>
        <w:rPr>
          <w:color w:val="333333"/>
          <w:highlight w:val="white"/>
        </w:rPr>
        <w:t xml:space="preserve"> to school</w:t>
      </w:r>
      <w:r w:rsidR="00240FB8">
        <w:rPr>
          <w:color w:val="333333"/>
          <w:highlight w:val="white"/>
        </w:rPr>
        <w:t xml:space="preserve"> district</w:t>
      </w:r>
      <w:r>
        <w:rPr>
          <w:color w:val="333333"/>
          <w:highlight w:val="white"/>
        </w:rPr>
        <w:t>s for</w:t>
      </w:r>
      <w:r w:rsidR="00967A7B">
        <w:rPr>
          <w:color w:val="333333"/>
          <w:highlight w:val="white"/>
        </w:rPr>
        <w:t xml:space="preserve"> a year of intensive</w:t>
      </w:r>
      <w:r>
        <w:rPr>
          <w:color w:val="333333"/>
          <w:highlight w:val="white"/>
        </w:rPr>
        <w:t xml:space="preserve"> professional development </w:t>
      </w:r>
      <w:r w:rsidR="00967A7B">
        <w:rPr>
          <w:color w:val="333333"/>
          <w:highlight w:val="white"/>
        </w:rPr>
        <w:t>in evidence-based early literacy</w:t>
      </w:r>
      <w:r>
        <w:rPr>
          <w:color w:val="333333"/>
          <w:highlight w:val="white"/>
        </w:rPr>
        <w:t>.</w:t>
      </w:r>
      <w:r w:rsidR="00CB48FC">
        <w:rPr>
          <w:color w:val="333333"/>
          <w:highlight w:val="white"/>
        </w:rPr>
        <w:t xml:space="preserve"> We </w:t>
      </w:r>
      <w:r w:rsidR="00A2416B">
        <w:rPr>
          <w:color w:val="333333"/>
          <w:highlight w:val="white"/>
        </w:rPr>
        <w:t>announced</w:t>
      </w:r>
      <w:r w:rsidR="00CB48FC">
        <w:rPr>
          <w:color w:val="333333"/>
          <w:highlight w:val="white"/>
        </w:rPr>
        <w:t xml:space="preserve"> the </w:t>
      </w:r>
      <w:hyperlink r:id="rId19" w:history="1">
        <w:r w:rsidR="00CB48FC" w:rsidRPr="00A2416B">
          <w:rPr>
            <w:rStyle w:val="Hyperlink"/>
            <w:highlight w:val="white"/>
          </w:rPr>
          <w:t>recipients</w:t>
        </w:r>
      </w:hyperlink>
      <w:r w:rsidR="00CB48FC">
        <w:rPr>
          <w:color w:val="333333"/>
          <w:highlight w:val="white"/>
        </w:rPr>
        <w:t xml:space="preserve"> of </w:t>
      </w:r>
      <w:r w:rsidR="00627CE3">
        <w:rPr>
          <w:color w:val="333333"/>
          <w:highlight w:val="white"/>
        </w:rPr>
        <w:t>this state-funded</w:t>
      </w:r>
      <w:r w:rsidR="00CB48FC">
        <w:rPr>
          <w:color w:val="333333"/>
          <w:highlight w:val="white"/>
        </w:rPr>
        <w:t xml:space="preserve"> grant last month</w:t>
      </w:r>
      <w:r w:rsidR="00A2416B">
        <w:rPr>
          <w:color w:val="333333"/>
          <w:highlight w:val="white"/>
        </w:rPr>
        <w:t>.</w:t>
      </w:r>
    </w:p>
    <w:p w14:paraId="7EAE655D" w14:textId="4A02C5B8" w:rsidR="00CE54F0" w:rsidRDefault="00967A7B" w:rsidP="00822F69">
      <w:pPr>
        <w:widowControl/>
        <w:numPr>
          <w:ilvl w:val="0"/>
          <w:numId w:val="8"/>
        </w:numPr>
        <w:rPr>
          <w:color w:val="333333"/>
          <w:highlight w:val="white"/>
        </w:rPr>
      </w:pPr>
      <w:r>
        <w:rPr>
          <w:i/>
          <w:color w:val="333333"/>
          <w:highlight w:val="white"/>
        </w:rPr>
        <w:t>Open-source professional development</w:t>
      </w:r>
      <w:r w:rsidR="00CE54F0">
        <w:rPr>
          <w:color w:val="333333"/>
          <w:highlight w:val="white"/>
        </w:rPr>
        <w:t xml:space="preserve">. </w:t>
      </w:r>
      <w:r>
        <w:rPr>
          <w:color w:val="333333"/>
          <w:highlight w:val="white"/>
        </w:rPr>
        <w:t>In response to demand from educators, t</w:t>
      </w:r>
      <w:r w:rsidR="00CE54F0">
        <w:rPr>
          <w:color w:val="333333"/>
          <w:highlight w:val="white"/>
        </w:rPr>
        <w:t xml:space="preserve">he </w:t>
      </w:r>
      <w:r>
        <w:rPr>
          <w:color w:val="333333"/>
          <w:highlight w:val="white"/>
        </w:rPr>
        <w:t>Department is develop</w:t>
      </w:r>
      <w:r w:rsidR="00CB48FC">
        <w:rPr>
          <w:color w:val="333333"/>
          <w:highlight w:val="white"/>
        </w:rPr>
        <w:t>ing</w:t>
      </w:r>
      <w:r w:rsidR="00CE54F0">
        <w:rPr>
          <w:color w:val="333333"/>
          <w:highlight w:val="white"/>
        </w:rPr>
        <w:t xml:space="preserve"> courses </w:t>
      </w:r>
      <w:r>
        <w:rPr>
          <w:color w:val="333333"/>
          <w:highlight w:val="white"/>
        </w:rPr>
        <w:t xml:space="preserve">aligned to the Mass Literacy Guide, </w:t>
      </w:r>
      <w:r w:rsidR="00CE54F0">
        <w:rPr>
          <w:color w:val="333333"/>
          <w:highlight w:val="white"/>
        </w:rPr>
        <w:t xml:space="preserve">which </w:t>
      </w:r>
      <w:r>
        <w:rPr>
          <w:color w:val="333333"/>
          <w:highlight w:val="white"/>
        </w:rPr>
        <w:t>will</w:t>
      </w:r>
      <w:r w:rsidR="00CE54F0">
        <w:rPr>
          <w:color w:val="333333"/>
          <w:highlight w:val="white"/>
        </w:rPr>
        <w:t xml:space="preserve"> be </w:t>
      </w:r>
      <w:r w:rsidR="00240FB8">
        <w:rPr>
          <w:color w:val="333333"/>
          <w:highlight w:val="white"/>
        </w:rPr>
        <w:t xml:space="preserve">available </w:t>
      </w:r>
      <w:r w:rsidR="00CE54F0">
        <w:rPr>
          <w:color w:val="333333"/>
          <w:highlight w:val="white"/>
        </w:rPr>
        <w:t>online and free to Massachusetts educators.</w:t>
      </w:r>
    </w:p>
    <w:p w14:paraId="3B38238B" w14:textId="0EBEAF11" w:rsidR="00F96676" w:rsidRDefault="00F96676" w:rsidP="00822F69">
      <w:pPr>
        <w:widowControl/>
        <w:numPr>
          <w:ilvl w:val="0"/>
          <w:numId w:val="8"/>
        </w:numPr>
        <w:rPr>
          <w:color w:val="333333"/>
          <w:highlight w:val="white"/>
        </w:rPr>
      </w:pPr>
      <w:r>
        <w:rPr>
          <w:i/>
          <w:color w:val="333333"/>
          <w:highlight w:val="white"/>
        </w:rPr>
        <w:t>Early literacy tutoring for coronavirus response</w:t>
      </w:r>
      <w:r w:rsidRPr="00F96676">
        <w:rPr>
          <w:color w:val="333333"/>
          <w:highlight w:val="white"/>
        </w:rPr>
        <w:t>.</w:t>
      </w:r>
      <w:r>
        <w:rPr>
          <w:color w:val="333333"/>
          <w:highlight w:val="white"/>
        </w:rPr>
        <w:t xml:space="preserve"> </w:t>
      </w:r>
      <w:r w:rsidR="00FC2592">
        <w:rPr>
          <w:color w:val="333333"/>
          <w:highlight w:val="white"/>
        </w:rPr>
        <w:t xml:space="preserve">Using funding from the Governor’s Emergency Education Relief (GEER) fund, </w:t>
      </w:r>
      <w:r w:rsidR="007B4756">
        <w:rPr>
          <w:color w:val="333333"/>
          <w:highlight w:val="white"/>
        </w:rPr>
        <w:t xml:space="preserve">the Department </w:t>
      </w:r>
      <w:r w:rsidR="00FC2592">
        <w:rPr>
          <w:color w:val="333333"/>
          <w:highlight w:val="white"/>
        </w:rPr>
        <w:t>will fund up to $8.5</w:t>
      </w:r>
      <w:r w:rsidR="007B4756">
        <w:rPr>
          <w:color w:val="333333"/>
          <w:highlight w:val="white"/>
        </w:rPr>
        <w:t xml:space="preserve"> million</w:t>
      </w:r>
      <w:r w:rsidR="00FC2592">
        <w:rPr>
          <w:color w:val="333333"/>
          <w:highlight w:val="white"/>
        </w:rPr>
        <w:t xml:space="preserve"> in early literacy tutoring services for Massachusetts </w:t>
      </w:r>
      <w:r w:rsidR="007B4756">
        <w:rPr>
          <w:color w:val="333333"/>
          <w:highlight w:val="white"/>
        </w:rPr>
        <w:t xml:space="preserve">students </w:t>
      </w:r>
      <w:r w:rsidR="00FC2592">
        <w:rPr>
          <w:color w:val="333333"/>
          <w:highlight w:val="white"/>
        </w:rPr>
        <w:t xml:space="preserve">in grades K-3. </w:t>
      </w:r>
      <w:r w:rsidR="007B4756">
        <w:rPr>
          <w:color w:val="333333"/>
          <w:highlight w:val="white"/>
        </w:rPr>
        <w:t xml:space="preserve">The Department </w:t>
      </w:r>
      <w:r w:rsidR="00FC2592">
        <w:rPr>
          <w:color w:val="333333"/>
          <w:highlight w:val="white"/>
        </w:rPr>
        <w:t xml:space="preserve">has identified several high-quality tutoring providers and is working to match those providers with schools and community organizations, where young </w:t>
      </w:r>
      <w:r w:rsidR="007B4756">
        <w:rPr>
          <w:color w:val="333333"/>
          <w:highlight w:val="white"/>
        </w:rPr>
        <w:t xml:space="preserve">students </w:t>
      </w:r>
      <w:r w:rsidR="00FC2592">
        <w:rPr>
          <w:color w:val="333333"/>
          <w:highlight w:val="white"/>
        </w:rPr>
        <w:t>who may have been affected by COVID-related pauses in learning can access supplemental support to accelerate their literacy progress.</w:t>
      </w:r>
      <w:r w:rsidR="00292798">
        <w:rPr>
          <w:color w:val="333333"/>
          <w:highlight w:val="white"/>
        </w:rPr>
        <w:t xml:space="preserve"> Communities in diverse geographic areas of the state will participate in this opportunity.</w:t>
      </w:r>
    </w:p>
    <w:p w14:paraId="012C329A" w14:textId="64C49095" w:rsidR="00404CF9" w:rsidRPr="00292798" w:rsidRDefault="00404CF9" w:rsidP="00292798">
      <w:pPr>
        <w:widowControl/>
        <w:numPr>
          <w:ilvl w:val="0"/>
          <w:numId w:val="8"/>
        </w:numPr>
        <w:rPr>
          <w:color w:val="333333"/>
          <w:highlight w:val="white"/>
        </w:rPr>
      </w:pPr>
      <w:r>
        <w:rPr>
          <w:i/>
          <w:color w:val="333333"/>
          <w:highlight w:val="white"/>
        </w:rPr>
        <w:t>Early literacy screening assessment grant</w:t>
      </w:r>
      <w:r w:rsidRPr="00F96676">
        <w:rPr>
          <w:color w:val="333333"/>
          <w:highlight w:val="white"/>
        </w:rPr>
        <w:t>.</w:t>
      </w:r>
      <w:r>
        <w:rPr>
          <w:color w:val="333333"/>
          <w:highlight w:val="white"/>
        </w:rPr>
        <w:t xml:space="preserve"> Building on a successful grant program offered in FY2020, the Department will awards funds in FY</w:t>
      </w:r>
      <w:r w:rsidR="00627CE3">
        <w:rPr>
          <w:color w:val="333333"/>
          <w:highlight w:val="white"/>
        </w:rPr>
        <w:t>20</w:t>
      </w:r>
      <w:r>
        <w:rPr>
          <w:color w:val="333333"/>
          <w:highlight w:val="white"/>
        </w:rPr>
        <w:t>21 to elementary schools to adopt and implement a valid and reliable early literacy screening assessment, a tool seen as essential to an evidence-based early literacy program. This grant will also be funded through the GEER fund.</w:t>
      </w:r>
    </w:p>
    <w:p w14:paraId="24D19F6A" w14:textId="77777777" w:rsidR="00F96676" w:rsidRDefault="00F96676" w:rsidP="00F96676">
      <w:pPr>
        <w:widowControl/>
        <w:spacing w:after="240"/>
        <w:ind w:left="360"/>
        <w:rPr>
          <w:i/>
          <w:color w:val="333333"/>
          <w:highlight w:val="white"/>
        </w:rPr>
      </w:pPr>
    </w:p>
    <w:p w14:paraId="03739DD8" w14:textId="10777CAB" w:rsidR="00CE54F0" w:rsidRPr="00F96676" w:rsidRDefault="00CB48FC" w:rsidP="00F96676">
      <w:pPr>
        <w:widowControl/>
        <w:spacing w:after="240"/>
        <w:rPr>
          <w:b/>
          <w:bCs/>
          <w:i/>
          <w:color w:val="333333"/>
          <w:highlight w:val="white"/>
        </w:rPr>
      </w:pPr>
      <w:r>
        <w:rPr>
          <w:b/>
          <w:bCs/>
          <w:i/>
          <w:color w:val="333333"/>
          <w:highlight w:val="white"/>
        </w:rPr>
        <w:lastRenderedPageBreak/>
        <w:t xml:space="preserve">Literacy Program Support for </w:t>
      </w:r>
      <w:r w:rsidR="00F96676" w:rsidRPr="00F96676">
        <w:rPr>
          <w:b/>
          <w:bCs/>
          <w:i/>
          <w:color w:val="333333"/>
          <w:highlight w:val="white"/>
        </w:rPr>
        <w:t>Educator Preparation Programs</w:t>
      </w:r>
      <w:r w:rsidR="00F96676">
        <w:rPr>
          <w:b/>
          <w:bCs/>
          <w:i/>
          <w:color w:val="333333"/>
          <w:highlight w:val="white"/>
        </w:rPr>
        <w:br/>
      </w:r>
      <w:r w:rsidR="00CE54F0">
        <w:rPr>
          <w:color w:val="333333"/>
          <w:highlight w:val="white"/>
        </w:rPr>
        <w:t xml:space="preserve">The Department </w:t>
      </w:r>
      <w:r w:rsidR="00FC2592">
        <w:rPr>
          <w:color w:val="333333"/>
          <w:highlight w:val="white"/>
        </w:rPr>
        <w:t>is</w:t>
      </w:r>
      <w:r w:rsidR="00CE54F0">
        <w:rPr>
          <w:color w:val="333333"/>
          <w:highlight w:val="white"/>
        </w:rPr>
        <w:t xml:space="preserve"> develop</w:t>
      </w:r>
      <w:r w:rsidR="00FC2592">
        <w:rPr>
          <w:color w:val="333333"/>
          <w:highlight w:val="white"/>
        </w:rPr>
        <w:t>ing</w:t>
      </w:r>
      <w:r w:rsidR="00CE54F0">
        <w:rPr>
          <w:color w:val="333333"/>
          <w:highlight w:val="white"/>
        </w:rPr>
        <w:t xml:space="preserve"> new resources </w:t>
      </w:r>
      <w:r w:rsidR="00AE5C4D">
        <w:rPr>
          <w:color w:val="333333"/>
          <w:highlight w:val="white"/>
        </w:rPr>
        <w:t xml:space="preserve">for </w:t>
      </w:r>
      <w:r w:rsidR="00CE54F0">
        <w:rPr>
          <w:color w:val="333333"/>
          <w:highlight w:val="white"/>
        </w:rPr>
        <w:t xml:space="preserve">educator preparation programs to enhance their ability to train candidates in alignment with </w:t>
      </w:r>
      <w:r w:rsidR="00583F78">
        <w:rPr>
          <w:color w:val="333333"/>
          <w:highlight w:val="white"/>
        </w:rPr>
        <w:t>evidence-based practices</w:t>
      </w:r>
      <w:r w:rsidR="00CE54F0">
        <w:rPr>
          <w:color w:val="333333"/>
          <w:highlight w:val="white"/>
        </w:rPr>
        <w:t>, focusing on the Candidate Assessment of Performance (CAP). Relevant Massachusetts Tests for Educator Licensure (MTEL</w:t>
      </w:r>
      <w:r w:rsidR="007B4756">
        <w:rPr>
          <w:color w:val="333333"/>
          <w:highlight w:val="white"/>
        </w:rPr>
        <w:t>s</w:t>
      </w:r>
      <w:r w:rsidR="00CE54F0">
        <w:rPr>
          <w:color w:val="333333"/>
          <w:highlight w:val="white"/>
        </w:rPr>
        <w:t>)</w:t>
      </w:r>
      <w:r>
        <w:rPr>
          <w:color w:val="333333"/>
          <w:highlight w:val="white"/>
        </w:rPr>
        <w:t>, including the Reading Specialist test and the Foundations of Reading test,</w:t>
      </w:r>
      <w:r w:rsidR="00CE54F0">
        <w:rPr>
          <w:color w:val="333333"/>
          <w:highlight w:val="white"/>
        </w:rPr>
        <w:t xml:space="preserve"> are also being updated in </w:t>
      </w:r>
      <w:r w:rsidR="00627CE3">
        <w:rPr>
          <w:color w:val="333333"/>
          <w:highlight w:val="white"/>
        </w:rPr>
        <w:t>alignment</w:t>
      </w:r>
      <w:r w:rsidR="00CE54F0">
        <w:rPr>
          <w:color w:val="333333"/>
          <w:highlight w:val="white"/>
        </w:rPr>
        <w:t xml:space="preserve"> with the </w:t>
      </w:r>
      <w:r w:rsidR="00627CE3">
        <w:rPr>
          <w:color w:val="333333"/>
          <w:highlight w:val="white"/>
        </w:rPr>
        <w:t>Mass Literacy Guide and relevant up-to-date content</w:t>
      </w:r>
      <w:r w:rsidR="00CE54F0">
        <w:rPr>
          <w:color w:val="333333"/>
          <w:highlight w:val="white"/>
        </w:rPr>
        <w:t>.</w:t>
      </w:r>
    </w:p>
    <w:p w14:paraId="469813D0" w14:textId="13F665B6" w:rsidR="00F96676" w:rsidRPr="00583F78" w:rsidRDefault="00CE54F0" w:rsidP="00F96676">
      <w:pPr>
        <w:spacing w:after="240"/>
        <w:rPr>
          <w:color w:val="333333"/>
        </w:rPr>
      </w:pPr>
      <w:r>
        <w:rPr>
          <w:color w:val="333333"/>
          <w:highlight w:val="white"/>
        </w:rPr>
        <w:t xml:space="preserve">Senior Associate Commissioner Heather Peske and Director of Literacy and Humanities Katherine Tarca will be at the Board meeting </w:t>
      </w:r>
      <w:r w:rsidR="007B4756">
        <w:rPr>
          <w:color w:val="333333"/>
          <w:highlight w:val="white"/>
        </w:rPr>
        <w:t xml:space="preserve">this month </w:t>
      </w:r>
      <w:r>
        <w:rPr>
          <w:color w:val="333333"/>
          <w:highlight w:val="white"/>
        </w:rPr>
        <w:t xml:space="preserve">to </w:t>
      </w:r>
      <w:r w:rsidR="00D35ECB">
        <w:rPr>
          <w:color w:val="333333"/>
          <w:highlight w:val="white"/>
        </w:rPr>
        <w:t>provide an update</w:t>
      </w:r>
      <w:r>
        <w:rPr>
          <w:color w:val="333333"/>
          <w:highlight w:val="white"/>
        </w:rPr>
        <w:t xml:space="preserve"> and answer your questions.</w:t>
      </w:r>
      <w:r w:rsidR="00F96676">
        <w:rPr>
          <w:color w:val="333333"/>
          <w:highlight w:val="white"/>
        </w:rPr>
        <w:t xml:space="preserve"> Massachusetts educators who are </w:t>
      </w:r>
      <w:r w:rsidR="00627CE3">
        <w:rPr>
          <w:color w:val="333333"/>
          <w:highlight w:val="white"/>
        </w:rPr>
        <w:t>active</w:t>
      </w:r>
      <w:r w:rsidR="00F96676">
        <w:rPr>
          <w:color w:val="333333"/>
          <w:highlight w:val="white"/>
        </w:rPr>
        <w:t xml:space="preserve"> </w:t>
      </w:r>
      <w:r w:rsidR="00AA0685">
        <w:rPr>
          <w:color w:val="333333"/>
          <w:highlight w:val="white"/>
        </w:rPr>
        <w:t xml:space="preserve">in </w:t>
      </w:r>
      <w:r w:rsidR="00F96676">
        <w:rPr>
          <w:color w:val="333333"/>
          <w:highlight w:val="white"/>
        </w:rPr>
        <w:t>the Mass Literacy initiative will also speak to the Board</w:t>
      </w:r>
      <w:r w:rsidR="00583F78">
        <w:rPr>
          <w:color w:val="333333"/>
        </w:rPr>
        <w:t>.</w:t>
      </w:r>
    </w:p>
    <w:sectPr w:rsidR="00F96676" w:rsidRPr="00583F78" w:rsidSect="005C1013">
      <w:footerReference w:type="default" r:id="rId2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9574C" w14:textId="77777777" w:rsidR="00F468F4" w:rsidRDefault="00F468F4">
      <w:r>
        <w:separator/>
      </w:r>
    </w:p>
  </w:endnote>
  <w:endnote w:type="continuationSeparator" w:id="0">
    <w:p w14:paraId="2A4CFFA6" w14:textId="77777777" w:rsidR="00F468F4" w:rsidRDefault="00F4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ato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502428"/>
      <w:docPartObj>
        <w:docPartGallery w:val="Page Numbers (Bottom of Page)"/>
        <w:docPartUnique/>
      </w:docPartObj>
    </w:sdtPr>
    <w:sdtEndPr/>
    <w:sdtContent>
      <w:p w14:paraId="04EDD864" w14:textId="7A289C64" w:rsidR="004723E1" w:rsidRDefault="00BC0B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3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931513" w14:textId="77777777" w:rsidR="004723E1" w:rsidRDefault="00F46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3D6C3" w14:textId="77777777" w:rsidR="00F468F4" w:rsidRDefault="00F468F4">
      <w:r>
        <w:separator/>
      </w:r>
    </w:p>
  </w:footnote>
  <w:footnote w:type="continuationSeparator" w:id="0">
    <w:p w14:paraId="3A9F39CC" w14:textId="77777777" w:rsidR="00F468F4" w:rsidRDefault="00F4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87823"/>
    <w:multiLevelType w:val="hybridMultilevel"/>
    <w:tmpl w:val="454CFF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E4764"/>
    <w:multiLevelType w:val="hybridMultilevel"/>
    <w:tmpl w:val="1F80E3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0056E"/>
    <w:multiLevelType w:val="hybridMultilevel"/>
    <w:tmpl w:val="6710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21DB7"/>
    <w:multiLevelType w:val="multilevel"/>
    <w:tmpl w:val="779E4CFE"/>
    <w:lvl w:ilvl="0">
      <w:start w:val="1"/>
      <w:numFmt w:val="bullet"/>
      <w:lvlText w:val="•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E38526"/>
        <w:sz w:val="48"/>
        <w:szCs w:val="4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right"/>
      <w:pPr>
        <w:ind w:left="14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E38526"/>
        <w:sz w:val="42"/>
        <w:szCs w:val="4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righ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E38526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bullet"/>
      <w:lvlText w:val="⮚"/>
      <w:lvlJc w:val="righ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E38526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lvlText w:val="❖"/>
      <w:lvlJc w:val="righ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E38526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Lato" w:eastAsia="Lato" w:hAnsi="Lato" w:cs="Lato"/>
        <w:b w:val="0"/>
        <w:i w:val="0"/>
        <w:smallCaps w:val="0"/>
        <w:strike w:val="0"/>
        <w:color w:val="1A9988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Lato" w:eastAsia="Lato" w:hAnsi="Lato" w:cs="Lato"/>
        <w:b w:val="0"/>
        <w:i w:val="0"/>
        <w:smallCaps w:val="0"/>
        <w:strike w:val="0"/>
        <w:color w:val="1A9988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Lato" w:eastAsia="Lato" w:hAnsi="Lato" w:cs="Lato"/>
        <w:b w:val="0"/>
        <w:i w:val="0"/>
        <w:smallCaps w:val="0"/>
        <w:strike w:val="0"/>
        <w:color w:val="1A9988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Lato" w:eastAsia="Lato" w:hAnsi="Lato" w:cs="Lato"/>
        <w:b w:val="0"/>
        <w:i w:val="0"/>
        <w:smallCaps w:val="0"/>
        <w:strike w:val="0"/>
        <w:color w:val="1A9988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356E0A71"/>
    <w:multiLevelType w:val="hybridMultilevel"/>
    <w:tmpl w:val="EFE60AD8"/>
    <w:lvl w:ilvl="0" w:tplc="1B9817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62F8D"/>
    <w:multiLevelType w:val="hybridMultilevel"/>
    <w:tmpl w:val="BEC6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4524F"/>
    <w:multiLevelType w:val="multilevel"/>
    <w:tmpl w:val="E84AE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7E350D"/>
    <w:multiLevelType w:val="hybridMultilevel"/>
    <w:tmpl w:val="AAE49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EF5C5C"/>
    <w:multiLevelType w:val="hybridMultilevel"/>
    <w:tmpl w:val="70E0CFB2"/>
    <w:lvl w:ilvl="0" w:tplc="6AFEF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36CA7"/>
    <w:multiLevelType w:val="hybridMultilevel"/>
    <w:tmpl w:val="44D06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8F"/>
    <w:rsid w:val="00014001"/>
    <w:rsid w:val="00025507"/>
    <w:rsid w:val="00041CA1"/>
    <w:rsid w:val="00085335"/>
    <w:rsid w:val="00096EF6"/>
    <w:rsid w:val="000B1C0A"/>
    <w:rsid w:val="000B52B4"/>
    <w:rsid w:val="000D1D52"/>
    <w:rsid w:val="000E0994"/>
    <w:rsid w:val="000E5E95"/>
    <w:rsid w:val="00145A32"/>
    <w:rsid w:val="00181DCD"/>
    <w:rsid w:val="00191182"/>
    <w:rsid w:val="00201172"/>
    <w:rsid w:val="00240FB8"/>
    <w:rsid w:val="00292798"/>
    <w:rsid w:val="00292FEB"/>
    <w:rsid w:val="002A3E22"/>
    <w:rsid w:val="002B4B10"/>
    <w:rsid w:val="002B6C22"/>
    <w:rsid w:val="002C0CF9"/>
    <w:rsid w:val="002C2CDF"/>
    <w:rsid w:val="002F5424"/>
    <w:rsid w:val="00330D15"/>
    <w:rsid w:val="00384EB7"/>
    <w:rsid w:val="003855CC"/>
    <w:rsid w:val="003953C8"/>
    <w:rsid w:val="00404CF9"/>
    <w:rsid w:val="0041210C"/>
    <w:rsid w:val="00415855"/>
    <w:rsid w:val="004502ED"/>
    <w:rsid w:val="0046282F"/>
    <w:rsid w:val="00466D00"/>
    <w:rsid w:val="004B22C9"/>
    <w:rsid w:val="004E5697"/>
    <w:rsid w:val="004F7AF9"/>
    <w:rsid w:val="005430E2"/>
    <w:rsid w:val="0054507D"/>
    <w:rsid w:val="0055308F"/>
    <w:rsid w:val="00571666"/>
    <w:rsid w:val="00583F78"/>
    <w:rsid w:val="0059178C"/>
    <w:rsid w:val="005C1013"/>
    <w:rsid w:val="005E3535"/>
    <w:rsid w:val="005F6113"/>
    <w:rsid w:val="00607C24"/>
    <w:rsid w:val="00627CE3"/>
    <w:rsid w:val="0063221E"/>
    <w:rsid w:val="00635070"/>
    <w:rsid w:val="0064770F"/>
    <w:rsid w:val="006925C9"/>
    <w:rsid w:val="006E4E05"/>
    <w:rsid w:val="006E6B6F"/>
    <w:rsid w:val="0070447B"/>
    <w:rsid w:val="00761FD8"/>
    <w:rsid w:val="007732FB"/>
    <w:rsid w:val="00794886"/>
    <w:rsid w:val="007A512D"/>
    <w:rsid w:val="007B4756"/>
    <w:rsid w:val="00822F69"/>
    <w:rsid w:val="008B5999"/>
    <w:rsid w:val="008C238A"/>
    <w:rsid w:val="00967A7B"/>
    <w:rsid w:val="009B3FED"/>
    <w:rsid w:val="009F5E78"/>
    <w:rsid w:val="00A20194"/>
    <w:rsid w:val="00A2416B"/>
    <w:rsid w:val="00A33AB0"/>
    <w:rsid w:val="00A37DD1"/>
    <w:rsid w:val="00A4251A"/>
    <w:rsid w:val="00A52A46"/>
    <w:rsid w:val="00A70FE3"/>
    <w:rsid w:val="00A7681B"/>
    <w:rsid w:val="00A91FF8"/>
    <w:rsid w:val="00AA0685"/>
    <w:rsid w:val="00AE40B7"/>
    <w:rsid w:val="00AE5C4D"/>
    <w:rsid w:val="00B15E7C"/>
    <w:rsid w:val="00B34968"/>
    <w:rsid w:val="00BC0B4A"/>
    <w:rsid w:val="00BD2885"/>
    <w:rsid w:val="00C25658"/>
    <w:rsid w:val="00C303D5"/>
    <w:rsid w:val="00C57AC7"/>
    <w:rsid w:val="00C67032"/>
    <w:rsid w:val="00C974A6"/>
    <w:rsid w:val="00CB48FC"/>
    <w:rsid w:val="00CE54F0"/>
    <w:rsid w:val="00D1782C"/>
    <w:rsid w:val="00D21875"/>
    <w:rsid w:val="00D2509D"/>
    <w:rsid w:val="00D33D42"/>
    <w:rsid w:val="00D35ECB"/>
    <w:rsid w:val="00D456B8"/>
    <w:rsid w:val="00D5480F"/>
    <w:rsid w:val="00D73B50"/>
    <w:rsid w:val="00D9192F"/>
    <w:rsid w:val="00DB7F3A"/>
    <w:rsid w:val="00DE73A8"/>
    <w:rsid w:val="00E223E6"/>
    <w:rsid w:val="00E31A8F"/>
    <w:rsid w:val="00E77FAD"/>
    <w:rsid w:val="00E94DD8"/>
    <w:rsid w:val="00ED4257"/>
    <w:rsid w:val="00EE0A55"/>
    <w:rsid w:val="00EE5D5D"/>
    <w:rsid w:val="00F03C42"/>
    <w:rsid w:val="00F25840"/>
    <w:rsid w:val="00F31D60"/>
    <w:rsid w:val="00F468F4"/>
    <w:rsid w:val="00F76E32"/>
    <w:rsid w:val="00F83459"/>
    <w:rsid w:val="00F878C5"/>
    <w:rsid w:val="00F96676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9D4EF"/>
  <w15:docId w15:val="{68E9C9BF-B827-4637-B36A-0391E50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styleId="Footer">
    <w:name w:val="footer"/>
    <w:basedOn w:val="Normal"/>
    <w:link w:val="FooterChar"/>
    <w:uiPriority w:val="99"/>
    <w:rsid w:val="0059178C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178C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0B4A"/>
    <w:pPr>
      <w:widowControl/>
    </w:pPr>
    <w:rPr>
      <w:rFonts w:ascii="Times" w:hAnsi="Times"/>
      <w:color w:val="000000"/>
    </w:rPr>
  </w:style>
  <w:style w:type="character" w:customStyle="1" w:styleId="BodyTextChar">
    <w:name w:val="Body Text Char"/>
    <w:basedOn w:val="DefaultParagraphFont"/>
    <w:link w:val="BodyText"/>
    <w:uiPriority w:val="1"/>
    <w:rsid w:val="00BC0B4A"/>
    <w:rPr>
      <w:rFonts w:ascii="Times" w:hAnsi="Times"/>
      <w:snapToGrid w:val="0"/>
      <w:color w:val="000000"/>
      <w:sz w:val="24"/>
    </w:rPr>
  </w:style>
  <w:style w:type="paragraph" w:customStyle="1" w:styleId="Default">
    <w:name w:val="Default"/>
    <w:rsid w:val="00BC0B4A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C0B4A"/>
    <w:pPr>
      <w:widowControl/>
      <w:ind w:left="720"/>
    </w:pPr>
    <w:rPr>
      <w:rFonts w:eastAsiaTheme="minorHAnsi"/>
      <w:snapToGrid/>
      <w:szCs w:val="24"/>
    </w:rPr>
  </w:style>
  <w:style w:type="paragraph" w:customStyle="1" w:styleId="ColorfulList-Accent11">
    <w:name w:val="Colorful List - Accent 11"/>
    <w:basedOn w:val="Normal"/>
    <w:qFormat/>
    <w:rsid w:val="00BC0B4A"/>
    <w:pPr>
      <w:widowControl/>
      <w:ind w:left="720"/>
    </w:pPr>
    <w:rPr>
      <w:rFonts w:eastAsia="Calibri"/>
      <w:snapToGrid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C0B4A"/>
    <w:rPr>
      <w:rFonts w:eastAsiaTheme="minorHAnsi"/>
      <w:sz w:val="24"/>
      <w:szCs w:val="24"/>
    </w:rPr>
  </w:style>
  <w:style w:type="character" w:customStyle="1" w:styleId="bold">
    <w:name w:val="bold"/>
    <w:basedOn w:val="DefaultParagraphFont"/>
    <w:rsid w:val="00BC0B4A"/>
  </w:style>
  <w:style w:type="paragraph" w:styleId="NormalWeb">
    <w:name w:val="Normal (Web)"/>
    <w:basedOn w:val="Normal"/>
    <w:uiPriority w:val="99"/>
    <w:unhideWhenUsed/>
    <w:rsid w:val="0064770F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xmsonormal">
    <w:name w:val="x_msonormal"/>
    <w:basedOn w:val="Normal"/>
    <w:rsid w:val="0064770F"/>
    <w:pPr>
      <w:widowControl/>
    </w:pPr>
    <w:rPr>
      <w:rFonts w:eastAsiaTheme="minorHAnsi"/>
      <w:snapToGrid/>
      <w:szCs w:val="24"/>
    </w:rPr>
  </w:style>
  <w:style w:type="character" w:styleId="CommentReference">
    <w:name w:val="annotation reference"/>
    <w:basedOn w:val="DefaultParagraphFont"/>
    <w:semiHidden/>
    <w:unhideWhenUsed/>
    <w:rsid w:val="0064770F"/>
    <w:rPr>
      <w:sz w:val="16"/>
      <w:szCs w:val="16"/>
    </w:rPr>
  </w:style>
  <w:style w:type="paragraph" w:customStyle="1" w:styleId="paragraph">
    <w:name w:val="paragraph"/>
    <w:basedOn w:val="Normal"/>
    <w:rsid w:val="00330D15"/>
    <w:pPr>
      <w:widowControl/>
    </w:pPr>
    <w:rPr>
      <w:snapToGrid/>
      <w:szCs w:val="24"/>
    </w:rPr>
  </w:style>
  <w:style w:type="character" w:customStyle="1" w:styleId="normaltextrun1">
    <w:name w:val="normaltextrun1"/>
    <w:basedOn w:val="DefaultParagraphFont"/>
    <w:rsid w:val="00330D15"/>
  </w:style>
  <w:style w:type="character" w:customStyle="1" w:styleId="eop">
    <w:name w:val="eop"/>
    <w:basedOn w:val="DefaultParagraphFont"/>
    <w:rsid w:val="00330D15"/>
  </w:style>
  <w:style w:type="character" w:styleId="Hyperlink">
    <w:name w:val="Hyperlink"/>
    <w:basedOn w:val="DefaultParagraphFont"/>
    <w:unhideWhenUsed/>
    <w:rsid w:val="00967A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A7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sid w:val="009F5E7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5E7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5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5E78"/>
    <w:rPr>
      <w:b/>
      <w:bCs/>
      <w:snapToGrid w:val="0"/>
    </w:rPr>
  </w:style>
  <w:style w:type="paragraph" w:styleId="Revision">
    <w:name w:val="Revision"/>
    <w:hidden/>
    <w:uiPriority w:val="99"/>
    <w:semiHidden/>
    <w:rsid w:val="009F5E78"/>
    <w:rPr>
      <w:snapToGrid w:val="0"/>
      <w:sz w:val="24"/>
    </w:rPr>
  </w:style>
  <w:style w:type="character" w:styleId="FollowedHyperlink">
    <w:name w:val="FollowedHyperlink"/>
    <w:basedOn w:val="DefaultParagraphFont"/>
    <w:semiHidden/>
    <w:unhideWhenUsed/>
    <w:rsid w:val="00583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oe.mass.edu/instruction/literacy-plan.docx" TargetMode="External"/><Relationship Id="rId18" Type="http://schemas.openxmlformats.org/officeDocument/2006/relationships/hyperlink" Target="https://www.doe.mass.edu/massliteracy/pathway-to-equity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doe.mass.edu/massliteracy/abou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frameworks/ela/2017-06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oe.mass.edu/massliteracy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doe.mass.edu/grants/2021/awards/734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oe.mass.edu/bese/docs/fy2021/2020-10/item5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DESE-231-66019</_dlc_DocId>
    <_dlc_DocIdUrl xmlns="733efe1c-5bbe-4968-87dc-d400e65c879f">
      <Url>https://sharepoint.doemass.org/ese/webteam/cps/_layouts/DocIdRedir.aspx?ID=DESE-231-66019</Url>
      <Description>DESE-231-66019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508B-0779-4055-91D2-C0073C7DC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E8A24-EBDB-42AD-B5D7-39822361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364EE-182B-476F-9849-9C9B534E4F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54391E-A3D1-411C-87D8-47F311BCC860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5.xml><?xml version="1.0" encoding="utf-8"?>
<ds:datastoreItem xmlns:ds="http://schemas.openxmlformats.org/officeDocument/2006/customXml" ds:itemID="{EE511B68-1D80-49F0-AA27-3260AA52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November 2020 Item 4 Memo: Early Literacy Update on Department Initiatives </vt:lpstr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November 2020 Item 4 Memo: Early Literacy Update on Department Initiatives </dc:title>
  <dc:creator>DESE</dc:creator>
  <cp:lastModifiedBy>Zou, Dong (EOE)</cp:lastModifiedBy>
  <cp:revision>4</cp:revision>
  <cp:lastPrinted>2020-11-04T21:06:00Z</cp:lastPrinted>
  <dcterms:created xsi:type="dcterms:W3CDTF">2020-11-13T18:06:00Z</dcterms:created>
  <dcterms:modified xsi:type="dcterms:W3CDTF">2020-11-16T17:06:00Z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16 2020</vt:lpwstr>
  </property>
</Properties>
</file>