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1D8CC"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2D4CAC82" wp14:editId="304E91C8">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0"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sidRPr="24307993">
        <w:rPr>
          <w:rFonts w:ascii="Arial" w:hAnsi="Arial"/>
          <w:b/>
          <w:bCs/>
          <w:i/>
          <w:iCs/>
          <w:sz w:val="40"/>
          <w:szCs w:val="40"/>
        </w:rPr>
        <w:t>Massachusetts Department of</w:t>
      </w:r>
    </w:p>
    <w:p w14:paraId="4A56CD05"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7F041A85" w14:textId="77777777" w:rsidR="00A20194" w:rsidRDefault="00F878C5">
      <w:pPr>
        <w:rPr>
          <w:rFonts w:ascii="Arial" w:hAnsi="Arial"/>
          <w:i/>
        </w:rPr>
      </w:pPr>
      <w:r>
        <w:rPr>
          <w:rFonts w:ascii="Arial" w:hAnsi="Arial"/>
          <w:i/>
          <w:noProof/>
          <w:snapToGrid/>
        </w:rPr>
        <mc:AlternateContent>
          <mc:Choice Requires="wps">
            <w:drawing>
              <wp:anchor distT="4294967295" distB="4294967295" distL="114300" distR="114300" simplePos="0" relativeHeight="251658241" behindDoc="0" locked="0" layoutInCell="0" allowOverlap="1" wp14:anchorId="42F186F8" wp14:editId="34AB7259">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3A70C66"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5B7A5B1F"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0006A961" w14:textId="77777777" w:rsidR="00A20194" w:rsidRPr="00C974A6" w:rsidRDefault="00A20194">
      <w:pPr>
        <w:ind w:left="720"/>
        <w:rPr>
          <w:rFonts w:ascii="Arial" w:hAnsi="Arial"/>
          <w:i/>
          <w:sz w:val="16"/>
          <w:szCs w:val="16"/>
        </w:rPr>
      </w:pPr>
    </w:p>
    <w:p w14:paraId="1A9C9E0C" w14:textId="77777777" w:rsidR="00A20194" w:rsidRDefault="00A20194">
      <w:pPr>
        <w:ind w:left="720"/>
        <w:rPr>
          <w:rFonts w:ascii="Arial" w:hAnsi="Arial"/>
          <w:i/>
          <w:sz w:val="18"/>
        </w:rPr>
        <w:sectPr w:rsidR="00A20194" w:rsidSect="00713DC9">
          <w:footerReference w:type="default" r:id="rId11"/>
          <w:endnotePr>
            <w:numFmt w:val="decimal"/>
          </w:endnotePr>
          <w:pgSz w:w="12240" w:h="15840"/>
          <w:pgMar w:top="864" w:right="1080" w:bottom="1440" w:left="1800" w:header="1440" w:footer="720" w:gutter="0"/>
          <w:cols w:space="720"/>
          <w:noEndnote/>
          <w:titlePg/>
          <w:docGrid w:linePitch="326"/>
        </w:sectPr>
      </w:pPr>
    </w:p>
    <w:p w14:paraId="0567E17F"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060581F1" w14:textId="77777777">
        <w:tc>
          <w:tcPr>
            <w:tcW w:w="2988" w:type="dxa"/>
          </w:tcPr>
          <w:p w14:paraId="7D426991"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77D8E2AB"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567C9FA6" w14:textId="77777777" w:rsidR="00C974A6" w:rsidRPr="00C974A6" w:rsidRDefault="00C974A6" w:rsidP="00C974A6">
            <w:pPr>
              <w:jc w:val="center"/>
              <w:rPr>
                <w:rFonts w:ascii="Arial" w:hAnsi="Arial"/>
                <w:i/>
                <w:sz w:val="16"/>
                <w:szCs w:val="16"/>
              </w:rPr>
            </w:pPr>
          </w:p>
        </w:tc>
      </w:tr>
    </w:tbl>
    <w:p w14:paraId="1C56BDD7" w14:textId="77777777" w:rsidR="00A20194" w:rsidRDefault="00A20194">
      <w:pPr>
        <w:rPr>
          <w:rFonts w:ascii="Arial" w:hAnsi="Arial"/>
          <w:i/>
          <w:sz w:val="18"/>
        </w:rPr>
      </w:pPr>
    </w:p>
    <w:p w14:paraId="46BD98ED"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72A0A24C" w14:textId="77777777" w:rsidR="0059178C" w:rsidRDefault="0059178C" w:rsidP="0059178C">
      <w:pPr>
        <w:pStyle w:val="Heading1"/>
        <w:tabs>
          <w:tab w:val="clear" w:pos="4680"/>
        </w:tabs>
      </w:pPr>
      <w:r>
        <w:t>MEMORANDUM</w:t>
      </w:r>
    </w:p>
    <w:p w14:paraId="177F3486" w14:textId="77777777" w:rsidR="0059178C" w:rsidRDefault="0059178C" w:rsidP="0059178C">
      <w:pPr>
        <w:pStyle w:val="Footer"/>
        <w:widowControl w:val="0"/>
        <w:tabs>
          <w:tab w:val="clear" w:pos="4320"/>
          <w:tab w:val="clear" w:pos="8640"/>
        </w:tabs>
        <w:rPr>
          <w:snapToGrid w:val="0"/>
          <w:szCs w:val="20"/>
        </w:rPr>
      </w:pPr>
    </w:p>
    <w:p w14:paraId="060EB659" w14:textId="77777777" w:rsidR="0059178C" w:rsidRDefault="0059178C" w:rsidP="0059178C">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4"/>
        <w:gridCol w:w="8176"/>
      </w:tblGrid>
      <w:tr w:rsidR="0059178C" w14:paraId="70787408" w14:textId="77777777" w:rsidTr="3DD8A1C0">
        <w:tc>
          <w:tcPr>
            <w:tcW w:w="1184" w:type="dxa"/>
          </w:tcPr>
          <w:p w14:paraId="7D763A9D" w14:textId="77777777" w:rsidR="0059178C" w:rsidRDefault="0059178C" w:rsidP="001F1BC3">
            <w:pPr>
              <w:rPr>
                <w:b/>
              </w:rPr>
            </w:pPr>
            <w:r>
              <w:rPr>
                <w:b/>
              </w:rPr>
              <w:t>To:</w:t>
            </w:r>
          </w:p>
        </w:tc>
        <w:tc>
          <w:tcPr>
            <w:tcW w:w="8176" w:type="dxa"/>
          </w:tcPr>
          <w:p w14:paraId="3BB38169" w14:textId="6858FCB5" w:rsidR="0059178C" w:rsidRDefault="002C2CDF" w:rsidP="001F1BC3">
            <w:pPr>
              <w:pStyle w:val="Footer"/>
              <w:widowControl w:val="0"/>
              <w:tabs>
                <w:tab w:val="clear" w:pos="4320"/>
                <w:tab w:val="clear" w:pos="8640"/>
              </w:tabs>
              <w:rPr>
                <w:bCs/>
                <w:snapToGrid w:val="0"/>
                <w:szCs w:val="20"/>
              </w:rPr>
            </w:pPr>
            <w:r w:rsidRPr="00CF47FC">
              <w:rPr>
                <w:bCs/>
                <w:snapToGrid w:val="0"/>
              </w:rPr>
              <w:t xml:space="preserve">Members of the Board of </w:t>
            </w:r>
            <w:bookmarkStart w:id="0" w:name="_Hlk43449165"/>
            <w:r w:rsidRPr="00CF47FC">
              <w:rPr>
                <w:bCs/>
                <w:snapToGrid w:val="0"/>
              </w:rPr>
              <w:t>Elementary and Secondary Education</w:t>
            </w:r>
            <w:bookmarkEnd w:id="0"/>
          </w:p>
        </w:tc>
      </w:tr>
      <w:tr w:rsidR="000E5E95" w14:paraId="663CBD5C" w14:textId="77777777" w:rsidTr="3DD8A1C0">
        <w:tc>
          <w:tcPr>
            <w:tcW w:w="1184" w:type="dxa"/>
          </w:tcPr>
          <w:p w14:paraId="58083D68" w14:textId="77777777" w:rsidR="000E5E95" w:rsidRDefault="000E5E95" w:rsidP="000E5E95">
            <w:pPr>
              <w:rPr>
                <w:b/>
              </w:rPr>
            </w:pPr>
            <w:r>
              <w:rPr>
                <w:b/>
              </w:rPr>
              <w:t>From:</w:t>
            </w:r>
            <w:r>
              <w:tab/>
            </w:r>
          </w:p>
        </w:tc>
        <w:tc>
          <w:tcPr>
            <w:tcW w:w="8176" w:type="dxa"/>
          </w:tcPr>
          <w:p w14:paraId="4F28AB34" w14:textId="7D1955ED" w:rsidR="00103E05" w:rsidRPr="00947C0C" w:rsidRDefault="000E5E95" w:rsidP="000E5E95">
            <w:pPr>
              <w:pStyle w:val="Footer"/>
              <w:widowControl w:val="0"/>
              <w:tabs>
                <w:tab w:val="clear" w:pos="4320"/>
                <w:tab w:val="clear" w:pos="8640"/>
              </w:tabs>
              <w:rPr>
                <w:bCs/>
                <w:snapToGrid w:val="0"/>
              </w:rPr>
            </w:pPr>
            <w:r w:rsidRPr="00CF47FC">
              <w:rPr>
                <w:bCs/>
                <w:snapToGrid w:val="0"/>
              </w:rPr>
              <w:t>Jeffrey C. Riley, Commissioner</w:t>
            </w:r>
          </w:p>
        </w:tc>
      </w:tr>
      <w:tr w:rsidR="000E5E95" w14:paraId="4D118504" w14:textId="77777777" w:rsidTr="3DD8A1C0">
        <w:tc>
          <w:tcPr>
            <w:tcW w:w="1184" w:type="dxa"/>
          </w:tcPr>
          <w:p w14:paraId="43395999" w14:textId="77777777" w:rsidR="000E5E95" w:rsidRDefault="000E5E95" w:rsidP="000E5E95">
            <w:pPr>
              <w:rPr>
                <w:b/>
              </w:rPr>
            </w:pPr>
            <w:r>
              <w:rPr>
                <w:b/>
              </w:rPr>
              <w:t>Date:</w:t>
            </w:r>
            <w:r>
              <w:tab/>
            </w:r>
          </w:p>
        </w:tc>
        <w:tc>
          <w:tcPr>
            <w:tcW w:w="8176" w:type="dxa"/>
          </w:tcPr>
          <w:p w14:paraId="0A2F20FF" w14:textId="7F5EEC9A" w:rsidR="000E5E95" w:rsidRDefault="002C45D4" w:rsidP="000E5E95">
            <w:pPr>
              <w:pStyle w:val="Footer"/>
              <w:widowControl w:val="0"/>
              <w:tabs>
                <w:tab w:val="clear" w:pos="4320"/>
                <w:tab w:val="clear" w:pos="8640"/>
              </w:tabs>
            </w:pPr>
            <w:r>
              <w:t>March 1</w:t>
            </w:r>
            <w:r w:rsidR="004823F3">
              <w:t>4</w:t>
            </w:r>
            <w:r>
              <w:t>, 2022</w:t>
            </w:r>
          </w:p>
        </w:tc>
      </w:tr>
      <w:tr w:rsidR="000E5E95" w14:paraId="5D0D4861" w14:textId="77777777" w:rsidTr="3DD8A1C0">
        <w:tc>
          <w:tcPr>
            <w:tcW w:w="1184" w:type="dxa"/>
          </w:tcPr>
          <w:p w14:paraId="3428D501" w14:textId="77777777" w:rsidR="000E5E95" w:rsidRDefault="000E5E95" w:rsidP="000E5E95">
            <w:pPr>
              <w:rPr>
                <w:b/>
              </w:rPr>
            </w:pPr>
            <w:r>
              <w:rPr>
                <w:b/>
              </w:rPr>
              <w:t>Subject:</w:t>
            </w:r>
          </w:p>
        </w:tc>
        <w:tc>
          <w:tcPr>
            <w:tcW w:w="8176" w:type="dxa"/>
          </w:tcPr>
          <w:p w14:paraId="1D804615" w14:textId="276A83BD" w:rsidR="000E5E95" w:rsidRPr="007A22FF" w:rsidRDefault="002C45D4" w:rsidP="54415296">
            <w:pPr>
              <w:pStyle w:val="Footer"/>
              <w:widowControl w:val="0"/>
              <w:tabs>
                <w:tab w:val="clear" w:pos="4320"/>
                <w:tab w:val="clear" w:pos="8640"/>
              </w:tabs>
              <w:rPr>
                <w:snapToGrid w:val="0"/>
              </w:rPr>
            </w:pPr>
            <w:r w:rsidRPr="00FF3908">
              <w:t>Update on Action Steps to Support Schools, Students, and Families</w:t>
            </w:r>
          </w:p>
        </w:tc>
      </w:tr>
    </w:tbl>
    <w:p w14:paraId="619E8648" w14:textId="77777777" w:rsidR="0059178C" w:rsidRDefault="0059178C" w:rsidP="0059178C">
      <w:pPr>
        <w:pBdr>
          <w:bottom w:val="single" w:sz="4" w:space="1" w:color="auto"/>
        </w:pBdr>
      </w:pPr>
      <w:bookmarkStart w:id="1" w:name="TO"/>
      <w:bookmarkStart w:id="2" w:name="FROM"/>
      <w:bookmarkStart w:id="3" w:name="DATE"/>
      <w:bookmarkStart w:id="4" w:name="RE"/>
      <w:bookmarkEnd w:id="1"/>
      <w:bookmarkEnd w:id="2"/>
      <w:bookmarkEnd w:id="3"/>
      <w:bookmarkEnd w:id="4"/>
    </w:p>
    <w:p w14:paraId="19925838" w14:textId="77777777" w:rsidR="0059178C" w:rsidRDefault="0059178C" w:rsidP="0059178C">
      <w:pPr>
        <w:rPr>
          <w:sz w:val="16"/>
        </w:rPr>
        <w:sectPr w:rsidR="0059178C">
          <w:endnotePr>
            <w:numFmt w:val="decimal"/>
          </w:endnotePr>
          <w:type w:val="continuous"/>
          <w:pgSz w:w="12240" w:h="15840"/>
          <w:pgMar w:top="1440" w:right="1440" w:bottom="1440" w:left="1440" w:header="1440" w:footer="1440" w:gutter="0"/>
          <w:cols w:space="720"/>
          <w:noEndnote/>
        </w:sectPr>
      </w:pPr>
    </w:p>
    <w:p w14:paraId="64A6C459" w14:textId="0A4F7D82" w:rsidR="54415296" w:rsidRDefault="54415296"/>
    <w:p w14:paraId="4AEE2CC6" w14:textId="77777777" w:rsidR="00EF082D" w:rsidRDefault="00EF082D" w:rsidP="00EF082D">
      <w:pPr>
        <w:rPr>
          <w:snapToGrid/>
        </w:rPr>
      </w:pPr>
      <w:r>
        <w:t>Since our meeting on February 15, the Department of Elementary and Secondary Education (Department or DESE) has continued to inform districts of new developments related to COVID-19 and to support schools and districts as they navigate teaching and learning during the pandemic.</w:t>
      </w:r>
    </w:p>
    <w:p w14:paraId="2E388F8F" w14:textId="77777777" w:rsidR="00EF082D" w:rsidRDefault="00EF082D" w:rsidP="00EF082D"/>
    <w:p w14:paraId="4AE81C71" w14:textId="77777777" w:rsidR="00EF082D" w:rsidRDefault="00EF082D" w:rsidP="00EF082D">
      <w:r>
        <w:t xml:space="preserve">On February 9, I announced that, after consulting with medical experts and state health officials, I would not renew the state mask requirement after it expired on February 28. The Commonwealth’s high vaccination rates and widespread availability of COVID-19 testing for school personnel and students support this decision. </w:t>
      </w:r>
    </w:p>
    <w:p w14:paraId="4597FD6E" w14:textId="77777777" w:rsidR="00EF082D" w:rsidRDefault="00EF082D" w:rsidP="00EF082D"/>
    <w:p w14:paraId="72E251C1" w14:textId="77777777" w:rsidR="00EF082D" w:rsidRDefault="00EF082D" w:rsidP="00EF082D">
      <w:r>
        <w:t xml:space="preserve">Not long afterward, the federal Centers for Disease Control and Prevention announced that, effective February 25, it would no longer require that masks be worn on school buses or vans for K-12 students and children in childcare programs. The Department of Elementary and Secondary Education and the Department of Public Health strongly recommend students and staff continue to follow the DESE-DPH Protocols for Responding to COVID-19 Scenarios. </w:t>
      </w:r>
    </w:p>
    <w:p w14:paraId="6F674F6C" w14:textId="77777777" w:rsidR="00EF082D" w:rsidRDefault="00EF082D" w:rsidP="00EF082D"/>
    <w:p w14:paraId="695EDB3E" w14:textId="77777777" w:rsidR="00EF082D" w:rsidRDefault="00EF082D" w:rsidP="00EF082D">
      <w:r>
        <w:t>As always, any individual who wishes to continue to mask, including those who face higher risk from COVID-19, should be supported in that choice. The Department of Elementary and Secondary Education and DPH strongly recommend that unvaccinated individuals should continue to wear masks in school settings, and the two departments strongly urge all eligible individuals to receive the COVID-19 vaccine and booster. The departments also continue to encourage schools to hold vaccination clinics.</w:t>
      </w:r>
    </w:p>
    <w:p w14:paraId="770DC0D9" w14:textId="77777777" w:rsidR="00EF082D" w:rsidRDefault="00EF082D" w:rsidP="00EF082D"/>
    <w:p w14:paraId="65AC312D" w14:textId="77777777" w:rsidR="00EF082D" w:rsidRDefault="00EF082D" w:rsidP="00EF082D">
      <w:r>
        <w:t xml:space="preserve">With the changes to federal and statewide masking requirements, we have updated the </w:t>
      </w:r>
      <w:hyperlink r:id="rId12" w:history="1">
        <w:r>
          <w:rPr>
            <w:rStyle w:val="Hyperlink"/>
            <w:color w:val="0060C7"/>
            <w:shd w:val="clear" w:color="auto" w:fill="FFFFFF"/>
          </w:rPr>
          <w:t>DESE/DPH Protocols for Responding to COVID-19 Scenarios — SY 2021-22</w:t>
        </w:r>
      </w:hyperlink>
      <w:r>
        <w:t>, and to make frequently asked questions easier to find, we compiled our multiple FAQs into a single document in which updates are highlighted.</w:t>
      </w:r>
    </w:p>
    <w:p w14:paraId="19E77E5D" w14:textId="77777777" w:rsidR="00EF082D" w:rsidRDefault="00EF082D" w:rsidP="00EF082D"/>
    <w:p w14:paraId="60E788A7" w14:textId="77777777" w:rsidR="00EF082D" w:rsidRDefault="00EF082D" w:rsidP="00EF082D">
      <w:r>
        <w:t xml:space="preserve">I will continue to monitor public health data, consult with medical experts and state health officials, and issue further guidance and/or requirements as needed, and as always, the DESE Rapid Respond COVID-19 Help Center remains open and available for consultation with </w:t>
      </w:r>
      <w:r>
        <w:lastRenderedPageBreak/>
        <w:t xml:space="preserve">districts and schools. </w:t>
      </w:r>
    </w:p>
    <w:p w14:paraId="2D726AD3" w14:textId="77777777" w:rsidR="00EF082D" w:rsidRDefault="00EF082D" w:rsidP="00EF082D">
      <w:pPr>
        <w:pStyle w:val="NormalWeb"/>
        <w:spacing w:before="0" w:beforeAutospacing="0" w:after="0" w:afterAutospacing="0"/>
        <w:rPr>
          <w:bdr w:val="none" w:sz="0" w:space="0" w:color="auto" w:frame="1"/>
        </w:rPr>
      </w:pPr>
    </w:p>
    <w:p w14:paraId="1978F9AB" w14:textId="77777777" w:rsidR="00EF082D" w:rsidRDefault="00EF082D" w:rsidP="00EF082D">
      <w:pPr>
        <w:pStyle w:val="NormalWeb"/>
        <w:spacing w:before="0" w:beforeAutospacing="0" w:after="0" w:afterAutospacing="0"/>
        <w:rPr>
          <w:bdr w:val="none" w:sz="0" w:space="0" w:color="auto" w:frame="1"/>
        </w:rPr>
      </w:pPr>
      <w:r>
        <w:rPr>
          <w:bdr w:val="none" w:sz="0" w:space="0" w:color="auto" w:frame="1"/>
        </w:rPr>
        <w:t>Attachments:</w:t>
      </w:r>
    </w:p>
    <w:p w14:paraId="510EE6DE" w14:textId="77777777" w:rsidR="00EF082D" w:rsidRDefault="00432139" w:rsidP="00EF082D">
      <w:pPr>
        <w:pStyle w:val="NormalWeb"/>
        <w:numPr>
          <w:ilvl w:val="0"/>
          <w:numId w:val="23"/>
        </w:numPr>
        <w:spacing w:before="0" w:beforeAutospacing="0" w:after="0" w:afterAutospacing="0"/>
        <w:rPr>
          <w:bdr w:val="none" w:sz="0" w:space="0" w:color="auto" w:frame="1"/>
        </w:rPr>
      </w:pPr>
      <w:hyperlink r:id="rId13" w:history="1">
        <w:r w:rsidR="00EF082D">
          <w:rPr>
            <w:rStyle w:val="Hyperlink"/>
            <w:bdr w:val="none" w:sz="0" w:space="0" w:color="auto" w:frame="1"/>
          </w:rPr>
          <w:t>Update on Mask Requirement</w:t>
        </w:r>
      </w:hyperlink>
      <w:r w:rsidR="00EF082D">
        <w:rPr>
          <w:bdr w:val="none" w:sz="0" w:space="0" w:color="auto" w:frame="1"/>
        </w:rPr>
        <w:t xml:space="preserve"> – February 9, 2022; updated February 28, 2022</w:t>
      </w:r>
    </w:p>
    <w:p w14:paraId="43BBB302" w14:textId="77777777" w:rsidR="00EF082D" w:rsidRDefault="00432139" w:rsidP="00EF082D">
      <w:pPr>
        <w:pStyle w:val="NormalWeb"/>
        <w:numPr>
          <w:ilvl w:val="0"/>
          <w:numId w:val="23"/>
        </w:numPr>
        <w:spacing w:before="0" w:beforeAutospacing="0" w:after="0" w:afterAutospacing="0"/>
      </w:pPr>
      <w:hyperlink r:id="rId14" w:history="1">
        <w:r w:rsidR="00EF082D">
          <w:rPr>
            <w:rStyle w:val="Hyperlink"/>
            <w:bdr w:val="none" w:sz="0" w:space="0" w:color="auto" w:frame="1"/>
          </w:rPr>
          <w:t xml:space="preserve">Press Release: </w:t>
        </w:r>
        <w:r w:rsidR="00EF082D">
          <w:rPr>
            <w:rStyle w:val="Hyperlink"/>
            <w:shd w:val="clear" w:color="auto" w:fill="FFFFFF"/>
          </w:rPr>
          <w:t>Statewide School Mask Requirement Will Be Lifted February 28</w:t>
        </w:r>
      </w:hyperlink>
      <w:r w:rsidR="00EF082D">
        <w:t xml:space="preserve"> – February 9, 2022</w:t>
      </w:r>
    </w:p>
    <w:p w14:paraId="12CF1DD5" w14:textId="77777777" w:rsidR="00EF082D" w:rsidRDefault="00432139" w:rsidP="00EF082D">
      <w:pPr>
        <w:pStyle w:val="NormalWeb"/>
        <w:numPr>
          <w:ilvl w:val="0"/>
          <w:numId w:val="23"/>
        </w:numPr>
        <w:spacing w:before="0" w:beforeAutospacing="0" w:after="0" w:afterAutospacing="0"/>
        <w:rPr>
          <w:bdr w:val="none" w:sz="0" w:space="0" w:color="auto" w:frame="1"/>
        </w:rPr>
      </w:pPr>
      <w:hyperlink r:id="rId15" w:anchor="maskingon" w:history="1">
        <w:r w:rsidR="00EF082D">
          <w:rPr>
            <w:rStyle w:val="Hyperlink"/>
          </w:rPr>
          <w:t>Masking on Buses, Commissioner’s Weekly Update</w:t>
        </w:r>
      </w:hyperlink>
      <w:r w:rsidR="00EF082D">
        <w:t xml:space="preserve"> – February 28, 2022</w:t>
      </w:r>
    </w:p>
    <w:p w14:paraId="2EB84082" w14:textId="77777777" w:rsidR="00EF082D" w:rsidRDefault="00432139" w:rsidP="00EF082D">
      <w:pPr>
        <w:pStyle w:val="NormalWeb"/>
        <w:numPr>
          <w:ilvl w:val="0"/>
          <w:numId w:val="23"/>
        </w:numPr>
        <w:shd w:val="clear" w:color="auto" w:fill="FFFFFF"/>
        <w:spacing w:before="0" w:beforeAutospacing="0" w:after="0" w:afterAutospacing="0"/>
        <w:rPr>
          <w:color w:val="222222"/>
        </w:rPr>
      </w:pPr>
      <w:hyperlink r:id="rId16" w:history="1">
        <w:r w:rsidR="00EF082D">
          <w:rPr>
            <w:rStyle w:val="Hyperlink"/>
          </w:rPr>
          <w:t>DESE and DPH Frequently Asked Questions Compilation Document</w:t>
        </w:r>
      </w:hyperlink>
      <w:r w:rsidR="00EF082D">
        <w:rPr>
          <w:color w:val="222222"/>
        </w:rPr>
        <w:t xml:space="preserve"> </w:t>
      </w:r>
      <w:r w:rsidR="00EF082D">
        <w:rPr>
          <w:i/>
          <w:iCs/>
          <w:color w:val="222222"/>
        </w:rPr>
        <w:t>(download)</w:t>
      </w:r>
      <w:r w:rsidR="00EF082D">
        <w:rPr>
          <w:color w:val="222222"/>
        </w:rPr>
        <w:t xml:space="preserve"> — Updated February 28, 2022</w:t>
      </w:r>
    </w:p>
    <w:p w14:paraId="6D8F83AE" w14:textId="77777777" w:rsidR="00EF082D" w:rsidRDefault="00EF082D" w:rsidP="00EF082D">
      <w:pPr>
        <w:pStyle w:val="NormalWeb"/>
        <w:shd w:val="clear" w:color="auto" w:fill="FFFFFF" w:themeFill="background1"/>
        <w:spacing w:before="0" w:beforeAutospacing="0" w:after="0" w:afterAutospacing="0"/>
        <w:jc w:val="center"/>
        <w:rPr>
          <w:color w:val="333333"/>
        </w:rPr>
      </w:pPr>
      <w:r>
        <w:rPr>
          <w:color w:val="333333"/>
        </w:rPr>
        <w:t>###</w:t>
      </w:r>
    </w:p>
    <w:p w14:paraId="1FA174EB" w14:textId="2EB075E0" w:rsidR="0039533A" w:rsidRDefault="0039533A"/>
    <w:sectPr w:rsidR="0039533A" w:rsidSect="007B3EE1">
      <w:footerReference w:type="default" r:id="rId17"/>
      <w:endnotePr>
        <w:numFmt w:val="decimal"/>
      </w:endnotePr>
      <w:type w:val="continuous"/>
      <w:pgSz w:w="12240" w:h="15840"/>
      <w:pgMar w:top="1440" w:right="1440" w:bottom="1440" w:left="1440" w:header="1440" w:footer="72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877AB" w14:textId="77777777" w:rsidR="00432139" w:rsidRDefault="00432139">
      <w:r>
        <w:separator/>
      </w:r>
    </w:p>
  </w:endnote>
  <w:endnote w:type="continuationSeparator" w:id="0">
    <w:p w14:paraId="6A66025F" w14:textId="77777777" w:rsidR="00432139" w:rsidRDefault="00432139">
      <w:r>
        <w:continuationSeparator/>
      </w:r>
    </w:p>
  </w:endnote>
  <w:endnote w:type="continuationNotice" w:id="1">
    <w:p w14:paraId="52874A31" w14:textId="77777777" w:rsidR="00432139" w:rsidRDefault="00432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2020502060506020403"/>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675626"/>
      <w:docPartObj>
        <w:docPartGallery w:val="Page Numbers (Bottom of Page)"/>
        <w:docPartUnique/>
      </w:docPartObj>
    </w:sdtPr>
    <w:sdtEndPr>
      <w:rPr>
        <w:noProof/>
      </w:rPr>
    </w:sdtEndPr>
    <w:sdtContent>
      <w:p w14:paraId="29F97217" w14:textId="00EE57FE" w:rsidR="008D1C58" w:rsidRDefault="008D1C58" w:rsidP="008D1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02428"/>
      <w:docPartObj>
        <w:docPartGallery w:val="Page Numbers (Bottom of Page)"/>
        <w:docPartUnique/>
      </w:docPartObj>
    </w:sdtPr>
    <w:sdtEndPr/>
    <w:sdtContent>
      <w:p w14:paraId="33931513" w14:textId="1EED0778" w:rsidR="001F1BC3" w:rsidRDefault="00BC0B4A" w:rsidP="00F71DB4">
        <w:pPr>
          <w:pStyle w:val="Footer"/>
          <w:jc w:val="right"/>
        </w:pPr>
        <w:r>
          <w:fldChar w:fldCharType="begin"/>
        </w:r>
        <w:r>
          <w:instrText xml:space="preserve"> PAGE   \* MERGEFORMAT </w:instrText>
        </w:r>
        <w:r>
          <w:fldChar w:fldCharType="separate"/>
        </w:r>
        <w:r w:rsidR="00DE73A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7798A" w14:textId="77777777" w:rsidR="00432139" w:rsidRDefault="00432139">
      <w:r>
        <w:separator/>
      </w:r>
    </w:p>
  </w:footnote>
  <w:footnote w:type="continuationSeparator" w:id="0">
    <w:p w14:paraId="625EA344" w14:textId="77777777" w:rsidR="00432139" w:rsidRDefault="00432139">
      <w:r>
        <w:continuationSeparator/>
      </w:r>
    </w:p>
  </w:footnote>
  <w:footnote w:type="continuationNotice" w:id="1">
    <w:p w14:paraId="156D8580" w14:textId="77777777" w:rsidR="00432139" w:rsidRDefault="004321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0EF6"/>
    <w:multiLevelType w:val="hybridMultilevel"/>
    <w:tmpl w:val="D82EF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94CC0"/>
    <w:multiLevelType w:val="hybridMultilevel"/>
    <w:tmpl w:val="683403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10C87823"/>
    <w:multiLevelType w:val="hybridMultilevel"/>
    <w:tmpl w:val="454CFF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AE4764"/>
    <w:multiLevelType w:val="hybridMultilevel"/>
    <w:tmpl w:val="1F80E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750165"/>
    <w:multiLevelType w:val="hybridMultilevel"/>
    <w:tmpl w:val="E75A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BF6ACF"/>
    <w:multiLevelType w:val="hybridMultilevel"/>
    <w:tmpl w:val="9F424BEE"/>
    <w:lvl w:ilvl="0" w:tplc="57B426BC">
      <w:start w:val="1"/>
      <w:numFmt w:val="bullet"/>
      <w:lvlText w:val=""/>
      <w:lvlJc w:val="left"/>
      <w:pPr>
        <w:ind w:left="720" w:hanging="360"/>
      </w:pPr>
      <w:rPr>
        <w:rFonts w:ascii="Symbol" w:hAnsi="Symbol" w:hint="default"/>
      </w:rPr>
    </w:lvl>
    <w:lvl w:ilvl="1" w:tplc="3CB65C1A">
      <w:start w:val="1"/>
      <w:numFmt w:val="bullet"/>
      <w:lvlText w:val="o"/>
      <w:lvlJc w:val="left"/>
      <w:pPr>
        <w:ind w:left="1440" w:hanging="360"/>
      </w:pPr>
      <w:rPr>
        <w:rFonts w:ascii="Courier New" w:hAnsi="Courier New" w:hint="default"/>
      </w:rPr>
    </w:lvl>
    <w:lvl w:ilvl="2" w:tplc="A41407BA">
      <w:start w:val="1"/>
      <w:numFmt w:val="bullet"/>
      <w:lvlText w:val=""/>
      <w:lvlJc w:val="left"/>
      <w:pPr>
        <w:ind w:left="2160" w:hanging="360"/>
      </w:pPr>
      <w:rPr>
        <w:rFonts w:ascii="Wingdings" w:hAnsi="Wingdings" w:hint="default"/>
      </w:rPr>
    </w:lvl>
    <w:lvl w:ilvl="3" w:tplc="ED64AABC">
      <w:start w:val="1"/>
      <w:numFmt w:val="bullet"/>
      <w:lvlText w:val=""/>
      <w:lvlJc w:val="left"/>
      <w:pPr>
        <w:ind w:left="2880" w:hanging="360"/>
      </w:pPr>
      <w:rPr>
        <w:rFonts w:ascii="Symbol" w:hAnsi="Symbol" w:hint="default"/>
      </w:rPr>
    </w:lvl>
    <w:lvl w:ilvl="4" w:tplc="76787742">
      <w:start w:val="1"/>
      <w:numFmt w:val="bullet"/>
      <w:lvlText w:val="o"/>
      <w:lvlJc w:val="left"/>
      <w:pPr>
        <w:ind w:left="3600" w:hanging="360"/>
      </w:pPr>
      <w:rPr>
        <w:rFonts w:ascii="Courier New" w:hAnsi="Courier New" w:hint="default"/>
      </w:rPr>
    </w:lvl>
    <w:lvl w:ilvl="5" w:tplc="B150C2D4">
      <w:start w:val="1"/>
      <w:numFmt w:val="bullet"/>
      <w:lvlText w:val=""/>
      <w:lvlJc w:val="left"/>
      <w:pPr>
        <w:ind w:left="4320" w:hanging="360"/>
      </w:pPr>
      <w:rPr>
        <w:rFonts w:ascii="Wingdings" w:hAnsi="Wingdings" w:hint="default"/>
      </w:rPr>
    </w:lvl>
    <w:lvl w:ilvl="6" w:tplc="D5F6DF30">
      <w:start w:val="1"/>
      <w:numFmt w:val="bullet"/>
      <w:lvlText w:val=""/>
      <w:lvlJc w:val="left"/>
      <w:pPr>
        <w:ind w:left="5040" w:hanging="360"/>
      </w:pPr>
      <w:rPr>
        <w:rFonts w:ascii="Symbol" w:hAnsi="Symbol" w:hint="default"/>
      </w:rPr>
    </w:lvl>
    <w:lvl w:ilvl="7" w:tplc="F2A40696">
      <w:start w:val="1"/>
      <w:numFmt w:val="bullet"/>
      <w:lvlText w:val="o"/>
      <w:lvlJc w:val="left"/>
      <w:pPr>
        <w:ind w:left="5760" w:hanging="360"/>
      </w:pPr>
      <w:rPr>
        <w:rFonts w:ascii="Courier New" w:hAnsi="Courier New" w:hint="default"/>
      </w:rPr>
    </w:lvl>
    <w:lvl w:ilvl="8" w:tplc="130CF690">
      <w:start w:val="1"/>
      <w:numFmt w:val="bullet"/>
      <w:lvlText w:val=""/>
      <w:lvlJc w:val="left"/>
      <w:pPr>
        <w:ind w:left="6480" w:hanging="360"/>
      </w:pPr>
      <w:rPr>
        <w:rFonts w:ascii="Wingdings" w:hAnsi="Wingdings" w:hint="default"/>
      </w:rPr>
    </w:lvl>
  </w:abstractNum>
  <w:abstractNum w:abstractNumId="6" w15:restartNumberingAfterBreak="0">
    <w:nsid w:val="2D10056E"/>
    <w:multiLevelType w:val="hybridMultilevel"/>
    <w:tmpl w:val="67105E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182A72"/>
    <w:multiLevelType w:val="hybridMultilevel"/>
    <w:tmpl w:val="30081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56E0A71"/>
    <w:multiLevelType w:val="hybridMultilevel"/>
    <w:tmpl w:val="EFE60AD8"/>
    <w:lvl w:ilvl="0" w:tplc="1B9817CA">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A920BA"/>
    <w:multiLevelType w:val="hybridMultilevel"/>
    <w:tmpl w:val="798A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84EC3"/>
    <w:multiLevelType w:val="hybridMultilevel"/>
    <w:tmpl w:val="C098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451C0"/>
    <w:multiLevelType w:val="hybridMultilevel"/>
    <w:tmpl w:val="50B6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E350D"/>
    <w:multiLevelType w:val="hybridMultilevel"/>
    <w:tmpl w:val="AAE49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128360B"/>
    <w:multiLevelType w:val="hybridMultilevel"/>
    <w:tmpl w:val="106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36CA7"/>
    <w:multiLevelType w:val="hybridMultilevel"/>
    <w:tmpl w:val="44D06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80750B"/>
    <w:multiLevelType w:val="hybridMultilevel"/>
    <w:tmpl w:val="FA7A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05920"/>
    <w:multiLevelType w:val="hybridMultilevel"/>
    <w:tmpl w:val="E85804B4"/>
    <w:lvl w:ilvl="0" w:tplc="A1A01266">
      <w:start w:val="1"/>
      <w:numFmt w:val="decimal"/>
      <w:lvlText w:val="%1."/>
      <w:lvlJc w:val="left"/>
      <w:pPr>
        <w:tabs>
          <w:tab w:val="num" w:pos="720"/>
        </w:tabs>
        <w:ind w:left="720" w:hanging="360"/>
      </w:pPr>
    </w:lvl>
    <w:lvl w:ilvl="1" w:tplc="32182CCC">
      <w:start w:val="1"/>
      <w:numFmt w:val="decimal"/>
      <w:lvlText w:val="%2."/>
      <w:lvlJc w:val="left"/>
      <w:pPr>
        <w:tabs>
          <w:tab w:val="num" w:pos="1440"/>
        </w:tabs>
        <w:ind w:left="1440" w:hanging="360"/>
      </w:pPr>
    </w:lvl>
    <w:lvl w:ilvl="2" w:tplc="0F4053C2">
      <w:start w:val="1"/>
      <w:numFmt w:val="decimal"/>
      <w:lvlText w:val="%3."/>
      <w:lvlJc w:val="left"/>
      <w:pPr>
        <w:tabs>
          <w:tab w:val="num" w:pos="2160"/>
        </w:tabs>
        <w:ind w:left="2160" w:hanging="360"/>
      </w:pPr>
    </w:lvl>
    <w:lvl w:ilvl="3" w:tplc="9542AF84">
      <w:start w:val="1"/>
      <w:numFmt w:val="decimal"/>
      <w:lvlText w:val="%4."/>
      <w:lvlJc w:val="left"/>
      <w:pPr>
        <w:tabs>
          <w:tab w:val="num" w:pos="2880"/>
        </w:tabs>
        <w:ind w:left="2880" w:hanging="360"/>
      </w:pPr>
    </w:lvl>
    <w:lvl w:ilvl="4" w:tplc="CBFAB31E">
      <w:start w:val="1"/>
      <w:numFmt w:val="decimal"/>
      <w:lvlText w:val="%5."/>
      <w:lvlJc w:val="left"/>
      <w:pPr>
        <w:tabs>
          <w:tab w:val="num" w:pos="3600"/>
        </w:tabs>
        <w:ind w:left="3600" w:hanging="360"/>
      </w:pPr>
    </w:lvl>
    <w:lvl w:ilvl="5" w:tplc="3342CC04">
      <w:start w:val="1"/>
      <w:numFmt w:val="decimal"/>
      <w:lvlText w:val="%6."/>
      <w:lvlJc w:val="left"/>
      <w:pPr>
        <w:tabs>
          <w:tab w:val="num" w:pos="4320"/>
        </w:tabs>
        <w:ind w:left="4320" w:hanging="360"/>
      </w:pPr>
    </w:lvl>
    <w:lvl w:ilvl="6" w:tplc="3E48D74E">
      <w:start w:val="1"/>
      <w:numFmt w:val="decimal"/>
      <w:lvlText w:val="%7."/>
      <w:lvlJc w:val="left"/>
      <w:pPr>
        <w:tabs>
          <w:tab w:val="num" w:pos="5040"/>
        </w:tabs>
        <w:ind w:left="5040" w:hanging="360"/>
      </w:pPr>
    </w:lvl>
    <w:lvl w:ilvl="7" w:tplc="85C8E25A">
      <w:start w:val="1"/>
      <w:numFmt w:val="decimal"/>
      <w:lvlText w:val="%8."/>
      <w:lvlJc w:val="left"/>
      <w:pPr>
        <w:tabs>
          <w:tab w:val="num" w:pos="5760"/>
        </w:tabs>
        <w:ind w:left="5760" w:hanging="360"/>
      </w:pPr>
    </w:lvl>
    <w:lvl w:ilvl="8" w:tplc="2F567F98">
      <w:start w:val="1"/>
      <w:numFmt w:val="decimal"/>
      <w:lvlText w:val="%9."/>
      <w:lvlJc w:val="left"/>
      <w:pPr>
        <w:tabs>
          <w:tab w:val="num" w:pos="6480"/>
        </w:tabs>
        <w:ind w:left="6480" w:hanging="360"/>
      </w:pPr>
    </w:lvl>
  </w:abstractNum>
  <w:abstractNum w:abstractNumId="18" w15:restartNumberingAfterBreak="0">
    <w:nsid w:val="6B016641"/>
    <w:multiLevelType w:val="hybridMultilevel"/>
    <w:tmpl w:val="316A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0B697D"/>
    <w:multiLevelType w:val="hybridMultilevel"/>
    <w:tmpl w:val="FFFFFFFF"/>
    <w:lvl w:ilvl="0" w:tplc="70828F64">
      <w:start w:val="1"/>
      <w:numFmt w:val="bullet"/>
      <w:lvlText w:val=""/>
      <w:lvlJc w:val="left"/>
      <w:pPr>
        <w:ind w:left="720" w:hanging="360"/>
      </w:pPr>
      <w:rPr>
        <w:rFonts w:ascii="Symbol" w:hAnsi="Symbol" w:cs="Symbol" w:hint="default"/>
      </w:rPr>
    </w:lvl>
    <w:lvl w:ilvl="1" w:tplc="6B5AED94">
      <w:start w:val="1"/>
      <w:numFmt w:val="lowerLetter"/>
      <w:lvlText w:val="%2."/>
      <w:lvlJc w:val="left"/>
      <w:pPr>
        <w:ind w:left="1440" w:hanging="360"/>
      </w:pPr>
    </w:lvl>
    <w:lvl w:ilvl="2" w:tplc="FAAE74A8">
      <w:start w:val="1"/>
      <w:numFmt w:val="lowerRoman"/>
      <w:lvlText w:val="%3."/>
      <w:lvlJc w:val="right"/>
      <w:pPr>
        <w:ind w:left="2160" w:hanging="180"/>
      </w:pPr>
    </w:lvl>
    <w:lvl w:ilvl="3" w:tplc="BAE43D10">
      <w:start w:val="1"/>
      <w:numFmt w:val="decimal"/>
      <w:lvlText w:val="%4."/>
      <w:lvlJc w:val="left"/>
      <w:pPr>
        <w:ind w:left="2880" w:hanging="360"/>
      </w:pPr>
    </w:lvl>
    <w:lvl w:ilvl="4" w:tplc="FC9EE3BC">
      <w:start w:val="1"/>
      <w:numFmt w:val="lowerLetter"/>
      <w:lvlText w:val="%5."/>
      <w:lvlJc w:val="left"/>
      <w:pPr>
        <w:ind w:left="3600" w:hanging="360"/>
      </w:pPr>
    </w:lvl>
    <w:lvl w:ilvl="5" w:tplc="1E8E8FB4">
      <w:start w:val="1"/>
      <w:numFmt w:val="lowerRoman"/>
      <w:lvlText w:val="%6."/>
      <w:lvlJc w:val="right"/>
      <w:pPr>
        <w:ind w:left="4320" w:hanging="180"/>
      </w:pPr>
    </w:lvl>
    <w:lvl w:ilvl="6" w:tplc="77D47DE2">
      <w:start w:val="1"/>
      <w:numFmt w:val="decimal"/>
      <w:lvlText w:val="%7."/>
      <w:lvlJc w:val="left"/>
      <w:pPr>
        <w:ind w:left="5040" w:hanging="360"/>
      </w:pPr>
    </w:lvl>
    <w:lvl w:ilvl="7" w:tplc="CFCAFC1E">
      <w:start w:val="1"/>
      <w:numFmt w:val="lowerLetter"/>
      <w:lvlText w:val="%8."/>
      <w:lvlJc w:val="left"/>
      <w:pPr>
        <w:ind w:left="5760" w:hanging="360"/>
      </w:pPr>
    </w:lvl>
    <w:lvl w:ilvl="8" w:tplc="A080E46A">
      <w:start w:val="1"/>
      <w:numFmt w:val="lowerRoman"/>
      <w:lvlText w:val="%9."/>
      <w:lvlJc w:val="right"/>
      <w:pPr>
        <w:ind w:left="6480" w:hanging="180"/>
      </w:pPr>
    </w:lvl>
  </w:abstractNum>
  <w:abstractNum w:abstractNumId="20" w15:restartNumberingAfterBreak="0">
    <w:nsid w:val="6FA83DF6"/>
    <w:multiLevelType w:val="hybridMultilevel"/>
    <w:tmpl w:val="691A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D70BF"/>
    <w:multiLevelType w:val="multilevel"/>
    <w:tmpl w:val="28C0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F4786"/>
    <w:multiLevelType w:val="hybridMultilevel"/>
    <w:tmpl w:val="410CE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3"/>
  </w:num>
  <w:num w:numId="4">
    <w:abstractNumId w:val="15"/>
  </w:num>
  <w:num w:numId="5">
    <w:abstractNumId w:val="6"/>
  </w:num>
  <w:num w:numId="6">
    <w:abstractNumId w:val="13"/>
  </w:num>
  <w:num w:numId="7">
    <w:abstractNumId w:val="8"/>
  </w:num>
  <w:num w:numId="8">
    <w:abstractNumId w:val="2"/>
  </w:num>
  <w:num w:numId="9">
    <w:abstractNumId w:val="1"/>
  </w:num>
  <w:num w:numId="10">
    <w:abstractNumId w:val="0"/>
  </w:num>
  <w:num w:numId="11">
    <w:abstractNumId w:val="16"/>
  </w:num>
  <w:num w:numId="12">
    <w:abstractNumId w:val="9"/>
  </w:num>
  <w:num w:numId="13">
    <w:abstractNumId w:val="20"/>
  </w:num>
  <w:num w:numId="14">
    <w:abstractNumId w:val="12"/>
  </w:num>
  <w:num w:numId="15">
    <w:abstractNumId w:val="4"/>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
  </w:num>
  <w:num w:numId="19">
    <w:abstractNumId w:val="1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8F"/>
    <w:rsid w:val="000012C7"/>
    <w:rsid w:val="00001C6F"/>
    <w:rsid w:val="000022A8"/>
    <w:rsid w:val="00002AE4"/>
    <w:rsid w:val="00005D37"/>
    <w:rsid w:val="00006E03"/>
    <w:rsid w:val="00012F0E"/>
    <w:rsid w:val="00021821"/>
    <w:rsid w:val="00025507"/>
    <w:rsid w:val="0004066E"/>
    <w:rsid w:val="00041CA1"/>
    <w:rsid w:val="00043ADE"/>
    <w:rsid w:val="000457B9"/>
    <w:rsid w:val="00046685"/>
    <w:rsid w:val="000475B1"/>
    <w:rsid w:val="00052EFE"/>
    <w:rsid w:val="000556C1"/>
    <w:rsid w:val="000576C5"/>
    <w:rsid w:val="00062FA8"/>
    <w:rsid w:val="00064857"/>
    <w:rsid w:val="00085950"/>
    <w:rsid w:val="000A065E"/>
    <w:rsid w:val="000A0D6A"/>
    <w:rsid w:val="000A0F1D"/>
    <w:rsid w:val="000A59A0"/>
    <w:rsid w:val="000B1C0A"/>
    <w:rsid w:val="000B726B"/>
    <w:rsid w:val="000C2726"/>
    <w:rsid w:val="000C2BCD"/>
    <w:rsid w:val="000D0DB3"/>
    <w:rsid w:val="000D1D52"/>
    <w:rsid w:val="000D23B5"/>
    <w:rsid w:val="000E0994"/>
    <w:rsid w:val="000E49AC"/>
    <w:rsid w:val="000E5E95"/>
    <w:rsid w:val="000F4D5B"/>
    <w:rsid w:val="0010052A"/>
    <w:rsid w:val="0010114E"/>
    <w:rsid w:val="00102369"/>
    <w:rsid w:val="00103E05"/>
    <w:rsid w:val="0011409B"/>
    <w:rsid w:val="001144C3"/>
    <w:rsid w:val="001258EC"/>
    <w:rsid w:val="00134901"/>
    <w:rsid w:val="00136904"/>
    <w:rsid w:val="001449CB"/>
    <w:rsid w:val="001511A4"/>
    <w:rsid w:val="0015328C"/>
    <w:rsid w:val="001579CF"/>
    <w:rsid w:val="00164507"/>
    <w:rsid w:val="001652E5"/>
    <w:rsid w:val="00167E8F"/>
    <w:rsid w:val="00170340"/>
    <w:rsid w:val="001710B3"/>
    <w:rsid w:val="00185E9E"/>
    <w:rsid w:val="00190AEB"/>
    <w:rsid w:val="00196311"/>
    <w:rsid w:val="001A3384"/>
    <w:rsid w:val="001C0E08"/>
    <w:rsid w:val="001D2934"/>
    <w:rsid w:val="001D4709"/>
    <w:rsid w:val="001D4F6E"/>
    <w:rsid w:val="001E57B5"/>
    <w:rsid w:val="001F1BC3"/>
    <w:rsid w:val="001F5005"/>
    <w:rsid w:val="001F56D8"/>
    <w:rsid w:val="001F5825"/>
    <w:rsid w:val="00200F90"/>
    <w:rsid w:val="00201172"/>
    <w:rsid w:val="00210C78"/>
    <w:rsid w:val="002111CB"/>
    <w:rsid w:val="00213AD5"/>
    <w:rsid w:val="0021558A"/>
    <w:rsid w:val="00215FA9"/>
    <w:rsid w:val="002163A1"/>
    <w:rsid w:val="002308C1"/>
    <w:rsid w:val="002416E7"/>
    <w:rsid w:val="00241A1F"/>
    <w:rsid w:val="00243A55"/>
    <w:rsid w:val="002502CB"/>
    <w:rsid w:val="00261BFC"/>
    <w:rsid w:val="002654B4"/>
    <w:rsid w:val="00271228"/>
    <w:rsid w:val="002713FC"/>
    <w:rsid w:val="00273152"/>
    <w:rsid w:val="002813B0"/>
    <w:rsid w:val="00291F01"/>
    <w:rsid w:val="002A0EF6"/>
    <w:rsid w:val="002A3E22"/>
    <w:rsid w:val="002A68B5"/>
    <w:rsid w:val="002B030B"/>
    <w:rsid w:val="002B09A2"/>
    <w:rsid w:val="002B1689"/>
    <w:rsid w:val="002B48F5"/>
    <w:rsid w:val="002B4B10"/>
    <w:rsid w:val="002C0CF9"/>
    <w:rsid w:val="002C2CDF"/>
    <w:rsid w:val="002C45D4"/>
    <w:rsid w:val="002C56BD"/>
    <w:rsid w:val="002C622E"/>
    <w:rsid w:val="002D4EB8"/>
    <w:rsid w:val="002D6DA3"/>
    <w:rsid w:val="002F3534"/>
    <w:rsid w:val="002F5424"/>
    <w:rsid w:val="00306095"/>
    <w:rsid w:val="00307FDD"/>
    <w:rsid w:val="00315230"/>
    <w:rsid w:val="003166C8"/>
    <w:rsid w:val="00316F05"/>
    <w:rsid w:val="00329642"/>
    <w:rsid w:val="003300A8"/>
    <w:rsid w:val="00330D15"/>
    <w:rsid w:val="00341984"/>
    <w:rsid w:val="0035445A"/>
    <w:rsid w:val="00354C15"/>
    <w:rsid w:val="003550DC"/>
    <w:rsid w:val="00360559"/>
    <w:rsid w:val="00361467"/>
    <w:rsid w:val="00363A77"/>
    <w:rsid w:val="00363EC5"/>
    <w:rsid w:val="00365F2F"/>
    <w:rsid w:val="0039194F"/>
    <w:rsid w:val="0039533A"/>
    <w:rsid w:val="003953C8"/>
    <w:rsid w:val="003A2F60"/>
    <w:rsid w:val="003B43E3"/>
    <w:rsid w:val="003C4139"/>
    <w:rsid w:val="003D0F91"/>
    <w:rsid w:val="003D25FA"/>
    <w:rsid w:val="003D335F"/>
    <w:rsid w:val="00404B36"/>
    <w:rsid w:val="00405677"/>
    <w:rsid w:val="0040659C"/>
    <w:rsid w:val="004102FE"/>
    <w:rsid w:val="0041210C"/>
    <w:rsid w:val="004159AD"/>
    <w:rsid w:val="004173F3"/>
    <w:rsid w:val="004202BA"/>
    <w:rsid w:val="004233C3"/>
    <w:rsid w:val="004242A3"/>
    <w:rsid w:val="00432139"/>
    <w:rsid w:val="00435E8F"/>
    <w:rsid w:val="00442409"/>
    <w:rsid w:val="00442F66"/>
    <w:rsid w:val="004621DF"/>
    <w:rsid w:val="00466D00"/>
    <w:rsid w:val="00471607"/>
    <w:rsid w:val="00473F1D"/>
    <w:rsid w:val="00481D9E"/>
    <w:rsid w:val="004823F3"/>
    <w:rsid w:val="00484D70"/>
    <w:rsid w:val="00485687"/>
    <w:rsid w:val="00487EF3"/>
    <w:rsid w:val="0049325F"/>
    <w:rsid w:val="00493CB7"/>
    <w:rsid w:val="004958BB"/>
    <w:rsid w:val="004A33E4"/>
    <w:rsid w:val="004A4B97"/>
    <w:rsid w:val="004A669E"/>
    <w:rsid w:val="004A7C2E"/>
    <w:rsid w:val="004B2D72"/>
    <w:rsid w:val="004B3C8A"/>
    <w:rsid w:val="004D040A"/>
    <w:rsid w:val="004D2264"/>
    <w:rsid w:val="004D4CF2"/>
    <w:rsid w:val="004E060F"/>
    <w:rsid w:val="004E5697"/>
    <w:rsid w:val="004F150D"/>
    <w:rsid w:val="004F2ACF"/>
    <w:rsid w:val="005002A8"/>
    <w:rsid w:val="00501082"/>
    <w:rsid w:val="00507BF7"/>
    <w:rsid w:val="00511E41"/>
    <w:rsid w:val="005135B4"/>
    <w:rsid w:val="00516A0F"/>
    <w:rsid w:val="005217FC"/>
    <w:rsid w:val="00534FF2"/>
    <w:rsid w:val="00536648"/>
    <w:rsid w:val="005430E2"/>
    <w:rsid w:val="005463E4"/>
    <w:rsid w:val="0055308F"/>
    <w:rsid w:val="00554B85"/>
    <w:rsid w:val="00554F3B"/>
    <w:rsid w:val="00555019"/>
    <w:rsid w:val="00571660"/>
    <w:rsid w:val="00571666"/>
    <w:rsid w:val="00580DFA"/>
    <w:rsid w:val="0058702A"/>
    <w:rsid w:val="0059178C"/>
    <w:rsid w:val="00595D74"/>
    <w:rsid w:val="00596375"/>
    <w:rsid w:val="005A3DFB"/>
    <w:rsid w:val="005A4C11"/>
    <w:rsid w:val="005B0DAB"/>
    <w:rsid w:val="005C1013"/>
    <w:rsid w:val="005D013E"/>
    <w:rsid w:val="005D1011"/>
    <w:rsid w:val="005E3535"/>
    <w:rsid w:val="005E4C60"/>
    <w:rsid w:val="005E5C82"/>
    <w:rsid w:val="005F2DD8"/>
    <w:rsid w:val="005F4333"/>
    <w:rsid w:val="00603C4D"/>
    <w:rsid w:val="00603CA0"/>
    <w:rsid w:val="00607C24"/>
    <w:rsid w:val="00616E24"/>
    <w:rsid w:val="00620208"/>
    <w:rsid w:val="00622645"/>
    <w:rsid w:val="00630B70"/>
    <w:rsid w:val="00633284"/>
    <w:rsid w:val="00634EB6"/>
    <w:rsid w:val="00635070"/>
    <w:rsid w:val="006375F6"/>
    <w:rsid w:val="0064770F"/>
    <w:rsid w:val="00653DA3"/>
    <w:rsid w:val="00656E10"/>
    <w:rsid w:val="0065756E"/>
    <w:rsid w:val="0066458A"/>
    <w:rsid w:val="006646C8"/>
    <w:rsid w:val="00666136"/>
    <w:rsid w:val="006667C0"/>
    <w:rsid w:val="0066789B"/>
    <w:rsid w:val="00680CCF"/>
    <w:rsid w:val="00681C2D"/>
    <w:rsid w:val="00691197"/>
    <w:rsid w:val="006925C9"/>
    <w:rsid w:val="006A0F24"/>
    <w:rsid w:val="006A3D35"/>
    <w:rsid w:val="006A5EC7"/>
    <w:rsid w:val="006C0F45"/>
    <w:rsid w:val="006C32D4"/>
    <w:rsid w:val="006D4E62"/>
    <w:rsid w:val="006F339C"/>
    <w:rsid w:val="006F5210"/>
    <w:rsid w:val="006F57AE"/>
    <w:rsid w:val="0070548F"/>
    <w:rsid w:val="007072FB"/>
    <w:rsid w:val="00711AB6"/>
    <w:rsid w:val="00713DC9"/>
    <w:rsid w:val="00714801"/>
    <w:rsid w:val="007155C0"/>
    <w:rsid w:val="007256AB"/>
    <w:rsid w:val="007374CB"/>
    <w:rsid w:val="00741038"/>
    <w:rsid w:val="0074422E"/>
    <w:rsid w:val="00750959"/>
    <w:rsid w:val="00750D49"/>
    <w:rsid w:val="00755C81"/>
    <w:rsid w:val="007569B3"/>
    <w:rsid w:val="00761FD8"/>
    <w:rsid w:val="00763B5B"/>
    <w:rsid w:val="00763C00"/>
    <w:rsid w:val="007665E9"/>
    <w:rsid w:val="0077043F"/>
    <w:rsid w:val="007732FB"/>
    <w:rsid w:val="00774BD3"/>
    <w:rsid w:val="00776BBC"/>
    <w:rsid w:val="00784ACC"/>
    <w:rsid w:val="00785F0D"/>
    <w:rsid w:val="00787E2D"/>
    <w:rsid w:val="00791578"/>
    <w:rsid w:val="00793595"/>
    <w:rsid w:val="007B3EE1"/>
    <w:rsid w:val="007B5827"/>
    <w:rsid w:val="007C6735"/>
    <w:rsid w:val="007D2CAF"/>
    <w:rsid w:val="007E2623"/>
    <w:rsid w:val="007E2E1E"/>
    <w:rsid w:val="007E62A6"/>
    <w:rsid w:val="00803008"/>
    <w:rsid w:val="00807EBF"/>
    <w:rsid w:val="008126E8"/>
    <w:rsid w:val="008163FF"/>
    <w:rsid w:val="00824A61"/>
    <w:rsid w:val="0083108B"/>
    <w:rsid w:val="00831CE9"/>
    <w:rsid w:val="00832A24"/>
    <w:rsid w:val="0083611B"/>
    <w:rsid w:val="00841589"/>
    <w:rsid w:val="00843308"/>
    <w:rsid w:val="00844114"/>
    <w:rsid w:val="00844D0E"/>
    <w:rsid w:val="008475E5"/>
    <w:rsid w:val="008551A3"/>
    <w:rsid w:val="00856EA1"/>
    <w:rsid w:val="00865C47"/>
    <w:rsid w:val="00867C54"/>
    <w:rsid w:val="008862AD"/>
    <w:rsid w:val="0089434C"/>
    <w:rsid w:val="00896E27"/>
    <w:rsid w:val="008A07BF"/>
    <w:rsid w:val="008A5685"/>
    <w:rsid w:val="008A6FE5"/>
    <w:rsid w:val="008B14B1"/>
    <w:rsid w:val="008C238A"/>
    <w:rsid w:val="008C5534"/>
    <w:rsid w:val="008C6578"/>
    <w:rsid w:val="008C6F0E"/>
    <w:rsid w:val="008D0443"/>
    <w:rsid w:val="008D1C58"/>
    <w:rsid w:val="008D470F"/>
    <w:rsid w:val="008D5853"/>
    <w:rsid w:val="008E53BD"/>
    <w:rsid w:val="008E732C"/>
    <w:rsid w:val="008F18E7"/>
    <w:rsid w:val="008F57DA"/>
    <w:rsid w:val="008FD222"/>
    <w:rsid w:val="009005EB"/>
    <w:rsid w:val="00901C88"/>
    <w:rsid w:val="009048AD"/>
    <w:rsid w:val="00917F9D"/>
    <w:rsid w:val="00917FC7"/>
    <w:rsid w:val="00932810"/>
    <w:rsid w:val="00932C66"/>
    <w:rsid w:val="00936F13"/>
    <w:rsid w:val="00937BC3"/>
    <w:rsid w:val="00946156"/>
    <w:rsid w:val="009468E4"/>
    <w:rsid w:val="00947C0C"/>
    <w:rsid w:val="00955888"/>
    <w:rsid w:val="0096377A"/>
    <w:rsid w:val="0097067C"/>
    <w:rsid w:val="00972AD9"/>
    <w:rsid w:val="00976F4C"/>
    <w:rsid w:val="009778D0"/>
    <w:rsid w:val="00986649"/>
    <w:rsid w:val="009948D1"/>
    <w:rsid w:val="00996805"/>
    <w:rsid w:val="009A3F37"/>
    <w:rsid w:val="009A6A81"/>
    <w:rsid w:val="009A76CD"/>
    <w:rsid w:val="009B3502"/>
    <w:rsid w:val="009B4B18"/>
    <w:rsid w:val="009C1350"/>
    <w:rsid w:val="009D11E3"/>
    <w:rsid w:val="009D638D"/>
    <w:rsid w:val="009E48AC"/>
    <w:rsid w:val="009E5DE8"/>
    <w:rsid w:val="009F5663"/>
    <w:rsid w:val="009F7A16"/>
    <w:rsid w:val="00A02608"/>
    <w:rsid w:val="00A20194"/>
    <w:rsid w:val="00A327E4"/>
    <w:rsid w:val="00A37BA6"/>
    <w:rsid w:val="00A37CC3"/>
    <w:rsid w:val="00A4251A"/>
    <w:rsid w:val="00A4297E"/>
    <w:rsid w:val="00A464FB"/>
    <w:rsid w:val="00A555FD"/>
    <w:rsid w:val="00A64182"/>
    <w:rsid w:val="00A669F1"/>
    <w:rsid w:val="00A70FE3"/>
    <w:rsid w:val="00A73C30"/>
    <w:rsid w:val="00A76105"/>
    <w:rsid w:val="00A7681B"/>
    <w:rsid w:val="00A86A7D"/>
    <w:rsid w:val="00A9121F"/>
    <w:rsid w:val="00A91FF8"/>
    <w:rsid w:val="00A925C1"/>
    <w:rsid w:val="00A93A5E"/>
    <w:rsid w:val="00A94F83"/>
    <w:rsid w:val="00A954F1"/>
    <w:rsid w:val="00AA2C45"/>
    <w:rsid w:val="00AA46CF"/>
    <w:rsid w:val="00AA4D66"/>
    <w:rsid w:val="00AA53EA"/>
    <w:rsid w:val="00AB5330"/>
    <w:rsid w:val="00AC1A57"/>
    <w:rsid w:val="00AC1C82"/>
    <w:rsid w:val="00AC355B"/>
    <w:rsid w:val="00AD3989"/>
    <w:rsid w:val="00AD461E"/>
    <w:rsid w:val="00AD58F2"/>
    <w:rsid w:val="00AE40B7"/>
    <w:rsid w:val="00AF0A91"/>
    <w:rsid w:val="00AF2E1F"/>
    <w:rsid w:val="00AF406C"/>
    <w:rsid w:val="00AF6352"/>
    <w:rsid w:val="00B0351F"/>
    <w:rsid w:val="00B10B56"/>
    <w:rsid w:val="00B13D27"/>
    <w:rsid w:val="00B15E7C"/>
    <w:rsid w:val="00B20D7F"/>
    <w:rsid w:val="00B23AD1"/>
    <w:rsid w:val="00B26E87"/>
    <w:rsid w:val="00B34968"/>
    <w:rsid w:val="00B3741A"/>
    <w:rsid w:val="00B37922"/>
    <w:rsid w:val="00B406F4"/>
    <w:rsid w:val="00B46222"/>
    <w:rsid w:val="00B6230A"/>
    <w:rsid w:val="00B81971"/>
    <w:rsid w:val="00B836AF"/>
    <w:rsid w:val="00B83F08"/>
    <w:rsid w:val="00B84176"/>
    <w:rsid w:val="00B9714D"/>
    <w:rsid w:val="00BA1BA6"/>
    <w:rsid w:val="00BA6910"/>
    <w:rsid w:val="00BA7399"/>
    <w:rsid w:val="00BB208C"/>
    <w:rsid w:val="00BB31FB"/>
    <w:rsid w:val="00BB5D8F"/>
    <w:rsid w:val="00BB7BB2"/>
    <w:rsid w:val="00BC0B4A"/>
    <w:rsid w:val="00BD2885"/>
    <w:rsid w:val="00BD7402"/>
    <w:rsid w:val="00BE2178"/>
    <w:rsid w:val="00BF4ECA"/>
    <w:rsid w:val="00BF65B8"/>
    <w:rsid w:val="00C003E1"/>
    <w:rsid w:val="00C20A80"/>
    <w:rsid w:val="00C24857"/>
    <w:rsid w:val="00C34091"/>
    <w:rsid w:val="00C35831"/>
    <w:rsid w:val="00C37E40"/>
    <w:rsid w:val="00C41BE1"/>
    <w:rsid w:val="00C46D5F"/>
    <w:rsid w:val="00C47D72"/>
    <w:rsid w:val="00C57023"/>
    <w:rsid w:val="00C65880"/>
    <w:rsid w:val="00C67032"/>
    <w:rsid w:val="00C7397D"/>
    <w:rsid w:val="00C750B5"/>
    <w:rsid w:val="00C81340"/>
    <w:rsid w:val="00C87116"/>
    <w:rsid w:val="00C8776E"/>
    <w:rsid w:val="00C974A6"/>
    <w:rsid w:val="00CB0D38"/>
    <w:rsid w:val="00CB3E17"/>
    <w:rsid w:val="00CB70FF"/>
    <w:rsid w:val="00CC0D5A"/>
    <w:rsid w:val="00CC62B2"/>
    <w:rsid w:val="00CC66FF"/>
    <w:rsid w:val="00CC6C12"/>
    <w:rsid w:val="00CC756F"/>
    <w:rsid w:val="00CD6BD9"/>
    <w:rsid w:val="00CE5315"/>
    <w:rsid w:val="00CF66F0"/>
    <w:rsid w:val="00D00F0A"/>
    <w:rsid w:val="00D0526F"/>
    <w:rsid w:val="00D135F0"/>
    <w:rsid w:val="00D1782C"/>
    <w:rsid w:val="00D21283"/>
    <w:rsid w:val="00D21D82"/>
    <w:rsid w:val="00D2509D"/>
    <w:rsid w:val="00D456B8"/>
    <w:rsid w:val="00D54AED"/>
    <w:rsid w:val="00D7038D"/>
    <w:rsid w:val="00D73B50"/>
    <w:rsid w:val="00D73C51"/>
    <w:rsid w:val="00D744BC"/>
    <w:rsid w:val="00D854CB"/>
    <w:rsid w:val="00D875E3"/>
    <w:rsid w:val="00D87AA2"/>
    <w:rsid w:val="00D93DB6"/>
    <w:rsid w:val="00D9488D"/>
    <w:rsid w:val="00DA1886"/>
    <w:rsid w:val="00DA6385"/>
    <w:rsid w:val="00DB4613"/>
    <w:rsid w:val="00DB5DFB"/>
    <w:rsid w:val="00DC10F4"/>
    <w:rsid w:val="00DD1603"/>
    <w:rsid w:val="00DD1E7A"/>
    <w:rsid w:val="00DD2618"/>
    <w:rsid w:val="00DE73A8"/>
    <w:rsid w:val="00DF544F"/>
    <w:rsid w:val="00E00E93"/>
    <w:rsid w:val="00E01297"/>
    <w:rsid w:val="00E03D02"/>
    <w:rsid w:val="00E06DAC"/>
    <w:rsid w:val="00E11954"/>
    <w:rsid w:val="00E25398"/>
    <w:rsid w:val="00E3387C"/>
    <w:rsid w:val="00E429C8"/>
    <w:rsid w:val="00E43496"/>
    <w:rsid w:val="00E43720"/>
    <w:rsid w:val="00E466AE"/>
    <w:rsid w:val="00E47D6B"/>
    <w:rsid w:val="00E520CA"/>
    <w:rsid w:val="00E555C3"/>
    <w:rsid w:val="00E609E5"/>
    <w:rsid w:val="00E730C5"/>
    <w:rsid w:val="00E76581"/>
    <w:rsid w:val="00E77FAD"/>
    <w:rsid w:val="00E91B1E"/>
    <w:rsid w:val="00E93CFB"/>
    <w:rsid w:val="00E95F74"/>
    <w:rsid w:val="00E961C6"/>
    <w:rsid w:val="00EA1367"/>
    <w:rsid w:val="00EB17D8"/>
    <w:rsid w:val="00EC112C"/>
    <w:rsid w:val="00EC2F8B"/>
    <w:rsid w:val="00EC3C27"/>
    <w:rsid w:val="00EC6991"/>
    <w:rsid w:val="00EC7A18"/>
    <w:rsid w:val="00ED7240"/>
    <w:rsid w:val="00ED7872"/>
    <w:rsid w:val="00EE0A55"/>
    <w:rsid w:val="00EE24FC"/>
    <w:rsid w:val="00EF082D"/>
    <w:rsid w:val="00EF3C80"/>
    <w:rsid w:val="00F01D55"/>
    <w:rsid w:val="00F04445"/>
    <w:rsid w:val="00F071C7"/>
    <w:rsid w:val="00F0768F"/>
    <w:rsid w:val="00F12B42"/>
    <w:rsid w:val="00F1469B"/>
    <w:rsid w:val="00F15A05"/>
    <w:rsid w:val="00F2396B"/>
    <w:rsid w:val="00F25840"/>
    <w:rsid w:val="00F259BE"/>
    <w:rsid w:val="00F26989"/>
    <w:rsid w:val="00F27F99"/>
    <w:rsid w:val="00F30A81"/>
    <w:rsid w:val="00F321E4"/>
    <w:rsid w:val="00F47B52"/>
    <w:rsid w:val="00F55CDD"/>
    <w:rsid w:val="00F56B5C"/>
    <w:rsid w:val="00F56BD3"/>
    <w:rsid w:val="00F635EF"/>
    <w:rsid w:val="00F64018"/>
    <w:rsid w:val="00F66B73"/>
    <w:rsid w:val="00F71DB4"/>
    <w:rsid w:val="00F74AEF"/>
    <w:rsid w:val="00F7557C"/>
    <w:rsid w:val="00F76E32"/>
    <w:rsid w:val="00F878C5"/>
    <w:rsid w:val="00FA4B46"/>
    <w:rsid w:val="00FB0D18"/>
    <w:rsid w:val="00FB1F4A"/>
    <w:rsid w:val="00FB46CC"/>
    <w:rsid w:val="00FB640A"/>
    <w:rsid w:val="00FB7A44"/>
    <w:rsid w:val="00FC4C0A"/>
    <w:rsid w:val="00FD5A0C"/>
    <w:rsid w:val="00FF111F"/>
    <w:rsid w:val="00FF543C"/>
    <w:rsid w:val="00FF7398"/>
    <w:rsid w:val="01EC8A0A"/>
    <w:rsid w:val="02C016FF"/>
    <w:rsid w:val="02F28CA2"/>
    <w:rsid w:val="03AE2B7E"/>
    <w:rsid w:val="050F613C"/>
    <w:rsid w:val="082127B9"/>
    <w:rsid w:val="0E7F6FF3"/>
    <w:rsid w:val="0EF1877E"/>
    <w:rsid w:val="0FD1FE34"/>
    <w:rsid w:val="10A7A5FB"/>
    <w:rsid w:val="1132B30F"/>
    <w:rsid w:val="182EFA2E"/>
    <w:rsid w:val="18706EF6"/>
    <w:rsid w:val="18E1FE6F"/>
    <w:rsid w:val="1C1BB75C"/>
    <w:rsid w:val="1C4EAFF4"/>
    <w:rsid w:val="1CD4F7E2"/>
    <w:rsid w:val="201228C8"/>
    <w:rsid w:val="21891B03"/>
    <w:rsid w:val="2398721C"/>
    <w:rsid w:val="24307993"/>
    <w:rsid w:val="24B76A14"/>
    <w:rsid w:val="2CE303D2"/>
    <w:rsid w:val="2E3D2DBC"/>
    <w:rsid w:val="2EBA04B8"/>
    <w:rsid w:val="328A067C"/>
    <w:rsid w:val="34161E5B"/>
    <w:rsid w:val="36EB56B1"/>
    <w:rsid w:val="3D5D5370"/>
    <w:rsid w:val="3DD8A1C0"/>
    <w:rsid w:val="3E81E31A"/>
    <w:rsid w:val="41804814"/>
    <w:rsid w:val="41CB6526"/>
    <w:rsid w:val="45DA2DCD"/>
    <w:rsid w:val="46588BA9"/>
    <w:rsid w:val="48BB463C"/>
    <w:rsid w:val="491F7BF4"/>
    <w:rsid w:val="49238267"/>
    <w:rsid w:val="4ABB23AD"/>
    <w:rsid w:val="4BE1EE95"/>
    <w:rsid w:val="4CED0F87"/>
    <w:rsid w:val="4D9B52E8"/>
    <w:rsid w:val="4DA581DC"/>
    <w:rsid w:val="4E1EDA2C"/>
    <w:rsid w:val="4F3F1CB2"/>
    <w:rsid w:val="4FE4B27B"/>
    <w:rsid w:val="51178AD4"/>
    <w:rsid w:val="54415296"/>
    <w:rsid w:val="55E28FDB"/>
    <w:rsid w:val="56FA61F5"/>
    <w:rsid w:val="5E6B50C5"/>
    <w:rsid w:val="60E6B398"/>
    <w:rsid w:val="6143E696"/>
    <w:rsid w:val="62DE264D"/>
    <w:rsid w:val="64CF4C6D"/>
    <w:rsid w:val="6640D2FB"/>
    <w:rsid w:val="66DB3849"/>
    <w:rsid w:val="67AD1EFD"/>
    <w:rsid w:val="6A39229A"/>
    <w:rsid w:val="6D7E2725"/>
    <w:rsid w:val="6FDE6E80"/>
    <w:rsid w:val="72497569"/>
    <w:rsid w:val="7324E5B6"/>
    <w:rsid w:val="7739446D"/>
    <w:rsid w:val="77D6145F"/>
    <w:rsid w:val="7C2FA90D"/>
    <w:rsid w:val="7CC63E4F"/>
    <w:rsid w:val="7E7BF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9D4EF"/>
  <w15:docId w15:val="{32E440A1-34AB-4907-A9A8-89C5DF0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99"/>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99"/>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paragraph" w:customStyle="1" w:styleId="paragraph">
    <w:name w:val="paragraph"/>
    <w:basedOn w:val="Normal"/>
    <w:rsid w:val="00330D15"/>
    <w:pPr>
      <w:widowControl/>
    </w:pPr>
    <w:rPr>
      <w:snapToGrid/>
      <w:szCs w:val="24"/>
    </w:rPr>
  </w:style>
  <w:style w:type="character" w:customStyle="1" w:styleId="normaltextrun1">
    <w:name w:val="normaltextrun1"/>
    <w:basedOn w:val="DefaultParagraphFont"/>
    <w:rsid w:val="00330D15"/>
  </w:style>
  <w:style w:type="character" w:customStyle="1" w:styleId="eop">
    <w:name w:val="eop"/>
    <w:basedOn w:val="DefaultParagraphFont"/>
    <w:rsid w:val="00330D15"/>
  </w:style>
  <w:style w:type="paragraph" w:customStyle="1" w:styleId="xmsonormal0">
    <w:name w:val="xmsonormal"/>
    <w:basedOn w:val="Normal"/>
    <w:rsid w:val="00763C00"/>
    <w:pPr>
      <w:widowControl/>
      <w:spacing w:before="100" w:beforeAutospacing="1" w:after="100" w:afterAutospacing="1"/>
    </w:pPr>
    <w:rPr>
      <w:snapToGrid/>
      <w:szCs w:val="24"/>
    </w:rPr>
  </w:style>
  <w:style w:type="character" w:styleId="Hyperlink">
    <w:name w:val="Hyperlink"/>
    <w:basedOn w:val="DefaultParagraphFont"/>
    <w:uiPriority w:val="99"/>
    <w:unhideWhenUsed/>
    <w:rsid w:val="008B14B1"/>
    <w:rPr>
      <w:color w:val="0000FF" w:themeColor="hyperlink"/>
      <w:u w:val="single"/>
    </w:rPr>
  </w:style>
  <w:style w:type="character" w:styleId="UnresolvedMention">
    <w:name w:val="Unresolved Mention"/>
    <w:basedOn w:val="DefaultParagraphFont"/>
    <w:uiPriority w:val="99"/>
    <w:semiHidden/>
    <w:unhideWhenUsed/>
    <w:rsid w:val="008B14B1"/>
    <w:rPr>
      <w:color w:val="605E5C"/>
      <w:shd w:val="clear" w:color="auto" w:fill="E1DFDD"/>
    </w:rPr>
  </w:style>
  <w:style w:type="paragraph" w:styleId="NoSpacing">
    <w:name w:val="No Spacing"/>
    <w:uiPriority w:val="1"/>
    <w:qFormat/>
    <w:rsid w:val="005463E4"/>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napToGrid w:val="0"/>
    </w:rPr>
  </w:style>
  <w:style w:type="paragraph" w:styleId="CommentSubject">
    <w:name w:val="annotation subject"/>
    <w:basedOn w:val="CommentText"/>
    <w:next w:val="CommentText"/>
    <w:link w:val="CommentSubjectChar"/>
    <w:semiHidden/>
    <w:unhideWhenUsed/>
    <w:rsid w:val="00046685"/>
    <w:rPr>
      <w:b/>
      <w:bCs/>
    </w:rPr>
  </w:style>
  <w:style w:type="character" w:customStyle="1" w:styleId="CommentSubjectChar">
    <w:name w:val="Comment Subject Char"/>
    <w:basedOn w:val="CommentTextChar"/>
    <w:link w:val="CommentSubject"/>
    <w:semiHidden/>
    <w:rsid w:val="00046685"/>
    <w:rPr>
      <w:b/>
      <w:bCs/>
      <w:snapToGrid w:val="0"/>
    </w:rPr>
  </w:style>
  <w:style w:type="paragraph" w:styleId="Header">
    <w:name w:val="header"/>
    <w:basedOn w:val="Normal"/>
    <w:link w:val="HeaderChar"/>
    <w:unhideWhenUsed/>
    <w:rsid w:val="00E466AE"/>
    <w:pPr>
      <w:tabs>
        <w:tab w:val="center" w:pos="4680"/>
        <w:tab w:val="right" w:pos="9360"/>
      </w:tabs>
    </w:pPr>
  </w:style>
  <w:style w:type="character" w:customStyle="1" w:styleId="HeaderChar">
    <w:name w:val="Header Char"/>
    <w:basedOn w:val="DefaultParagraphFont"/>
    <w:link w:val="Header"/>
    <w:rsid w:val="00E466AE"/>
    <w:rPr>
      <w:snapToGrid w:val="0"/>
      <w:sz w:val="24"/>
    </w:rPr>
  </w:style>
  <w:style w:type="paragraph" w:customStyle="1" w:styleId="CM17">
    <w:name w:val="CM17"/>
    <w:basedOn w:val="Normal"/>
    <w:next w:val="Normal"/>
    <w:uiPriority w:val="99"/>
    <w:rsid w:val="00AB5330"/>
    <w:pPr>
      <w:widowControl/>
      <w:autoSpaceDE w:val="0"/>
      <w:autoSpaceDN w:val="0"/>
      <w:adjustRightInd w:val="0"/>
    </w:pPr>
    <w:rPr>
      <w:rFonts w:eastAsiaTheme="minorHAnsi"/>
      <w:snapToGrid/>
      <w:szCs w:val="24"/>
    </w:rPr>
  </w:style>
  <w:style w:type="paragraph" w:customStyle="1" w:styleId="xxmsonormal">
    <w:name w:val="x_x_msonormal"/>
    <w:basedOn w:val="Normal"/>
    <w:rsid w:val="00AB5330"/>
    <w:pPr>
      <w:widowControl/>
    </w:pPr>
    <w:rPr>
      <w:rFonts w:ascii="Calibri" w:eastAsiaTheme="minorHAnsi" w:hAnsi="Calibri" w:cs="Calibri"/>
      <w:snapToGrid/>
      <w:sz w:val="22"/>
      <w:szCs w:val="22"/>
    </w:rPr>
  </w:style>
  <w:style w:type="paragraph" w:customStyle="1" w:styleId="xxmsolistparagraph">
    <w:name w:val="x_x_msolistparagraph"/>
    <w:basedOn w:val="Normal"/>
    <w:rsid w:val="00AB5330"/>
    <w:pPr>
      <w:widowControl/>
      <w:ind w:left="720"/>
    </w:pPr>
    <w:rPr>
      <w:rFonts w:ascii="Calibri" w:eastAsiaTheme="minorHAnsi" w:hAnsi="Calibri" w:cs="Calibri"/>
      <w:snapToGrid/>
      <w:sz w:val="22"/>
      <w:szCs w:val="22"/>
    </w:rPr>
  </w:style>
  <w:style w:type="character" w:styleId="FollowedHyperlink">
    <w:name w:val="FollowedHyperlink"/>
    <w:basedOn w:val="DefaultParagraphFont"/>
    <w:semiHidden/>
    <w:unhideWhenUsed/>
    <w:rsid w:val="00AB5330"/>
    <w:rPr>
      <w:color w:val="800080" w:themeColor="followedHyperlink"/>
      <w:u w:val="single"/>
    </w:rPr>
  </w:style>
  <w:style w:type="paragraph" w:customStyle="1" w:styleId="xxxmsonormal">
    <w:name w:val="x_xxmsonormal"/>
    <w:basedOn w:val="Normal"/>
    <w:rsid w:val="00307FDD"/>
    <w:pPr>
      <w:widowControl/>
    </w:pPr>
    <w:rPr>
      <w:rFonts w:ascii="Calibri" w:eastAsiaTheme="minorHAnsi" w:hAnsi="Calibri" w:cs="Calibri"/>
      <w:snapToGrid/>
      <w:sz w:val="22"/>
      <w:szCs w:val="22"/>
    </w:rPr>
  </w:style>
  <w:style w:type="paragraph" w:styleId="FootnoteText">
    <w:name w:val="footnote text"/>
    <w:basedOn w:val="Normal"/>
    <w:link w:val="FootnoteTextChar"/>
    <w:uiPriority w:val="99"/>
    <w:semiHidden/>
    <w:rsid w:val="000B726B"/>
    <w:pPr>
      <w:widowControl/>
    </w:pPr>
    <w:rPr>
      <w:snapToGrid/>
      <w:sz w:val="20"/>
    </w:rPr>
  </w:style>
  <w:style w:type="character" w:customStyle="1" w:styleId="FootnoteTextChar">
    <w:name w:val="Footnote Text Char"/>
    <w:basedOn w:val="DefaultParagraphFont"/>
    <w:link w:val="FootnoteText"/>
    <w:uiPriority w:val="99"/>
    <w:semiHidden/>
    <w:rsid w:val="000B726B"/>
  </w:style>
  <w:style w:type="paragraph" w:customStyle="1" w:styleId="xmsolistparagraph">
    <w:name w:val="x_msolistparagraph"/>
    <w:basedOn w:val="Normal"/>
    <w:rsid w:val="0039533A"/>
    <w:pPr>
      <w:widowControl/>
      <w:ind w:left="720"/>
    </w:pPr>
    <w:rPr>
      <w:rFonts w:ascii="Calibri" w:eastAsiaTheme="minorHAnsi" w:hAnsi="Calibri" w:cs="Calibri"/>
      <w:snapToGrid/>
      <w:sz w:val="22"/>
      <w:szCs w:val="22"/>
    </w:rPr>
  </w:style>
  <w:style w:type="table" w:styleId="PlainTable1">
    <w:name w:val="Plain Table 1"/>
    <w:basedOn w:val="TableNormal"/>
    <w:uiPriority w:val="41"/>
    <w:rsid w:val="008D1C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8D1C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8D1C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8D1C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D87AA2"/>
    <w:rPr>
      <w:b/>
      <w:bCs/>
    </w:rPr>
  </w:style>
  <w:style w:type="character" w:customStyle="1" w:styleId="normaltextrun">
    <w:name w:val="normaltextrun"/>
    <w:basedOn w:val="DefaultParagraphFont"/>
    <w:rsid w:val="0059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7972">
      <w:bodyDiv w:val="1"/>
      <w:marLeft w:val="0"/>
      <w:marRight w:val="0"/>
      <w:marTop w:val="0"/>
      <w:marBottom w:val="0"/>
      <w:divBdr>
        <w:top w:val="none" w:sz="0" w:space="0" w:color="auto"/>
        <w:left w:val="none" w:sz="0" w:space="0" w:color="auto"/>
        <w:bottom w:val="none" w:sz="0" w:space="0" w:color="auto"/>
        <w:right w:val="none" w:sz="0" w:space="0" w:color="auto"/>
      </w:divBdr>
    </w:div>
    <w:div w:id="167142925">
      <w:bodyDiv w:val="1"/>
      <w:marLeft w:val="0"/>
      <w:marRight w:val="0"/>
      <w:marTop w:val="0"/>
      <w:marBottom w:val="0"/>
      <w:divBdr>
        <w:top w:val="none" w:sz="0" w:space="0" w:color="auto"/>
        <w:left w:val="none" w:sz="0" w:space="0" w:color="auto"/>
        <w:bottom w:val="none" w:sz="0" w:space="0" w:color="auto"/>
        <w:right w:val="none" w:sz="0" w:space="0" w:color="auto"/>
      </w:divBdr>
    </w:div>
    <w:div w:id="198014779">
      <w:bodyDiv w:val="1"/>
      <w:marLeft w:val="0"/>
      <w:marRight w:val="0"/>
      <w:marTop w:val="0"/>
      <w:marBottom w:val="0"/>
      <w:divBdr>
        <w:top w:val="none" w:sz="0" w:space="0" w:color="auto"/>
        <w:left w:val="none" w:sz="0" w:space="0" w:color="auto"/>
        <w:bottom w:val="none" w:sz="0" w:space="0" w:color="auto"/>
        <w:right w:val="none" w:sz="0" w:space="0" w:color="auto"/>
      </w:divBdr>
      <w:divsChild>
        <w:div w:id="1974747158">
          <w:marLeft w:val="0"/>
          <w:marRight w:val="0"/>
          <w:marTop w:val="0"/>
          <w:marBottom w:val="0"/>
          <w:divBdr>
            <w:top w:val="none" w:sz="0" w:space="0" w:color="auto"/>
            <w:left w:val="none" w:sz="0" w:space="0" w:color="auto"/>
            <w:bottom w:val="none" w:sz="0" w:space="0" w:color="auto"/>
            <w:right w:val="none" w:sz="0" w:space="0" w:color="auto"/>
          </w:divBdr>
        </w:div>
        <w:div w:id="439642910">
          <w:marLeft w:val="0"/>
          <w:marRight w:val="0"/>
          <w:marTop w:val="0"/>
          <w:marBottom w:val="0"/>
          <w:divBdr>
            <w:top w:val="none" w:sz="0" w:space="0" w:color="auto"/>
            <w:left w:val="none" w:sz="0" w:space="0" w:color="auto"/>
            <w:bottom w:val="none" w:sz="0" w:space="0" w:color="auto"/>
            <w:right w:val="none" w:sz="0" w:space="0" w:color="auto"/>
          </w:divBdr>
        </w:div>
        <w:div w:id="1386639714">
          <w:marLeft w:val="0"/>
          <w:marRight w:val="0"/>
          <w:marTop w:val="0"/>
          <w:marBottom w:val="0"/>
          <w:divBdr>
            <w:top w:val="none" w:sz="0" w:space="0" w:color="auto"/>
            <w:left w:val="none" w:sz="0" w:space="0" w:color="auto"/>
            <w:bottom w:val="none" w:sz="0" w:space="0" w:color="auto"/>
            <w:right w:val="none" w:sz="0" w:space="0" w:color="auto"/>
          </w:divBdr>
          <w:divsChild>
            <w:div w:id="2013337397">
              <w:marLeft w:val="0"/>
              <w:marRight w:val="0"/>
              <w:marTop w:val="0"/>
              <w:marBottom w:val="0"/>
              <w:divBdr>
                <w:top w:val="none" w:sz="0" w:space="0" w:color="auto"/>
                <w:left w:val="none" w:sz="0" w:space="0" w:color="auto"/>
                <w:bottom w:val="none" w:sz="0" w:space="0" w:color="auto"/>
                <w:right w:val="none" w:sz="0" w:space="0" w:color="auto"/>
              </w:divBdr>
              <w:divsChild>
                <w:div w:id="265698911">
                  <w:marLeft w:val="0"/>
                  <w:marRight w:val="0"/>
                  <w:marTop w:val="0"/>
                  <w:marBottom w:val="0"/>
                  <w:divBdr>
                    <w:top w:val="none" w:sz="0" w:space="0" w:color="auto"/>
                    <w:left w:val="none" w:sz="0" w:space="0" w:color="auto"/>
                    <w:bottom w:val="none" w:sz="0" w:space="0" w:color="auto"/>
                    <w:right w:val="none" w:sz="0" w:space="0" w:color="auto"/>
                  </w:divBdr>
                </w:div>
                <w:div w:id="1492989345">
                  <w:marLeft w:val="0"/>
                  <w:marRight w:val="0"/>
                  <w:marTop w:val="0"/>
                  <w:marBottom w:val="0"/>
                  <w:divBdr>
                    <w:top w:val="none" w:sz="0" w:space="0" w:color="auto"/>
                    <w:left w:val="none" w:sz="0" w:space="0" w:color="auto"/>
                    <w:bottom w:val="none" w:sz="0" w:space="0" w:color="auto"/>
                    <w:right w:val="none" w:sz="0" w:space="0" w:color="auto"/>
                  </w:divBdr>
                </w:div>
                <w:div w:id="1818306131">
                  <w:marLeft w:val="0"/>
                  <w:marRight w:val="0"/>
                  <w:marTop w:val="0"/>
                  <w:marBottom w:val="0"/>
                  <w:divBdr>
                    <w:top w:val="none" w:sz="0" w:space="0" w:color="auto"/>
                    <w:left w:val="none" w:sz="0" w:space="0" w:color="auto"/>
                    <w:bottom w:val="none" w:sz="0" w:space="0" w:color="auto"/>
                    <w:right w:val="none" w:sz="0" w:space="0" w:color="auto"/>
                  </w:divBdr>
                </w:div>
                <w:div w:id="15155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609">
          <w:marLeft w:val="0"/>
          <w:marRight w:val="0"/>
          <w:marTop w:val="0"/>
          <w:marBottom w:val="0"/>
          <w:divBdr>
            <w:top w:val="none" w:sz="0" w:space="0" w:color="auto"/>
            <w:left w:val="none" w:sz="0" w:space="0" w:color="auto"/>
            <w:bottom w:val="none" w:sz="0" w:space="0" w:color="auto"/>
            <w:right w:val="none" w:sz="0" w:space="0" w:color="auto"/>
          </w:divBdr>
        </w:div>
        <w:div w:id="578714496">
          <w:marLeft w:val="0"/>
          <w:marRight w:val="0"/>
          <w:marTop w:val="0"/>
          <w:marBottom w:val="0"/>
          <w:divBdr>
            <w:top w:val="none" w:sz="0" w:space="0" w:color="auto"/>
            <w:left w:val="none" w:sz="0" w:space="0" w:color="auto"/>
            <w:bottom w:val="none" w:sz="0" w:space="0" w:color="auto"/>
            <w:right w:val="none" w:sz="0" w:space="0" w:color="auto"/>
          </w:divBdr>
        </w:div>
        <w:div w:id="211622277">
          <w:marLeft w:val="0"/>
          <w:marRight w:val="0"/>
          <w:marTop w:val="0"/>
          <w:marBottom w:val="0"/>
          <w:divBdr>
            <w:top w:val="none" w:sz="0" w:space="0" w:color="auto"/>
            <w:left w:val="none" w:sz="0" w:space="0" w:color="auto"/>
            <w:bottom w:val="none" w:sz="0" w:space="0" w:color="auto"/>
            <w:right w:val="none" w:sz="0" w:space="0" w:color="auto"/>
          </w:divBdr>
        </w:div>
        <w:div w:id="616910316">
          <w:marLeft w:val="0"/>
          <w:marRight w:val="0"/>
          <w:marTop w:val="0"/>
          <w:marBottom w:val="0"/>
          <w:divBdr>
            <w:top w:val="none" w:sz="0" w:space="0" w:color="auto"/>
            <w:left w:val="none" w:sz="0" w:space="0" w:color="auto"/>
            <w:bottom w:val="none" w:sz="0" w:space="0" w:color="auto"/>
            <w:right w:val="none" w:sz="0" w:space="0" w:color="auto"/>
          </w:divBdr>
        </w:div>
        <w:div w:id="2033215764">
          <w:marLeft w:val="0"/>
          <w:marRight w:val="0"/>
          <w:marTop w:val="0"/>
          <w:marBottom w:val="0"/>
          <w:divBdr>
            <w:top w:val="none" w:sz="0" w:space="0" w:color="auto"/>
            <w:left w:val="none" w:sz="0" w:space="0" w:color="auto"/>
            <w:bottom w:val="none" w:sz="0" w:space="0" w:color="auto"/>
            <w:right w:val="none" w:sz="0" w:space="0" w:color="auto"/>
          </w:divBdr>
        </w:div>
        <w:div w:id="1348947834">
          <w:marLeft w:val="0"/>
          <w:marRight w:val="0"/>
          <w:marTop w:val="0"/>
          <w:marBottom w:val="0"/>
          <w:divBdr>
            <w:top w:val="none" w:sz="0" w:space="0" w:color="auto"/>
            <w:left w:val="none" w:sz="0" w:space="0" w:color="auto"/>
            <w:bottom w:val="none" w:sz="0" w:space="0" w:color="auto"/>
            <w:right w:val="none" w:sz="0" w:space="0" w:color="auto"/>
          </w:divBdr>
        </w:div>
      </w:divsChild>
    </w:div>
    <w:div w:id="757749896">
      <w:bodyDiv w:val="1"/>
      <w:marLeft w:val="0"/>
      <w:marRight w:val="0"/>
      <w:marTop w:val="0"/>
      <w:marBottom w:val="0"/>
      <w:divBdr>
        <w:top w:val="none" w:sz="0" w:space="0" w:color="auto"/>
        <w:left w:val="none" w:sz="0" w:space="0" w:color="auto"/>
        <w:bottom w:val="none" w:sz="0" w:space="0" w:color="auto"/>
        <w:right w:val="none" w:sz="0" w:space="0" w:color="auto"/>
      </w:divBdr>
      <w:divsChild>
        <w:div w:id="670058933">
          <w:marLeft w:val="0"/>
          <w:marRight w:val="0"/>
          <w:marTop w:val="0"/>
          <w:marBottom w:val="0"/>
          <w:divBdr>
            <w:top w:val="none" w:sz="0" w:space="0" w:color="auto"/>
            <w:left w:val="none" w:sz="0" w:space="0" w:color="auto"/>
            <w:bottom w:val="none" w:sz="0" w:space="0" w:color="auto"/>
            <w:right w:val="none" w:sz="0" w:space="0" w:color="auto"/>
          </w:divBdr>
        </w:div>
        <w:div w:id="1306668958">
          <w:marLeft w:val="0"/>
          <w:marRight w:val="0"/>
          <w:marTop w:val="0"/>
          <w:marBottom w:val="0"/>
          <w:divBdr>
            <w:top w:val="none" w:sz="0" w:space="0" w:color="auto"/>
            <w:left w:val="none" w:sz="0" w:space="0" w:color="auto"/>
            <w:bottom w:val="none" w:sz="0" w:space="0" w:color="auto"/>
            <w:right w:val="none" w:sz="0" w:space="0" w:color="auto"/>
          </w:divBdr>
        </w:div>
        <w:div w:id="1524855345">
          <w:marLeft w:val="0"/>
          <w:marRight w:val="0"/>
          <w:marTop w:val="0"/>
          <w:marBottom w:val="0"/>
          <w:divBdr>
            <w:top w:val="none" w:sz="0" w:space="0" w:color="auto"/>
            <w:left w:val="none" w:sz="0" w:space="0" w:color="auto"/>
            <w:bottom w:val="none" w:sz="0" w:space="0" w:color="auto"/>
            <w:right w:val="none" w:sz="0" w:space="0" w:color="auto"/>
          </w:divBdr>
        </w:div>
        <w:div w:id="1597054563">
          <w:marLeft w:val="0"/>
          <w:marRight w:val="0"/>
          <w:marTop w:val="0"/>
          <w:marBottom w:val="0"/>
          <w:divBdr>
            <w:top w:val="none" w:sz="0" w:space="0" w:color="auto"/>
            <w:left w:val="none" w:sz="0" w:space="0" w:color="auto"/>
            <w:bottom w:val="none" w:sz="0" w:space="0" w:color="auto"/>
            <w:right w:val="none" w:sz="0" w:space="0" w:color="auto"/>
          </w:divBdr>
        </w:div>
        <w:div w:id="1487892108">
          <w:marLeft w:val="0"/>
          <w:marRight w:val="0"/>
          <w:marTop w:val="0"/>
          <w:marBottom w:val="0"/>
          <w:divBdr>
            <w:top w:val="none" w:sz="0" w:space="0" w:color="auto"/>
            <w:left w:val="none" w:sz="0" w:space="0" w:color="auto"/>
            <w:bottom w:val="none" w:sz="0" w:space="0" w:color="auto"/>
            <w:right w:val="none" w:sz="0" w:space="0" w:color="auto"/>
          </w:divBdr>
        </w:div>
        <w:div w:id="1574391815">
          <w:marLeft w:val="0"/>
          <w:marRight w:val="0"/>
          <w:marTop w:val="0"/>
          <w:marBottom w:val="0"/>
          <w:divBdr>
            <w:top w:val="none" w:sz="0" w:space="0" w:color="auto"/>
            <w:left w:val="none" w:sz="0" w:space="0" w:color="auto"/>
            <w:bottom w:val="none" w:sz="0" w:space="0" w:color="auto"/>
            <w:right w:val="none" w:sz="0" w:space="0" w:color="auto"/>
          </w:divBdr>
          <w:divsChild>
            <w:div w:id="1616597253">
              <w:marLeft w:val="0"/>
              <w:marRight w:val="0"/>
              <w:marTop w:val="0"/>
              <w:marBottom w:val="0"/>
              <w:divBdr>
                <w:top w:val="none" w:sz="0" w:space="0" w:color="auto"/>
                <w:left w:val="none" w:sz="0" w:space="0" w:color="auto"/>
                <w:bottom w:val="none" w:sz="0" w:space="0" w:color="auto"/>
                <w:right w:val="none" w:sz="0" w:space="0" w:color="auto"/>
              </w:divBdr>
              <w:divsChild>
                <w:div w:id="657804798">
                  <w:marLeft w:val="0"/>
                  <w:marRight w:val="0"/>
                  <w:marTop w:val="0"/>
                  <w:marBottom w:val="0"/>
                  <w:divBdr>
                    <w:top w:val="none" w:sz="0" w:space="0" w:color="auto"/>
                    <w:left w:val="none" w:sz="0" w:space="0" w:color="auto"/>
                    <w:bottom w:val="none" w:sz="0" w:space="0" w:color="auto"/>
                    <w:right w:val="none" w:sz="0" w:space="0" w:color="auto"/>
                  </w:divBdr>
                </w:div>
                <w:div w:id="423964315">
                  <w:marLeft w:val="0"/>
                  <w:marRight w:val="0"/>
                  <w:marTop w:val="0"/>
                  <w:marBottom w:val="0"/>
                  <w:divBdr>
                    <w:top w:val="none" w:sz="0" w:space="0" w:color="auto"/>
                    <w:left w:val="none" w:sz="0" w:space="0" w:color="auto"/>
                    <w:bottom w:val="none" w:sz="0" w:space="0" w:color="auto"/>
                    <w:right w:val="none" w:sz="0" w:space="0" w:color="auto"/>
                  </w:divBdr>
                </w:div>
                <w:div w:id="2034263123">
                  <w:marLeft w:val="0"/>
                  <w:marRight w:val="0"/>
                  <w:marTop w:val="0"/>
                  <w:marBottom w:val="0"/>
                  <w:divBdr>
                    <w:top w:val="none" w:sz="0" w:space="0" w:color="auto"/>
                    <w:left w:val="none" w:sz="0" w:space="0" w:color="auto"/>
                    <w:bottom w:val="none" w:sz="0" w:space="0" w:color="auto"/>
                    <w:right w:val="none" w:sz="0" w:space="0" w:color="auto"/>
                  </w:divBdr>
                </w:div>
                <w:div w:id="18910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8955">
          <w:marLeft w:val="0"/>
          <w:marRight w:val="0"/>
          <w:marTop w:val="0"/>
          <w:marBottom w:val="0"/>
          <w:divBdr>
            <w:top w:val="none" w:sz="0" w:space="0" w:color="auto"/>
            <w:left w:val="none" w:sz="0" w:space="0" w:color="auto"/>
            <w:bottom w:val="none" w:sz="0" w:space="0" w:color="auto"/>
            <w:right w:val="none" w:sz="0" w:space="0" w:color="auto"/>
          </w:divBdr>
        </w:div>
        <w:div w:id="1893611238">
          <w:marLeft w:val="0"/>
          <w:marRight w:val="0"/>
          <w:marTop w:val="0"/>
          <w:marBottom w:val="0"/>
          <w:divBdr>
            <w:top w:val="none" w:sz="0" w:space="0" w:color="auto"/>
            <w:left w:val="none" w:sz="0" w:space="0" w:color="auto"/>
            <w:bottom w:val="none" w:sz="0" w:space="0" w:color="auto"/>
            <w:right w:val="none" w:sz="0" w:space="0" w:color="auto"/>
          </w:divBdr>
          <w:divsChild>
            <w:div w:id="606624280">
              <w:marLeft w:val="0"/>
              <w:marRight w:val="0"/>
              <w:marTop w:val="0"/>
              <w:marBottom w:val="0"/>
              <w:divBdr>
                <w:top w:val="none" w:sz="0" w:space="0" w:color="auto"/>
                <w:left w:val="none" w:sz="0" w:space="0" w:color="auto"/>
                <w:bottom w:val="none" w:sz="0" w:space="0" w:color="auto"/>
                <w:right w:val="none" w:sz="0" w:space="0" w:color="auto"/>
              </w:divBdr>
              <w:divsChild>
                <w:div w:id="1918441477">
                  <w:marLeft w:val="0"/>
                  <w:marRight w:val="0"/>
                  <w:marTop w:val="0"/>
                  <w:marBottom w:val="0"/>
                  <w:divBdr>
                    <w:top w:val="none" w:sz="0" w:space="0" w:color="auto"/>
                    <w:left w:val="none" w:sz="0" w:space="0" w:color="auto"/>
                    <w:bottom w:val="none" w:sz="0" w:space="0" w:color="auto"/>
                    <w:right w:val="none" w:sz="0" w:space="0" w:color="auto"/>
                  </w:divBdr>
                </w:div>
                <w:div w:id="2813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484">
          <w:marLeft w:val="0"/>
          <w:marRight w:val="0"/>
          <w:marTop w:val="0"/>
          <w:marBottom w:val="0"/>
          <w:divBdr>
            <w:top w:val="none" w:sz="0" w:space="0" w:color="auto"/>
            <w:left w:val="none" w:sz="0" w:space="0" w:color="auto"/>
            <w:bottom w:val="none" w:sz="0" w:space="0" w:color="auto"/>
            <w:right w:val="none" w:sz="0" w:space="0" w:color="auto"/>
          </w:divBdr>
        </w:div>
        <w:div w:id="771709681">
          <w:marLeft w:val="0"/>
          <w:marRight w:val="0"/>
          <w:marTop w:val="0"/>
          <w:marBottom w:val="0"/>
          <w:divBdr>
            <w:top w:val="none" w:sz="0" w:space="0" w:color="auto"/>
            <w:left w:val="none" w:sz="0" w:space="0" w:color="auto"/>
            <w:bottom w:val="none" w:sz="0" w:space="0" w:color="auto"/>
            <w:right w:val="none" w:sz="0" w:space="0" w:color="auto"/>
          </w:divBdr>
          <w:divsChild>
            <w:div w:id="1108551377">
              <w:marLeft w:val="0"/>
              <w:marRight w:val="0"/>
              <w:marTop w:val="0"/>
              <w:marBottom w:val="0"/>
              <w:divBdr>
                <w:top w:val="none" w:sz="0" w:space="0" w:color="auto"/>
                <w:left w:val="none" w:sz="0" w:space="0" w:color="auto"/>
                <w:bottom w:val="none" w:sz="0" w:space="0" w:color="auto"/>
                <w:right w:val="none" w:sz="0" w:space="0" w:color="auto"/>
              </w:divBdr>
              <w:divsChild>
                <w:div w:id="416682337">
                  <w:marLeft w:val="0"/>
                  <w:marRight w:val="0"/>
                  <w:marTop w:val="0"/>
                  <w:marBottom w:val="0"/>
                  <w:divBdr>
                    <w:top w:val="none" w:sz="0" w:space="0" w:color="auto"/>
                    <w:left w:val="none" w:sz="0" w:space="0" w:color="auto"/>
                    <w:bottom w:val="none" w:sz="0" w:space="0" w:color="auto"/>
                    <w:right w:val="none" w:sz="0" w:space="0" w:color="auto"/>
                  </w:divBdr>
                </w:div>
                <w:div w:id="1227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2191">
          <w:marLeft w:val="0"/>
          <w:marRight w:val="0"/>
          <w:marTop w:val="0"/>
          <w:marBottom w:val="0"/>
          <w:divBdr>
            <w:top w:val="none" w:sz="0" w:space="0" w:color="auto"/>
            <w:left w:val="none" w:sz="0" w:space="0" w:color="auto"/>
            <w:bottom w:val="none" w:sz="0" w:space="0" w:color="auto"/>
            <w:right w:val="none" w:sz="0" w:space="0" w:color="auto"/>
          </w:divBdr>
        </w:div>
        <w:div w:id="896015776">
          <w:marLeft w:val="0"/>
          <w:marRight w:val="0"/>
          <w:marTop w:val="0"/>
          <w:marBottom w:val="0"/>
          <w:divBdr>
            <w:top w:val="none" w:sz="0" w:space="0" w:color="auto"/>
            <w:left w:val="none" w:sz="0" w:space="0" w:color="auto"/>
            <w:bottom w:val="none" w:sz="0" w:space="0" w:color="auto"/>
            <w:right w:val="none" w:sz="0" w:space="0" w:color="auto"/>
          </w:divBdr>
        </w:div>
        <w:div w:id="595750512">
          <w:marLeft w:val="0"/>
          <w:marRight w:val="0"/>
          <w:marTop w:val="0"/>
          <w:marBottom w:val="0"/>
          <w:divBdr>
            <w:top w:val="none" w:sz="0" w:space="0" w:color="auto"/>
            <w:left w:val="none" w:sz="0" w:space="0" w:color="auto"/>
            <w:bottom w:val="none" w:sz="0" w:space="0" w:color="auto"/>
            <w:right w:val="none" w:sz="0" w:space="0" w:color="auto"/>
          </w:divBdr>
        </w:div>
        <w:div w:id="690035608">
          <w:marLeft w:val="0"/>
          <w:marRight w:val="0"/>
          <w:marTop w:val="0"/>
          <w:marBottom w:val="0"/>
          <w:divBdr>
            <w:top w:val="none" w:sz="0" w:space="0" w:color="auto"/>
            <w:left w:val="none" w:sz="0" w:space="0" w:color="auto"/>
            <w:bottom w:val="none" w:sz="0" w:space="0" w:color="auto"/>
            <w:right w:val="none" w:sz="0" w:space="0" w:color="auto"/>
          </w:divBdr>
          <w:divsChild>
            <w:div w:id="407848142">
              <w:marLeft w:val="0"/>
              <w:marRight w:val="0"/>
              <w:marTop w:val="0"/>
              <w:marBottom w:val="0"/>
              <w:divBdr>
                <w:top w:val="none" w:sz="0" w:space="0" w:color="auto"/>
                <w:left w:val="none" w:sz="0" w:space="0" w:color="auto"/>
                <w:bottom w:val="none" w:sz="0" w:space="0" w:color="auto"/>
                <w:right w:val="none" w:sz="0" w:space="0" w:color="auto"/>
              </w:divBdr>
              <w:divsChild>
                <w:div w:id="1433013479">
                  <w:marLeft w:val="0"/>
                  <w:marRight w:val="0"/>
                  <w:marTop w:val="0"/>
                  <w:marBottom w:val="0"/>
                  <w:divBdr>
                    <w:top w:val="none" w:sz="0" w:space="0" w:color="auto"/>
                    <w:left w:val="none" w:sz="0" w:space="0" w:color="auto"/>
                    <w:bottom w:val="none" w:sz="0" w:space="0" w:color="auto"/>
                    <w:right w:val="none" w:sz="0" w:space="0" w:color="auto"/>
                  </w:divBdr>
                </w:div>
                <w:div w:id="1618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1392">
          <w:marLeft w:val="0"/>
          <w:marRight w:val="0"/>
          <w:marTop w:val="0"/>
          <w:marBottom w:val="0"/>
          <w:divBdr>
            <w:top w:val="none" w:sz="0" w:space="0" w:color="auto"/>
            <w:left w:val="none" w:sz="0" w:space="0" w:color="auto"/>
            <w:bottom w:val="none" w:sz="0" w:space="0" w:color="auto"/>
            <w:right w:val="none" w:sz="0" w:space="0" w:color="auto"/>
          </w:divBdr>
        </w:div>
        <w:div w:id="1194735457">
          <w:marLeft w:val="0"/>
          <w:marRight w:val="0"/>
          <w:marTop w:val="0"/>
          <w:marBottom w:val="0"/>
          <w:divBdr>
            <w:top w:val="none" w:sz="0" w:space="0" w:color="auto"/>
            <w:left w:val="none" w:sz="0" w:space="0" w:color="auto"/>
            <w:bottom w:val="none" w:sz="0" w:space="0" w:color="auto"/>
            <w:right w:val="none" w:sz="0" w:space="0" w:color="auto"/>
          </w:divBdr>
        </w:div>
        <w:div w:id="715007784">
          <w:marLeft w:val="0"/>
          <w:marRight w:val="0"/>
          <w:marTop w:val="0"/>
          <w:marBottom w:val="0"/>
          <w:divBdr>
            <w:top w:val="none" w:sz="0" w:space="0" w:color="auto"/>
            <w:left w:val="none" w:sz="0" w:space="0" w:color="auto"/>
            <w:bottom w:val="none" w:sz="0" w:space="0" w:color="auto"/>
            <w:right w:val="none" w:sz="0" w:space="0" w:color="auto"/>
          </w:divBdr>
        </w:div>
        <w:div w:id="1189105894">
          <w:marLeft w:val="0"/>
          <w:marRight w:val="0"/>
          <w:marTop w:val="0"/>
          <w:marBottom w:val="0"/>
          <w:divBdr>
            <w:top w:val="none" w:sz="0" w:space="0" w:color="auto"/>
            <w:left w:val="none" w:sz="0" w:space="0" w:color="auto"/>
            <w:bottom w:val="none" w:sz="0" w:space="0" w:color="auto"/>
            <w:right w:val="none" w:sz="0" w:space="0" w:color="auto"/>
          </w:divBdr>
        </w:div>
        <w:div w:id="501971671">
          <w:marLeft w:val="0"/>
          <w:marRight w:val="0"/>
          <w:marTop w:val="0"/>
          <w:marBottom w:val="0"/>
          <w:divBdr>
            <w:top w:val="none" w:sz="0" w:space="0" w:color="auto"/>
            <w:left w:val="none" w:sz="0" w:space="0" w:color="auto"/>
            <w:bottom w:val="none" w:sz="0" w:space="0" w:color="auto"/>
            <w:right w:val="none" w:sz="0" w:space="0" w:color="auto"/>
          </w:divBdr>
        </w:div>
        <w:div w:id="635380528">
          <w:marLeft w:val="0"/>
          <w:marRight w:val="0"/>
          <w:marTop w:val="0"/>
          <w:marBottom w:val="0"/>
          <w:divBdr>
            <w:top w:val="none" w:sz="0" w:space="0" w:color="auto"/>
            <w:left w:val="none" w:sz="0" w:space="0" w:color="auto"/>
            <w:bottom w:val="none" w:sz="0" w:space="0" w:color="auto"/>
            <w:right w:val="none" w:sz="0" w:space="0" w:color="auto"/>
          </w:divBdr>
        </w:div>
        <w:div w:id="152113999">
          <w:marLeft w:val="0"/>
          <w:marRight w:val="0"/>
          <w:marTop w:val="0"/>
          <w:marBottom w:val="0"/>
          <w:divBdr>
            <w:top w:val="none" w:sz="0" w:space="0" w:color="auto"/>
            <w:left w:val="none" w:sz="0" w:space="0" w:color="auto"/>
            <w:bottom w:val="none" w:sz="0" w:space="0" w:color="auto"/>
            <w:right w:val="none" w:sz="0" w:space="0" w:color="auto"/>
          </w:divBdr>
        </w:div>
        <w:div w:id="1011638306">
          <w:marLeft w:val="0"/>
          <w:marRight w:val="0"/>
          <w:marTop w:val="0"/>
          <w:marBottom w:val="0"/>
          <w:divBdr>
            <w:top w:val="none" w:sz="0" w:space="0" w:color="auto"/>
            <w:left w:val="none" w:sz="0" w:space="0" w:color="auto"/>
            <w:bottom w:val="none" w:sz="0" w:space="0" w:color="auto"/>
            <w:right w:val="none" w:sz="0" w:space="0" w:color="auto"/>
          </w:divBdr>
        </w:div>
      </w:divsChild>
    </w:div>
    <w:div w:id="1094326470">
      <w:bodyDiv w:val="1"/>
      <w:marLeft w:val="0"/>
      <w:marRight w:val="0"/>
      <w:marTop w:val="0"/>
      <w:marBottom w:val="0"/>
      <w:divBdr>
        <w:top w:val="none" w:sz="0" w:space="0" w:color="auto"/>
        <w:left w:val="none" w:sz="0" w:space="0" w:color="auto"/>
        <w:bottom w:val="none" w:sz="0" w:space="0" w:color="auto"/>
        <w:right w:val="none" w:sz="0" w:space="0" w:color="auto"/>
      </w:divBdr>
    </w:div>
    <w:div w:id="1192722160">
      <w:bodyDiv w:val="1"/>
      <w:marLeft w:val="0"/>
      <w:marRight w:val="0"/>
      <w:marTop w:val="0"/>
      <w:marBottom w:val="0"/>
      <w:divBdr>
        <w:top w:val="none" w:sz="0" w:space="0" w:color="auto"/>
        <w:left w:val="none" w:sz="0" w:space="0" w:color="auto"/>
        <w:bottom w:val="none" w:sz="0" w:space="0" w:color="auto"/>
        <w:right w:val="none" w:sz="0" w:space="0" w:color="auto"/>
      </w:divBdr>
    </w:div>
    <w:div w:id="1409422203">
      <w:bodyDiv w:val="1"/>
      <w:marLeft w:val="0"/>
      <w:marRight w:val="0"/>
      <w:marTop w:val="0"/>
      <w:marBottom w:val="0"/>
      <w:divBdr>
        <w:top w:val="none" w:sz="0" w:space="0" w:color="auto"/>
        <w:left w:val="none" w:sz="0" w:space="0" w:color="auto"/>
        <w:bottom w:val="none" w:sz="0" w:space="0" w:color="auto"/>
        <w:right w:val="none" w:sz="0" w:space="0" w:color="auto"/>
      </w:divBdr>
    </w:div>
    <w:div w:id="1505972561">
      <w:bodyDiv w:val="1"/>
      <w:marLeft w:val="0"/>
      <w:marRight w:val="0"/>
      <w:marTop w:val="0"/>
      <w:marBottom w:val="0"/>
      <w:divBdr>
        <w:top w:val="none" w:sz="0" w:space="0" w:color="auto"/>
        <w:left w:val="none" w:sz="0" w:space="0" w:color="auto"/>
        <w:bottom w:val="none" w:sz="0" w:space="0" w:color="auto"/>
        <w:right w:val="none" w:sz="0" w:space="0" w:color="auto"/>
      </w:divBdr>
    </w:div>
    <w:div w:id="1573782571">
      <w:bodyDiv w:val="1"/>
      <w:marLeft w:val="0"/>
      <w:marRight w:val="0"/>
      <w:marTop w:val="0"/>
      <w:marBottom w:val="0"/>
      <w:divBdr>
        <w:top w:val="none" w:sz="0" w:space="0" w:color="auto"/>
        <w:left w:val="none" w:sz="0" w:space="0" w:color="auto"/>
        <w:bottom w:val="none" w:sz="0" w:space="0" w:color="auto"/>
        <w:right w:val="none" w:sz="0" w:space="0" w:color="auto"/>
      </w:divBdr>
    </w:div>
    <w:div w:id="1708871710">
      <w:bodyDiv w:val="1"/>
      <w:marLeft w:val="0"/>
      <w:marRight w:val="0"/>
      <w:marTop w:val="0"/>
      <w:marBottom w:val="0"/>
      <w:divBdr>
        <w:top w:val="none" w:sz="0" w:space="0" w:color="auto"/>
        <w:left w:val="none" w:sz="0" w:space="0" w:color="auto"/>
        <w:bottom w:val="none" w:sz="0" w:space="0" w:color="auto"/>
        <w:right w:val="none" w:sz="0" w:space="0" w:color="auto"/>
      </w:divBdr>
    </w:div>
    <w:div w:id="1739128873">
      <w:bodyDiv w:val="1"/>
      <w:marLeft w:val="0"/>
      <w:marRight w:val="0"/>
      <w:marTop w:val="0"/>
      <w:marBottom w:val="0"/>
      <w:divBdr>
        <w:top w:val="none" w:sz="0" w:space="0" w:color="auto"/>
        <w:left w:val="none" w:sz="0" w:space="0" w:color="auto"/>
        <w:bottom w:val="none" w:sz="0" w:space="0" w:color="auto"/>
        <w:right w:val="none" w:sz="0" w:space="0" w:color="auto"/>
      </w:divBdr>
    </w:div>
    <w:div w:id="1749494284">
      <w:bodyDiv w:val="1"/>
      <w:marLeft w:val="0"/>
      <w:marRight w:val="0"/>
      <w:marTop w:val="0"/>
      <w:marBottom w:val="0"/>
      <w:divBdr>
        <w:top w:val="none" w:sz="0" w:space="0" w:color="auto"/>
        <w:left w:val="none" w:sz="0" w:space="0" w:color="auto"/>
        <w:bottom w:val="none" w:sz="0" w:space="0" w:color="auto"/>
        <w:right w:val="none" w:sz="0" w:space="0" w:color="auto"/>
      </w:divBdr>
    </w:div>
    <w:div w:id="1949659823">
      <w:bodyDiv w:val="1"/>
      <w:marLeft w:val="0"/>
      <w:marRight w:val="0"/>
      <w:marTop w:val="0"/>
      <w:marBottom w:val="0"/>
      <w:divBdr>
        <w:top w:val="none" w:sz="0" w:space="0" w:color="auto"/>
        <w:left w:val="none" w:sz="0" w:space="0" w:color="auto"/>
        <w:bottom w:val="none" w:sz="0" w:space="0" w:color="auto"/>
        <w:right w:val="none" w:sz="0" w:space="0" w:color="auto"/>
      </w:divBdr>
    </w:div>
    <w:div w:id="2003309145">
      <w:bodyDiv w:val="1"/>
      <w:marLeft w:val="0"/>
      <w:marRight w:val="0"/>
      <w:marTop w:val="0"/>
      <w:marBottom w:val="0"/>
      <w:divBdr>
        <w:top w:val="none" w:sz="0" w:space="0" w:color="auto"/>
        <w:left w:val="none" w:sz="0" w:space="0" w:color="auto"/>
        <w:bottom w:val="none" w:sz="0" w:space="0" w:color="auto"/>
        <w:right w:val="none" w:sz="0" w:space="0" w:color="auto"/>
      </w:divBdr>
    </w:div>
    <w:div w:id="2112582796">
      <w:bodyDiv w:val="1"/>
      <w:marLeft w:val="0"/>
      <w:marRight w:val="0"/>
      <w:marTop w:val="0"/>
      <w:marBottom w:val="0"/>
      <w:divBdr>
        <w:top w:val="none" w:sz="0" w:space="0" w:color="auto"/>
        <w:left w:val="none" w:sz="0" w:space="0" w:color="auto"/>
        <w:bottom w:val="none" w:sz="0" w:space="0" w:color="auto"/>
        <w:right w:val="none" w:sz="0" w:space="0" w:color="auto"/>
      </w:divBdr>
    </w:div>
    <w:div w:id="21154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covid19/on-desktop/2022-0209mask-requirement-updat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ovid19/on-desktop/protoc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oe.mass.edu/covid19/faq/faq-compilation.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ailchi.mp/doe.mass.edu/commissioners-weekly-update-2-28-22-masking-on-buses-early-literacy-pd-aaac-to-meet?e=e54ceaa84b"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ilchi.mp/doe.mass.edu/press-releasestatewide-school-mask-requirement-will-be-lifted-february-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6" ma:contentTypeDescription="Create a new document." ma:contentTypeScope="" ma:versionID="2c0298d27f4d6059d7386d24eea6a1af">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0aa5da4e7bfaf80a62a120bf4c0ec407"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A4F29-89DC-4333-891C-26137D63A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3D49C-2FF8-4233-B9E9-2F3E4EFDD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A280F9-3AB1-4655-99ED-6C0C7060C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BESE March 22, 2022 Item 3:</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22, 2022 Item 3: Update on Action Steps to Support Schools, Students, and Families</dc:title>
  <dc:subject/>
  <dc:creator>DESE</dc:creator>
  <cp:keywords/>
  <cp:lastModifiedBy>Zou, Dong (EOE)</cp:lastModifiedBy>
  <cp:revision>8</cp:revision>
  <cp:lastPrinted>2008-03-05T18:17:00Z</cp:lastPrinted>
  <dcterms:created xsi:type="dcterms:W3CDTF">2022-03-11T15:35:00Z</dcterms:created>
  <dcterms:modified xsi:type="dcterms:W3CDTF">2022-03-15T15:29:00Z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15 2022</vt:lpwstr>
  </property>
</Properties>
</file>