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D4115" w14:textId="77777777" w:rsidR="009C0BDD" w:rsidRDefault="009C0BDD" w:rsidP="009C0BDD">
      <w:pPr>
        <w:spacing w:line="192" w:lineRule="auto"/>
        <w:outlineLvl w:val="0"/>
        <w:rPr>
          <w:rFonts w:ascii="Arial" w:hAnsi="Arial"/>
          <w:b/>
          <w:i/>
          <w:sz w:val="40"/>
        </w:rPr>
      </w:pPr>
      <w:bookmarkStart w:id="0" w:name="_Toc97722805"/>
      <w:r>
        <w:rPr>
          <w:rFonts w:ascii="Arial" w:hAnsi="Arial"/>
          <w:i/>
          <w:noProof/>
          <w:snapToGrid/>
          <w:sz w:val="40"/>
        </w:rPr>
        <w:drawing>
          <wp:anchor distT="0" distB="0" distL="114300" distR="274320" simplePos="0" relativeHeight="251658240" behindDoc="0" locked="0" layoutInCell="0" allowOverlap="1" wp14:anchorId="0AF95657" wp14:editId="1A71F803">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1"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Pr="24307993">
        <w:rPr>
          <w:rFonts w:ascii="Arial" w:hAnsi="Arial"/>
          <w:b/>
          <w:bCs/>
          <w:i/>
          <w:iCs/>
          <w:sz w:val="40"/>
          <w:szCs w:val="40"/>
        </w:rPr>
        <w:t>Massachusetts Department of</w:t>
      </w:r>
      <w:bookmarkEnd w:id="0"/>
    </w:p>
    <w:p w14:paraId="4746C468" w14:textId="26728805" w:rsidR="009C0BDD" w:rsidRDefault="009C0BDD" w:rsidP="009C0BDD">
      <w:pPr>
        <w:ind w:left="-180"/>
        <w:outlineLvl w:val="0"/>
        <w:rPr>
          <w:rFonts w:ascii="Arial" w:hAnsi="Arial"/>
          <w:b/>
          <w:i/>
          <w:sz w:val="50"/>
        </w:rPr>
      </w:pPr>
      <w:bookmarkStart w:id="1" w:name="_Toc97722806"/>
      <w:r>
        <w:rPr>
          <w:rFonts w:ascii="Arial" w:hAnsi="Arial"/>
          <w:b/>
          <w:i/>
          <w:sz w:val="40"/>
        </w:rPr>
        <w:t>Elementary and Secondary Education</w:t>
      </w:r>
      <w:bookmarkEnd w:id="1"/>
    </w:p>
    <w:p w14:paraId="00E99457" w14:textId="74EB54CD" w:rsidR="009C0BDD" w:rsidRDefault="009C0BDD" w:rsidP="009C0BDD">
      <w:pPr>
        <w:rPr>
          <w:rFonts w:ascii="Arial" w:hAnsi="Arial"/>
          <w:i/>
        </w:rPr>
      </w:pPr>
      <w:r>
        <w:rPr>
          <w:rFonts w:ascii="Arial" w:hAnsi="Arial"/>
          <w:i/>
          <w:noProof/>
          <w:snapToGrid/>
        </w:rPr>
        <mc:AlternateContent>
          <mc:Choice Requires="wps">
            <w:drawing>
              <wp:anchor distT="4294967295" distB="4294967295" distL="114300" distR="114300" simplePos="0" relativeHeight="251658241" behindDoc="0" locked="0" layoutInCell="0" allowOverlap="1" wp14:anchorId="21444B9B" wp14:editId="54153BD8">
                <wp:simplePos x="0" y="0"/>
                <wp:positionH relativeFrom="column">
                  <wp:posOffset>914400</wp:posOffset>
                </wp:positionH>
                <wp:positionV relativeFrom="paragraph">
                  <wp:posOffset>68580</wp:posOffset>
                </wp:positionV>
                <wp:extent cx="4800600" cy="0"/>
                <wp:effectExtent l="0" t="0" r="19050" b="19050"/>
                <wp:wrapNone/>
                <wp:docPr id="3"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B8CCD87" id="Line 3"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" o:allowincell="f" strokeweight="1pt"/>
            </w:pict>
          </mc:Fallback>
        </mc:AlternateContent>
      </w:r>
    </w:p>
    <w:p w14:paraId="1BEC76D2" w14:textId="2DA53912" w:rsidR="009C0BDD" w:rsidRPr="00C974A6" w:rsidRDefault="009C0BDD" w:rsidP="009C0BDD">
      <w:pPr>
        <w:pStyle w:val="Heading3"/>
        <w:tabs>
          <w:tab w:val="right" w:pos="9000"/>
        </w:tabs>
        <w:ind w:right="360"/>
        <w:jc w:val="right"/>
        <w:rPr>
          <w:sz w:val="16"/>
          <w:szCs w:val="16"/>
        </w:rPr>
      </w:pPr>
      <w:bookmarkStart w:id="2" w:name="_Toc97722807"/>
      <w:r w:rsidRPr="002B4B10">
        <w:rPr>
          <w:sz w:val="16"/>
          <w:szCs w:val="16"/>
        </w:rPr>
        <w:t xml:space="preserve">75 Pleasant </w:t>
      </w:r>
      <w:r w:rsidRPr="00C974A6">
        <w:rPr>
          <w:sz w:val="16"/>
          <w:szCs w:val="16"/>
        </w:rPr>
        <w:t>Street, Malden, Massachusetts 02148-</w:t>
      </w:r>
      <w:r>
        <w:rPr>
          <w:sz w:val="16"/>
          <w:szCs w:val="16"/>
        </w:rPr>
        <w:t>4906</w:t>
      </w:r>
      <w:r w:rsidRPr="00C974A6">
        <w:rPr>
          <w:sz w:val="16"/>
          <w:szCs w:val="16"/>
        </w:rPr>
        <w:t xml:space="preserve"> </w:t>
      </w:r>
      <w:r>
        <w:rPr>
          <w:sz w:val="16"/>
          <w:szCs w:val="16"/>
        </w:rPr>
        <w:tab/>
        <w:t xml:space="preserve">       </w:t>
      </w:r>
      <w:r w:rsidRPr="00C974A6">
        <w:rPr>
          <w:sz w:val="16"/>
          <w:szCs w:val="16"/>
        </w:rPr>
        <w:t>Telephone: (781) 338-3000</w:t>
      </w:r>
      <w:r>
        <w:rPr>
          <w:sz w:val="16"/>
          <w:szCs w:val="16"/>
        </w:rPr>
        <w:t xml:space="preserve">                                                                                                                 </w:t>
      </w:r>
      <w:r w:rsidRPr="00C974A6">
        <w:rPr>
          <w:sz w:val="16"/>
          <w:szCs w:val="16"/>
        </w:rPr>
        <w:t>TTY: N.E.T. Relay 1-800-439-2370</w:t>
      </w:r>
      <w:bookmarkEnd w:id="2"/>
    </w:p>
    <w:p w14:paraId="59970605" w14:textId="77777777" w:rsidR="009C0BDD" w:rsidRPr="00C974A6" w:rsidRDefault="009C0BDD" w:rsidP="009C0BDD">
      <w:pPr>
        <w:ind w:left="720"/>
        <w:rPr>
          <w:rFonts w:ascii="Arial" w:hAnsi="Arial"/>
          <w:i/>
          <w:sz w:val="16"/>
          <w:szCs w:val="16"/>
        </w:rPr>
      </w:pPr>
    </w:p>
    <w:p w14:paraId="11CEC7D9" w14:textId="77777777" w:rsidR="009C0BDD" w:rsidRDefault="009C0BDD" w:rsidP="009C0BDD">
      <w:pPr>
        <w:ind w:left="720"/>
        <w:rPr>
          <w:rFonts w:ascii="Arial" w:hAnsi="Arial"/>
          <w:i/>
          <w:sz w:val="18"/>
        </w:rPr>
        <w:sectPr w:rsidR="009C0BDD" w:rsidSect="00713DC9">
          <w:footerReference w:type="default" r:id="rId12"/>
          <w:endnotePr>
            <w:numFmt w:val="decimal"/>
          </w:endnotePr>
          <w:pgSz w:w="12240" w:h="15840"/>
          <w:pgMar w:top="864" w:right="1080" w:bottom="1440" w:left="1800" w:header="1440" w:footer="720" w:gutter="0"/>
          <w:cols w:space="720"/>
          <w:noEndnote/>
          <w:titlePg/>
          <w:docGrid w:linePitch="326"/>
        </w:sectPr>
      </w:pPr>
    </w:p>
    <w:p w14:paraId="44D57958" w14:textId="77777777" w:rsidR="009C0BDD" w:rsidRPr="00C974A6" w:rsidRDefault="009C0BDD" w:rsidP="009C0BDD">
      <w:pPr>
        <w:ind w:left="720"/>
        <w:jc w:val="center"/>
        <w:rPr>
          <w:rFonts w:ascii="Arial" w:hAnsi="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1"/>
        <w:gridCol w:w="8425"/>
      </w:tblGrid>
      <w:tr w:rsidR="009C0BDD" w:rsidRPr="00C974A6" w14:paraId="4249671E" w14:textId="77777777" w:rsidTr="006B34AA">
        <w:tc>
          <w:tcPr>
            <w:tcW w:w="2988" w:type="dxa"/>
          </w:tcPr>
          <w:p w14:paraId="4C9CF092" w14:textId="77777777" w:rsidR="009C0BDD" w:rsidRDefault="009C0BDD" w:rsidP="006B34AA">
            <w:pPr>
              <w:jc w:val="center"/>
              <w:rPr>
                <w:rFonts w:ascii="Arial" w:hAnsi="Arial" w:cs="Arial"/>
                <w:sz w:val="16"/>
                <w:szCs w:val="16"/>
              </w:rPr>
            </w:pPr>
            <w:r>
              <w:rPr>
                <w:rFonts w:ascii="Arial" w:hAnsi="Arial" w:cs="Arial"/>
                <w:sz w:val="16"/>
                <w:szCs w:val="16"/>
              </w:rPr>
              <w:t>Jeffrey C. Riley</w:t>
            </w:r>
          </w:p>
          <w:p w14:paraId="3BC5F572" w14:textId="77777777" w:rsidR="009C0BDD" w:rsidRPr="00C974A6" w:rsidRDefault="009C0BDD" w:rsidP="006B34AA">
            <w:pPr>
              <w:jc w:val="center"/>
              <w:rPr>
                <w:rFonts w:ascii="Arial" w:hAnsi="Arial"/>
                <w:i/>
                <w:sz w:val="16"/>
                <w:szCs w:val="16"/>
              </w:rPr>
            </w:pPr>
            <w:r w:rsidRPr="00C974A6">
              <w:rPr>
                <w:rFonts w:ascii="Arial" w:hAnsi="Arial"/>
                <w:i/>
                <w:sz w:val="16"/>
                <w:szCs w:val="16"/>
              </w:rPr>
              <w:t>Commissioner</w:t>
            </w:r>
          </w:p>
        </w:tc>
        <w:tc>
          <w:tcPr>
            <w:tcW w:w="8604" w:type="dxa"/>
          </w:tcPr>
          <w:p w14:paraId="3465D92D" w14:textId="77777777" w:rsidR="009C0BDD" w:rsidRPr="00C974A6" w:rsidRDefault="009C0BDD" w:rsidP="006B34AA">
            <w:pPr>
              <w:jc w:val="center"/>
              <w:rPr>
                <w:rFonts w:ascii="Arial" w:hAnsi="Arial"/>
                <w:i/>
                <w:sz w:val="16"/>
                <w:szCs w:val="16"/>
              </w:rPr>
            </w:pPr>
          </w:p>
        </w:tc>
      </w:tr>
    </w:tbl>
    <w:p w14:paraId="1505C696" w14:textId="77777777" w:rsidR="009C0BDD" w:rsidRDefault="009C0BDD" w:rsidP="009C0BDD">
      <w:pPr>
        <w:rPr>
          <w:rFonts w:ascii="Arial" w:hAnsi="Arial"/>
          <w:i/>
          <w:sz w:val="18"/>
        </w:rPr>
      </w:pPr>
    </w:p>
    <w:p w14:paraId="19A0366C" w14:textId="77777777" w:rsidR="009C0BDD" w:rsidRDefault="009C0BDD" w:rsidP="009C0BDD">
      <w:pPr>
        <w:sectPr w:rsidR="009C0BDD">
          <w:endnotePr>
            <w:numFmt w:val="decimal"/>
          </w:endnotePr>
          <w:type w:val="continuous"/>
          <w:pgSz w:w="12240" w:h="15840"/>
          <w:pgMar w:top="864" w:right="432" w:bottom="1440" w:left="432" w:header="1440" w:footer="1440" w:gutter="0"/>
          <w:cols w:space="720"/>
          <w:noEndnote/>
        </w:sectPr>
      </w:pPr>
    </w:p>
    <w:p w14:paraId="32547D1D" w14:textId="2312BCE2" w:rsidR="009C0BDD" w:rsidRDefault="009C0BDD" w:rsidP="009C0BDD">
      <w:pPr>
        <w:pStyle w:val="Heading1"/>
        <w:tabs>
          <w:tab w:val="clear" w:pos="4680"/>
        </w:tabs>
      </w:pPr>
      <w:bookmarkStart w:id="3" w:name="_Toc97722808"/>
      <w:r>
        <w:t>MEMORANDUM</w:t>
      </w:r>
      <w:bookmarkEnd w:id="3"/>
    </w:p>
    <w:p w14:paraId="6E509DFF" w14:textId="77777777" w:rsidR="009C0BDD" w:rsidRDefault="009C0BDD" w:rsidP="009C0BDD">
      <w:pPr>
        <w:pStyle w:val="Footer"/>
        <w:widowControl w:val="0"/>
        <w:tabs>
          <w:tab w:val="clear" w:pos="4320"/>
          <w:tab w:val="clear" w:pos="8640"/>
        </w:tabs>
        <w:rPr>
          <w:snapToGrid w:val="0"/>
          <w:szCs w:val="20"/>
        </w:rPr>
      </w:pPr>
    </w:p>
    <w:p w14:paraId="25CA1F06" w14:textId="77777777" w:rsidR="009C0BDD" w:rsidRDefault="009C0BDD" w:rsidP="009C0BDD">
      <w:pPr>
        <w:pStyle w:val="Footer"/>
        <w:widowControl w:val="0"/>
        <w:tabs>
          <w:tab w:val="clear" w:pos="4320"/>
          <w:tab w:val="clear" w:pos="8640"/>
        </w:tabs>
        <w:rPr>
          <w:snapToGrid w:val="0"/>
          <w:szCs w:val="20"/>
        </w:rPr>
      </w:pPr>
    </w:p>
    <w:tbl>
      <w:tblPr>
        <w:tblW w:w="0" w:type="auto"/>
        <w:tblLook w:val="01E0" w:firstRow="1" w:lastRow="1" w:firstColumn="1" w:lastColumn="1" w:noHBand="0" w:noVBand="0"/>
      </w:tblPr>
      <w:tblGrid>
        <w:gridCol w:w="1184"/>
        <w:gridCol w:w="8176"/>
      </w:tblGrid>
      <w:tr w:rsidR="009C0BDD" w:rsidRPr="007B5F06" w14:paraId="10EAA3E2" w14:textId="77777777" w:rsidTr="006B34AA">
        <w:tc>
          <w:tcPr>
            <w:tcW w:w="1184" w:type="dxa"/>
          </w:tcPr>
          <w:p w14:paraId="5614E57F" w14:textId="77777777" w:rsidR="009C0BDD" w:rsidRPr="007B5F06" w:rsidRDefault="009C0BDD" w:rsidP="006B34AA">
            <w:pPr>
              <w:rPr>
                <w:b/>
                <w:sz w:val="23"/>
                <w:szCs w:val="23"/>
              </w:rPr>
            </w:pPr>
            <w:r w:rsidRPr="007B5F06">
              <w:rPr>
                <w:b/>
                <w:sz w:val="23"/>
                <w:szCs w:val="23"/>
              </w:rPr>
              <w:t>To:</w:t>
            </w:r>
          </w:p>
        </w:tc>
        <w:tc>
          <w:tcPr>
            <w:tcW w:w="8176" w:type="dxa"/>
          </w:tcPr>
          <w:p w14:paraId="7AB51B70" w14:textId="681EF5C9" w:rsidR="009C0BDD" w:rsidRPr="007B5F06" w:rsidRDefault="009C0BDD" w:rsidP="006B34AA">
            <w:pPr>
              <w:pStyle w:val="Footer"/>
              <w:widowControl w:val="0"/>
              <w:tabs>
                <w:tab w:val="clear" w:pos="4320"/>
                <w:tab w:val="clear" w:pos="8640"/>
              </w:tabs>
              <w:rPr>
                <w:bCs/>
                <w:snapToGrid w:val="0"/>
                <w:sz w:val="23"/>
                <w:szCs w:val="23"/>
              </w:rPr>
            </w:pPr>
            <w:r w:rsidRPr="007B5F06">
              <w:rPr>
                <w:bCs/>
                <w:snapToGrid w:val="0"/>
                <w:sz w:val="23"/>
                <w:szCs w:val="23"/>
              </w:rPr>
              <w:t xml:space="preserve">Members of the Board of </w:t>
            </w:r>
            <w:bookmarkStart w:id="4" w:name="_Hlk43449165"/>
            <w:r w:rsidRPr="007B5F06">
              <w:rPr>
                <w:bCs/>
                <w:snapToGrid w:val="0"/>
                <w:sz w:val="23"/>
                <w:szCs w:val="23"/>
              </w:rPr>
              <w:t>Elementary and Secondary Education</w:t>
            </w:r>
            <w:bookmarkEnd w:id="4"/>
          </w:p>
        </w:tc>
      </w:tr>
      <w:tr w:rsidR="009C0BDD" w:rsidRPr="007B5F06" w14:paraId="5050DD63" w14:textId="77777777" w:rsidTr="006B34AA">
        <w:tc>
          <w:tcPr>
            <w:tcW w:w="1184" w:type="dxa"/>
          </w:tcPr>
          <w:p w14:paraId="149DC2E3" w14:textId="77777777" w:rsidR="009C0BDD" w:rsidRPr="007B5F06" w:rsidRDefault="009C0BDD" w:rsidP="006B34AA">
            <w:pPr>
              <w:rPr>
                <w:b/>
                <w:sz w:val="23"/>
                <w:szCs w:val="23"/>
              </w:rPr>
            </w:pPr>
            <w:r w:rsidRPr="007B5F06">
              <w:rPr>
                <w:b/>
                <w:sz w:val="23"/>
                <w:szCs w:val="23"/>
              </w:rPr>
              <w:t>From:</w:t>
            </w:r>
            <w:r w:rsidRPr="007B5F06">
              <w:rPr>
                <w:sz w:val="23"/>
                <w:szCs w:val="23"/>
              </w:rPr>
              <w:tab/>
            </w:r>
          </w:p>
        </w:tc>
        <w:tc>
          <w:tcPr>
            <w:tcW w:w="8176" w:type="dxa"/>
          </w:tcPr>
          <w:p w14:paraId="034A3145" w14:textId="38F2CB9B" w:rsidR="00015E96" w:rsidRPr="007B5F06" w:rsidRDefault="009C0BDD" w:rsidP="006B34AA">
            <w:pPr>
              <w:pStyle w:val="Footer"/>
              <w:widowControl w:val="0"/>
              <w:tabs>
                <w:tab w:val="clear" w:pos="4320"/>
                <w:tab w:val="clear" w:pos="8640"/>
              </w:tabs>
              <w:rPr>
                <w:bCs/>
                <w:snapToGrid w:val="0"/>
                <w:sz w:val="23"/>
                <w:szCs w:val="23"/>
              </w:rPr>
            </w:pPr>
            <w:r w:rsidRPr="007B5F06">
              <w:rPr>
                <w:bCs/>
                <w:snapToGrid w:val="0"/>
                <w:sz w:val="23"/>
                <w:szCs w:val="23"/>
              </w:rPr>
              <w:t>Jeffrey C. Riley, Commissioner</w:t>
            </w:r>
          </w:p>
        </w:tc>
      </w:tr>
      <w:tr w:rsidR="009C0BDD" w:rsidRPr="007B5F06" w14:paraId="4069F16E" w14:textId="77777777" w:rsidTr="006B34AA">
        <w:tc>
          <w:tcPr>
            <w:tcW w:w="1184" w:type="dxa"/>
          </w:tcPr>
          <w:p w14:paraId="4949F715" w14:textId="77777777" w:rsidR="009C0BDD" w:rsidRPr="007B5F06" w:rsidRDefault="009C0BDD" w:rsidP="006B34AA">
            <w:pPr>
              <w:rPr>
                <w:b/>
                <w:sz w:val="23"/>
                <w:szCs w:val="23"/>
              </w:rPr>
            </w:pPr>
            <w:r w:rsidRPr="007B5F06">
              <w:rPr>
                <w:b/>
                <w:sz w:val="23"/>
                <w:szCs w:val="23"/>
              </w:rPr>
              <w:t>Date:</w:t>
            </w:r>
            <w:r w:rsidRPr="007B5F06">
              <w:rPr>
                <w:sz w:val="23"/>
                <w:szCs w:val="23"/>
              </w:rPr>
              <w:tab/>
            </w:r>
          </w:p>
        </w:tc>
        <w:tc>
          <w:tcPr>
            <w:tcW w:w="8176" w:type="dxa"/>
          </w:tcPr>
          <w:p w14:paraId="3598C27C" w14:textId="0CE666EE" w:rsidR="009C0BDD" w:rsidRPr="007B5F06" w:rsidRDefault="00643C30" w:rsidP="006B34AA">
            <w:pPr>
              <w:pStyle w:val="Footer"/>
              <w:widowControl w:val="0"/>
              <w:tabs>
                <w:tab w:val="clear" w:pos="4320"/>
                <w:tab w:val="clear" w:pos="8640"/>
              </w:tabs>
              <w:rPr>
                <w:sz w:val="23"/>
                <w:szCs w:val="23"/>
              </w:rPr>
            </w:pPr>
            <w:r w:rsidRPr="007B5F06">
              <w:rPr>
                <w:sz w:val="23"/>
                <w:szCs w:val="23"/>
              </w:rPr>
              <w:t>March 1</w:t>
            </w:r>
            <w:r w:rsidR="000D4970">
              <w:rPr>
                <w:sz w:val="23"/>
                <w:szCs w:val="23"/>
              </w:rPr>
              <w:t>4</w:t>
            </w:r>
            <w:r w:rsidRPr="007B5F06">
              <w:rPr>
                <w:sz w:val="23"/>
                <w:szCs w:val="23"/>
              </w:rPr>
              <w:t>, 2022</w:t>
            </w:r>
          </w:p>
        </w:tc>
      </w:tr>
      <w:tr w:rsidR="009C0BDD" w:rsidRPr="007B5F06" w14:paraId="6544D726" w14:textId="77777777" w:rsidTr="006B34AA">
        <w:tc>
          <w:tcPr>
            <w:tcW w:w="1184" w:type="dxa"/>
          </w:tcPr>
          <w:p w14:paraId="3B5FCF65" w14:textId="77777777" w:rsidR="009C0BDD" w:rsidRPr="007B5F06" w:rsidRDefault="009C0BDD" w:rsidP="006B34AA">
            <w:pPr>
              <w:rPr>
                <w:b/>
                <w:sz w:val="23"/>
                <w:szCs w:val="23"/>
              </w:rPr>
            </w:pPr>
            <w:r w:rsidRPr="007B5F06">
              <w:rPr>
                <w:b/>
                <w:sz w:val="23"/>
                <w:szCs w:val="23"/>
              </w:rPr>
              <w:t>Subject:</w:t>
            </w:r>
          </w:p>
        </w:tc>
        <w:tc>
          <w:tcPr>
            <w:tcW w:w="8176" w:type="dxa"/>
          </w:tcPr>
          <w:p w14:paraId="65A425A3" w14:textId="1F7E0BCB" w:rsidR="009C0BDD" w:rsidRPr="007B5F06" w:rsidRDefault="00643C30" w:rsidP="006B34AA">
            <w:pPr>
              <w:pStyle w:val="Footer"/>
              <w:widowControl w:val="0"/>
              <w:tabs>
                <w:tab w:val="clear" w:pos="4320"/>
                <w:tab w:val="clear" w:pos="8640"/>
              </w:tabs>
              <w:rPr>
                <w:snapToGrid w:val="0"/>
                <w:sz w:val="23"/>
                <w:szCs w:val="23"/>
              </w:rPr>
            </w:pPr>
            <w:r w:rsidRPr="007B5F06">
              <w:rPr>
                <w:snapToGrid w:val="0"/>
                <w:sz w:val="23"/>
                <w:szCs w:val="23"/>
              </w:rPr>
              <w:t>Commonwealth of Massachusetts Virtual Schools – Renewal Recommendations for Greater Commonwealth Virtual School and TEC Connections Academy Commonwealth Virtual School</w:t>
            </w:r>
          </w:p>
        </w:tc>
      </w:tr>
    </w:tbl>
    <w:p w14:paraId="1CFEAD17" w14:textId="77777777" w:rsidR="009C0BDD" w:rsidRDefault="009C0BDD" w:rsidP="009C0BDD">
      <w:pPr>
        <w:pBdr>
          <w:bottom w:val="single" w:sz="4" w:space="1" w:color="auto"/>
        </w:pBdr>
      </w:pPr>
    </w:p>
    <w:p w14:paraId="71430E7D" w14:textId="77777777" w:rsidR="009C0BDD" w:rsidRDefault="009C0BDD" w:rsidP="009C0BDD">
      <w:pPr>
        <w:rPr>
          <w:sz w:val="16"/>
        </w:rPr>
        <w:sectPr w:rsidR="009C0BDD">
          <w:endnotePr>
            <w:numFmt w:val="decimal"/>
          </w:endnotePr>
          <w:type w:val="continuous"/>
          <w:pgSz w:w="12240" w:h="15840"/>
          <w:pgMar w:top="1440" w:right="1440" w:bottom="1440" w:left="1440" w:header="1440" w:footer="1440" w:gutter="0"/>
          <w:cols w:space="720"/>
          <w:noEndnote/>
        </w:sectPr>
      </w:pPr>
    </w:p>
    <w:p w14:paraId="1D799AD1" w14:textId="77777777" w:rsidR="0059178C" w:rsidRDefault="0059178C" w:rsidP="0059178C">
      <w:pPr>
        <w:rPr>
          <w:sz w:val="16"/>
        </w:rPr>
      </w:pPr>
      <w:bookmarkStart w:id="5" w:name="TO"/>
      <w:bookmarkStart w:id="6" w:name="FROM"/>
      <w:bookmarkStart w:id="7" w:name="DATE"/>
      <w:bookmarkStart w:id="8" w:name="RE"/>
      <w:bookmarkEnd w:id="5"/>
      <w:bookmarkEnd w:id="6"/>
      <w:bookmarkEnd w:id="7"/>
      <w:bookmarkEnd w:id="8"/>
    </w:p>
    <w:p w14:paraId="52C0BBCF" w14:textId="3F3974D3" w:rsidR="0028232F" w:rsidRPr="007B5F06" w:rsidRDefault="0028232F" w:rsidP="0028232F">
      <w:pPr>
        <w:widowControl/>
        <w:autoSpaceDE w:val="0"/>
        <w:autoSpaceDN w:val="0"/>
        <w:adjustRightInd w:val="0"/>
        <w:rPr>
          <w:b/>
          <w:bCs/>
          <w:sz w:val="23"/>
          <w:szCs w:val="23"/>
          <w:u w:val="single"/>
        </w:rPr>
      </w:pPr>
      <w:r w:rsidRPr="007B5F06">
        <w:rPr>
          <w:b/>
          <w:bCs/>
          <w:sz w:val="23"/>
          <w:szCs w:val="23"/>
          <w:u w:val="single"/>
        </w:rPr>
        <w:t>Overview</w:t>
      </w:r>
    </w:p>
    <w:p w14:paraId="46F1C5DF" w14:textId="77777777" w:rsidR="0028232F" w:rsidRPr="007B5F06" w:rsidRDefault="0028232F" w:rsidP="0028232F">
      <w:pPr>
        <w:widowControl/>
        <w:autoSpaceDE w:val="0"/>
        <w:autoSpaceDN w:val="0"/>
        <w:adjustRightInd w:val="0"/>
        <w:rPr>
          <w:sz w:val="23"/>
          <w:szCs w:val="23"/>
        </w:rPr>
      </w:pPr>
    </w:p>
    <w:p w14:paraId="3ADA89E7" w14:textId="015A7BEF" w:rsidR="00F25990" w:rsidRPr="007B5F06" w:rsidRDefault="0028232F" w:rsidP="0028232F">
      <w:pPr>
        <w:widowControl/>
        <w:autoSpaceDE w:val="0"/>
        <w:autoSpaceDN w:val="0"/>
        <w:adjustRightInd w:val="0"/>
        <w:rPr>
          <w:sz w:val="23"/>
          <w:szCs w:val="23"/>
        </w:rPr>
      </w:pPr>
      <w:r w:rsidRPr="007B5F06">
        <w:rPr>
          <w:snapToGrid/>
          <w:color w:val="000000"/>
          <w:sz w:val="23"/>
          <w:szCs w:val="23"/>
        </w:rPr>
        <w:t>Massachusetts law</w:t>
      </w:r>
      <w:r w:rsidR="00F25990" w:rsidRPr="007B5F06">
        <w:rPr>
          <w:snapToGrid/>
          <w:color w:val="000000"/>
          <w:sz w:val="23"/>
          <w:szCs w:val="23"/>
        </w:rPr>
        <w:t xml:space="preserve">, </w:t>
      </w:r>
      <w:hyperlink r:id="rId13" w:history="1">
        <w:r w:rsidR="00F25990" w:rsidRPr="007B5F06">
          <w:rPr>
            <w:rStyle w:val="Hyperlink"/>
            <w:sz w:val="23"/>
            <w:szCs w:val="23"/>
          </w:rPr>
          <w:t>G.L. c. 71, § 94</w:t>
        </w:r>
      </w:hyperlink>
      <w:r w:rsidR="00F25990" w:rsidRPr="007B5F06">
        <w:rPr>
          <w:color w:val="000000"/>
          <w:sz w:val="23"/>
          <w:szCs w:val="23"/>
        </w:rPr>
        <w:t xml:space="preserve">, </w:t>
      </w:r>
      <w:r w:rsidRPr="007B5F06">
        <w:rPr>
          <w:snapToGrid/>
          <w:color w:val="000000"/>
          <w:sz w:val="23"/>
          <w:szCs w:val="23"/>
        </w:rPr>
        <w:t xml:space="preserve">authorizes the Board of Elementary and Secondary Education </w:t>
      </w:r>
      <w:r w:rsidR="00F25990" w:rsidRPr="007B5F06">
        <w:rPr>
          <w:snapToGrid/>
          <w:color w:val="000000"/>
          <w:sz w:val="23"/>
          <w:szCs w:val="23"/>
        </w:rPr>
        <w:t xml:space="preserve">(Board) </w:t>
      </w:r>
      <w:r w:rsidRPr="007B5F06">
        <w:rPr>
          <w:snapToGrid/>
          <w:color w:val="000000"/>
          <w:sz w:val="23"/>
          <w:szCs w:val="23"/>
        </w:rPr>
        <w:t xml:space="preserve">to adopt regulations </w:t>
      </w:r>
      <w:r w:rsidR="00F25990" w:rsidRPr="007B5F06">
        <w:rPr>
          <w:snapToGrid/>
          <w:color w:val="000000"/>
          <w:sz w:val="23"/>
          <w:szCs w:val="23"/>
        </w:rPr>
        <w:t xml:space="preserve">governing publicly funded virtual schools </w:t>
      </w:r>
      <w:r w:rsidRPr="007B5F06">
        <w:rPr>
          <w:snapToGrid/>
          <w:color w:val="000000"/>
          <w:sz w:val="23"/>
          <w:szCs w:val="23"/>
        </w:rPr>
        <w:t>and, through the Department of Elementary and Secondary Education (Department), to oversee the establishment and operation of Commonwealth of Massachusetts virtual schools (CMVS).</w:t>
      </w:r>
      <w:r w:rsidR="00F25990" w:rsidRPr="007B5F06">
        <w:rPr>
          <w:snapToGrid/>
          <w:color w:val="000000"/>
          <w:sz w:val="23"/>
          <w:szCs w:val="23"/>
        </w:rPr>
        <w:t xml:space="preserve"> </w:t>
      </w:r>
      <w:r w:rsidRPr="007B5F06">
        <w:rPr>
          <w:sz w:val="23"/>
          <w:szCs w:val="23"/>
        </w:rPr>
        <w:t xml:space="preserve">A CMVS is a public school governed by a board of trustees where teachers primarily teach from a remote location using the Internet or other computer-based methods and students are not required to be located at the physical premises of the school. </w:t>
      </w:r>
    </w:p>
    <w:p w14:paraId="13203C41" w14:textId="77777777" w:rsidR="00C27FB2" w:rsidRPr="007B5F06" w:rsidRDefault="00C27FB2" w:rsidP="0028232F">
      <w:pPr>
        <w:widowControl/>
        <w:autoSpaceDE w:val="0"/>
        <w:autoSpaceDN w:val="0"/>
        <w:adjustRightInd w:val="0"/>
        <w:rPr>
          <w:sz w:val="23"/>
          <w:szCs w:val="23"/>
        </w:rPr>
      </w:pPr>
    </w:p>
    <w:p w14:paraId="46296733" w14:textId="64A92DD0" w:rsidR="00C27FB2" w:rsidRPr="007B5F06" w:rsidRDefault="00C27FB2" w:rsidP="0028232F">
      <w:pPr>
        <w:widowControl/>
        <w:autoSpaceDE w:val="0"/>
        <w:autoSpaceDN w:val="0"/>
        <w:adjustRightInd w:val="0"/>
        <w:rPr>
          <w:sz w:val="23"/>
          <w:szCs w:val="23"/>
        </w:rPr>
      </w:pPr>
      <w:r w:rsidRPr="007B5F06">
        <w:rPr>
          <w:sz w:val="23"/>
          <w:szCs w:val="23"/>
        </w:rPr>
        <w:t xml:space="preserve">Under the statute, the Board may </w:t>
      </w:r>
      <w:r w:rsidR="00404707" w:rsidRPr="007B5F06">
        <w:rPr>
          <w:sz w:val="23"/>
          <w:szCs w:val="23"/>
        </w:rPr>
        <w:t xml:space="preserve">grant </w:t>
      </w:r>
      <w:r w:rsidRPr="007B5F06">
        <w:rPr>
          <w:sz w:val="23"/>
          <w:szCs w:val="23"/>
        </w:rPr>
        <w:t xml:space="preserve">up to ten certificates to operate such schools, provided that not more than two percent of students statewide attend a CMVS. </w:t>
      </w:r>
      <w:r w:rsidRPr="007B5F06">
        <w:rPr>
          <w:color w:val="000000"/>
          <w:sz w:val="23"/>
          <w:szCs w:val="23"/>
        </w:rPr>
        <w:t>The virtual school statute, at G.L. c. 71, § 94(k), funds a CMVS based upon the funding for school choice under G.L. c. 76, § 12B: the sending district is charged a set tuition, and the Department transfers the funds from the district to the CMVS.</w:t>
      </w:r>
    </w:p>
    <w:p w14:paraId="7F3B0406" w14:textId="77777777" w:rsidR="00F25990" w:rsidRPr="007B5F06" w:rsidRDefault="00F25990" w:rsidP="0028232F">
      <w:pPr>
        <w:widowControl/>
        <w:autoSpaceDE w:val="0"/>
        <w:autoSpaceDN w:val="0"/>
        <w:adjustRightInd w:val="0"/>
        <w:rPr>
          <w:sz w:val="23"/>
          <w:szCs w:val="23"/>
        </w:rPr>
      </w:pPr>
    </w:p>
    <w:p w14:paraId="049DEBB3" w14:textId="0A32F96C" w:rsidR="0028232F" w:rsidRPr="007B5F06" w:rsidRDefault="0028232F" w:rsidP="0028232F">
      <w:pPr>
        <w:widowControl/>
        <w:autoSpaceDE w:val="0"/>
        <w:autoSpaceDN w:val="0"/>
        <w:adjustRightInd w:val="0"/>
        <w:rPr>
          <w:color w:val="000000"/>
          <w:sz w:val="23"/>
          <w:szCs w:val="23"/>
        </w:rPr>
      </w:pPr>
      <w:r w:rsidRPr="007B5F06">
        <w:rPr>
          <w:color w:val="000000"/>
          <w:sz w:val="23"/>
          <w:szCs w:val="23"/>
        </w:rPr>
        <w:t>Two virtual schools currently operate in Massachusetts</w:t>
      </w:r>
      <w:r w:rsidR="00F25990" w:rsidRPr="007B5F06">
        <w:rPr>
          <w:color w:val="000000"/>
          <w:sz w:val="23"/>
          <w:szCs w:val="23"/>
        </w:rPr>
        <w:t xml:space="preserve"> under certificates the Board</w:t>
      </w:r>
      <w:r w:rsidR="00C27FB2" w:rsidRPr="007B5F06">
        <w:rPr>
          <w:color w:val="000000"/>
          <w:sz w:val="23"/>
          <w:szCs w:val="23"/>
        </w:rPr>
        <w:t xml:space="preserve"> granted</w:t>
      </w:r>
      <w:r w:rsidRPr="007B5F06">
        <w:rPr>
          <w:color w:val="000000"/>
          <w:sz w:val="23"/>
          <w:szCs w:val="23"/>
        </w:rPr>
        <w:t xml:space="preserve">: </w:t>
      </w:r>
      <w:r w:rsidR="00F25990" w:rsidRPr="007B5F06">
        <w:rPr>
          <w:sz w:val="23"/>
          <w:szCs w:val="23"/>
        </w:rPr>
        <w:t>Greater Commonwealth Virtual School</w:t>
      </w:r>
      <w:r w:rsidR="00F25990" w:rsidRPr="007B5F06">
        <w:rPr>
          <w:rStyle w:val="FootnoteReference"/>
          <w:sz w:val="23"/>
          <w:szCs w:val="23"/>
          <w:vertAlign w:val="superscript"/>
        </w:rPr>
        <w:footnoteReference w:id="2"/>
      </w:r>
      <w:r w:rsidR="00F25990" w:rsidRPr="007B5F06">
        <w:rPr>
          <w:sz w:val="23"/>
          <w:szCs w:val="23"/>
        </w:rPr>
        <w:t xml:space="preserve"> (GCVS) and TEC Connections Academy </w:t>
      </w:r>
      <w:r w:rsidR="002059EE" w:rsidRPr="007B5F06">
        <w:rPr>
          <w:sz w:val="23"/>
          <w:szCs w:val="23"/>
        </w:rPr>
        <w:t>C</w:t>
      </w:r>
      <w:r w:rsidR="00F25990" w:rsidRPr="007B5F06">
        <w:rPr>
          <w:sz w:val="23"/>
          <w:szCs w:val="23"/>
        </w:rPr>
        <w:t>ommonwealth Virtual School (TECCA)</w:t>
      </w:r>
      <w:r w:rsidR="00404707" w:rsidRPr="007B5F06">
        <w:rPr>
          <w:sz w:val="23"/>
          <w:szCs w:val="23"/>
        </w:rPr>
        <w:t xml:space="preserve">. Each </w:t>
      </w:r>
      <w:r w:rsidR="00E75F65" w:rsidRPr="007B5F06">
        <w:rPr>
          <w:sz w:val="23"/>
          <w:szCs w:val="23"/>
        </w:rPr>
        <w:t xml:space="preserve">school </w:t>
      </w:r>
      <w:r w:rsidR="00404707" w:rsidRPr="007B5F06">
        <w:rPr>
          <w:sz w:val="23"/>
          <w:szCs w:val="23"/>
        </w:rPr>
        <w:t xml:space="preserve">is </w:t>
      </w:r>
      <w:r w:rsidR="00B0023F" w:rsidRPr="007B5F06">
        <w:rPr>
          <w:sz w:val="23"/>
          <w:szCs w:val="23"/>
        </w:rPr>
        <w:t>seeking renewal of its certificate</w:t>
      </w:r>
      <w:r w:rsidR="00404707" w:rsidRPr="007B5F06">
        <w:rPr>
          <w:sz w:val="23"/>
          <w:szCs w:val="23"/>
        </w:rPr>
        <w:t xml:space="preserve"> this year</w:t>
      </w:r>
      <w:r w:rsidR="00C27FB2" w:rsidRPr="007B5F06">
        <w:rPr>
          <w:sz w:val="23"/>
          <w:szCs w:val="23"/>
        </w:rPr>
        <w:t>.</w:t>
      </w:r>
      <w:r w:rsidR="00404707" w:rsidRPr="007B5F06">
        <w:rPr>
          <w:rStyle w:val="FootnoteReference"/>
          <w:sz w:val="23"/>
          <w:szCs w:val="23"/>
          <w:vertAlign w:val="superscript"/>
        </w:rPr>
        <w:footnoteReference w:id="3"/>
      </w:r>
      <w:r w:rsidRPr="007B5F06">
        <w:rPr>
          <w:color w:val="000000"/>
          <w:sz w:val="23"/>
          <w:szCs w:val="23"/>
        </w:rPr>
        <w:t xml:space="preserve"> </w:t>
      </w:r>
    </w:p>
    <w:p w14:paraId="609757C9" w14:textId="46185828" w:rsidR="00F01BA3" w:rsidRPr="007B5F06" w:rsidRDefault="00F01BA3" w:rsidP="0028232F">
      <w:pPr>
        <w:widowControl/>
        <w:autoSpaceDE w:val="0"/>
        <w:autoSpaceDN w:val="0"/>
        <w:adjustRightInd w:val="0"/>
        <w:rPr>
          <w:color w:val="000000"/>
          <w:sz w:val="23"/>
          <w:szCs w:val="23"/>
        </w:rPr>
      </w:pPr>
    </w:p>
    <w:p w14:paraId="6951C493" w14:textId="574D01E2" w:rsidR="00F01BA3" w:rsidRPr="007B5F06" w:rsidRDefault="00F01BA3" w:rsidP="00F01BA3">
      <w:pPr>
        <w:rPr>
          <w:sz w:val="23"/>
          <w:szCs w:val="23"/>
        </w:rPr>
      </w:pPr>
      <w:r w:rsidRPr="007B5F06">
        <w:rPr>
          <w:sz w:val="23"/>
          <w:szCs w:val="23"/>
        </w:rPr>
        <w:t>During the pandemic, both CMVSs experienced a surge in enrollment demand. In order to meet this demand, I granted both CMVSs additional seats until the end of the certificate term in order to fulfill this demand and to allow medically vulnerable students to access this educational option.</w:t>
      </w:r>
      <w:r w:rsidR="00C71011">
        <w:rPr>
          <w:sz w:val="23"/>
          <w:szCs w:val="23"/>
        </w:rPr>
        <w:t xml:space="preserve"> </w:t>
      </w:r>
      <w:r w:rsidRPr="007B5F06">
        <w:rPr>
          <w:sz w:val="23"/>
          <w:szCs w:val="23"/>
        </w:rPr>
        <w:t>Additionally, CMVSs sold bundles of academic courses to school districts during the 2020-2021 and 2021-2022 school years to support medically vulnerable students.</w:t>
      </w:r>
    </w:p>
    <w:p w14:paraId="0A2AC993" w14:textId="77777777" w:rsidR="0028232F" w:rsidRPr="007B5F06" w:rsidRDefault="0028232F" w:rsidP="002E09CD">
      <w:pPr>
        <w:widowControl/>
        <w:rPr>
          <w:color w:val="000000"/>
          <w:sz w:val="23"/>
          <w:szCs w:val="23"/>
        </w:rPr>
      </w:pPr>
    </w:p>
    <w:p w14:paraId="5D351872" w14:textId="3F702324" w:rsidR="005E35E6" w:rsidRPr="007B5F06" w:rsidRDefault="005E35E6" w:rsidP="002E09CD">
      <w:pPr>
        <w:widowControl/>
        <w:rPr>
          <w:sz w:val="23"/>
          <w:szCs w:val="23"/>
        </w:rPr>
      </w:pPr>
      <w:r w:rsidRPr="007B5F06">
        <w:rPr>
          <w:color w:val="000000"/>
          <w:sz w:val="23"/>
          <w:szCs w:val="23"/>
        </w:rPr>
        <w:lastRenderedPageBreak/>
        <w:t xml:space="preserve">Pursuant to the virtual school statute, G.L. c. 71, § 94(j), and the </w:t>
      </w:r>
      <w:r w:rsidR="007B1CB4" w:rsidRPr="007B5F06">
        <w:rPr>
          <w:color w:val="000000"/>
          <w:sz w:val="23"/>
          <w:szCs w:val="23"/>
        </w:rPr>
        <w:t xml:space="preserve">CMVS </w:t>
      </w:r>
      <w:r w:rsidRPr="007B5F06">
        <w:rPr>
          <w:color w:val="000000"/>
          <w:sz w:val="23"/>
          <w:szCs w:val="23"/>
        </w:rPr>
        <w:t>regulations at 603 CMR 52.11, I recommend that the Board renew the certificate</w:t>
      </w:r>
      <w:r w:rsidR="00A661EB" w:rsidRPr="007B5F06">
        <w:rPr>
          <w:color w:val="000000"/>
          <w:sz w:val="23"/>
          <w:szCs w:val="23"/>
        </w:rPr>
        <w:t>s</w:t>
      </w:r>
      <w:r w:rsidRPr="007B5F06">
        <w:rPr>
          <w:color w:val="000000"/>
          <w:sz w:val="23"/>
          <w:szCs w:val="23"/>
        </w:rPr>
        <w:t xml:space="preserve"> </w:t>
      </w:r>
      <w:r w:rsidRPr="007B5F06">
        <w:rPr>
          <w:sz w:val="23"/>
          <w:szCs w:val="23"/>
        </w:rPr>
        <w:t xml:space="preserve">for GCVS </w:t>
      </w:r>
      <w:r w:rsidR="00A661EB" w:rsidRPr="007B5F06">
        <w:rPr>
          <w:sz w:val="23"/>
          <w:szCs w:val="23"/>
        </w:rPr>
        <w:t xml:space="preserve">and TECCA </w:t>
      </w:r>
      <w:r w:rsidR="00064CD8" w:rsidRPr="007B5F06">
        <w:rPr>
          <w:sz w:val="23"/>
          <w:szCs w:val="23"/>
        </w:rPr>
        <w:t>for</w:t>
      </w:r>
      <w:r w:rsidR="00064CD8" w:rsidRPr="007B5F06">
        <w:rPr>
          <w:color w:val="000000"/>
          <w:sz w:val="23"/>
          <w:szCs w:val="23"/>
        </w:rPr>
        <w:t xml:space="preserve"> an additional </w:t>
      </w:r>
      <w:r w:rsidR="00A661EB" w:rsidRPr="007B5F06">
        <w:rPr>
          <w:color w:val="000000"/>
          <w:sz w:val="23"/>
          <w:szCs w:val="23"/>
        </w:rPr>
        <w:t>four</w:t>
      </w:r>
      <w:r w:rsidR="00064CD8" w:rsidRPr="007B5F06">
        <w:rPr>
          <w:color w:val="000000"/>
          <w:sz w:val="23"/>
          <w:szCs w:val="23"/>
        </w:rPr>
        <w:t xml:space="preserve"> years.</w:t>
      </w:r>
      <w:r w:rsidRPr="007B5F06">
        <w:rPr>
          <w:color w:val="000000"/>
          <w:sz w:val="23"/>
          <w:szCs w:val="23"/>
        </w:rPr>
        <w:t xml:space="preserve"> I further recommend that the Board </w:t>
      </w:r>
      <w:r w:rsidR="00D77CFB" w:rsidRPr="007B5F06">
        <w:rPr>
          <w:color w:val="000000"/>
          <w:sz w:val="23"/>
          <w:szCs w:val="23"/>
        </w:rPr>
        <w:t>place</w:t>
      </w:r>
      <w:r w:rsidRPr="007B5F06">
        <w:rPr>
          <w:color w:val="000000"/>
          <w:sz w:val="23"/>
          <w:szCs w:val="23"/>
        </w:rPr>
        <w:t xml:space="preserve"> conditions</w:t>
      </w:r>
      <w:r w:rsidRPr="007B5F06">
        <w:rPr>
          <w:rStyle w:val="FootnoteReference"/>
          <w:color w:val="000000"/>
          <w:sz w:val="23"/>
          <w:szCs w:val="23"/>
          <w:vertAlign w:val="superscript"/>
        </w:rPr>
        <w:footnoteReference w:id="4"/>
      </w:r>
      <w:r w:rsidRPr="007B5F06">
        <w:rPr>
          <w:color w:val="000000"/>
          <w:sz w:val="23"/>
          <w:szCs w:val="23"/>
        </w:rPr>
        <w:t xml:space="preserve"> on </w:t>
      </w:r>
      <w:r w:rsidRPr="007B5F06">
        <w:rPr>
          <w:sz w:val="23"/>
          <w:szCs w:val="23"/>
        </w:rPr>
        <w:t>the schools</w:t>
      </w:r>
      <w:r w:rsidR="00D77CFB" w:rsidRPr="007B5F06">
        <w:rPr>
          <w:sz w:val="23"/>
          <w:szCs w:val="23"/>
        </w:rPr>
        <w:t>’</w:t>
      </w:r>
      <w:r w:rsidRPr="007B5F06">
        <w:rPr>
          <w:sz w:val="23"/>
          <w:szCs w:val="23"/>
        </w:rPr>
        <w:t xml:space="preserve"> certificate</w:t>
      </w:r>
      <w:r w:rsidR="00D77CFB" w:rsidRPr="007B5F06">
        <w:rPr>
          <w:sz w:val="23"/>
          <w:szCs w:val="23"/>
        </w:rPr>
        <w:t>s</w:t>
      </w:r>
      <w:r w:rsidRPr="007B5F06">
        <w:rPr>
          <w:sz w:val="23"/>
          <w:szCs w:val="23"/>
        </w:rPr>
        <w:t xml:space="preserve"> to address concerns </w:t>
      </w:r>
      <w:r w:rsidR="00356DF2" w:rsidRPr="007B5F06">
        <w:rPr>
          <w:sz w:val="23"/>
          <w:szCs w:val="23"/>
        </w:rPr>
        <w:t xml:space="preserve">related to academic performance and </w:t>
      </w:r>
      <w:r w:rsidR="00D3363E" w:rsidRPr="007B5F06">
        <w:rPr>
          <w:sz w:val="23"/>
          <w:szCs w:val="23"/>
        </w:rPr>
        <w:t xml:space="preserve">governance </w:t>
      </w:r>
      <w:r w:rsidR="00B54951" w:rsidRPr="007B5F06">
        <w:rPr>
          <w:sz w:val="23"/>
          <w:szCs w:val="23"/>
        </w:rPr>
        <w:t>issues</w:t>
      </w:r>
      <w:r w:rsidRPr="007B5F06">
        <w:rPr>
          <w:sz w:val="23"/>
          <w:szCs w:val="23"/>
        </w:rPr>
        <w:t>.</w:t>
      </w:r>
      <w:r w:rsidR="003C5415" w:rsidRPr="007B5F06">
        <w:rPr>
          <w:sz w:val="23"/>
          <w:szCs w:val="23"/>
        </w:rPr>
        <w:t xml:space="preserve"> The rationale for these recommendations is provided </w:t>
      </w:r>
      <w:r w:rsidR="00130065" w:rsidRPr="007B5F06">
        <w:rPr>
          <w:sz w:val="23"/>
          <w:szCs w:val="23"/>
        </w:rPr>
        <w:t>in this memorandum</w:t>
      </w:r>
      <w:r w:rsidR="003C5415" w:rsidRPr="007B5F06">
        <w:rPr>
          <w:sz w:val="23"/>
          <w:szCs w:val="23"/>
        </w:rPr>
        <w:t>.</w:t>
      </w:r>
    </w:p>
    <w:p w14:paraId="4C00F4A5" w14:textId="77777777" w:rsidR="00F01BA3" w:rsidRPr="007B5F06" w:rsidRDefault="00F01BA3" w:rsidP="002E09CD">
      <w:pPr>
        <w:widowControl/>
        <w:rPr>
          <w:sz w:val="23"/>
          <w:szCs w:val="23"/>
        </w:rPr>
      </w:pPr>
    </w:p>
    <w:p w14:paraId="2F374187" w14:textId="76187E56" w:rsidR="005E35E6" w:rsidRPr="007B5F06" w:rsidRDefault="000E2451" w:rsidP="002E09CD">
      <w:pPr>
        <w:widowControl/>
        <w:rPr>
          <w:sz w:val="23"/>
          <w:szCs w:val="23"/>
        </w:rPr>
      </w:pPr>
      <w:r w:rsidRPr="007B5F06">
        <w:rPr>
          <w:sz w:val="23"/>
          <w:szCs w:val="23"/>
        </w:rPr>
        <w:t>U</w:t>
      </w:r>
      <w:r w:rsidR="001A1333" w:rsidRPr="007B5F06">
        <w:rPr>
          <w:sz w:val="23"/>
          <w:szCs w:val="23"/>
        </w:rPr>
        <w:t>sing quantitative and qualitative evidence</w:t>
      </w:r>
      <w:r w:rsidRPr="007B5F06">
        <w:rPr>
          <w:sz w:val="23"/>
          <w:szCs w:val="23"/>
        </w:rPr>
        <w:t>,</w:t>
      </w:r>
      <w:r w:rsidR="001A1333" w:rsidRPr="007B5F06">
        <w:rPr>
          <w:sz w:val="23"/>
          <w:szCs w:val="23"/>
        </w:rPr>
        <w:t xml:space="preserve"> </w:t>
      </w:r>
      <w:r w:rsidRPr="007B5F06">
        <w:rPr>
          <w:sz w:val="23"/>
          <w:szCs w:val="23"/>
        </w:rPr>
        <w:t>t</w:t>
      </w:r>
      <w:r w:rsidR="005E35E6" w:rsidRPr="007B5F06">
        <w:rPr>
          <w:sz w:val="23"/>
          <w:szCs w:val="23"/>
        </w:rPr>
        <w:t xml:space="preserve">he Department evaluated the performance of </w:t>
      </w:r>
      <w:r w:rsidR="00735BB9" w:rsidRPr="007B5F06">
        <w:rPr>
          <w:sz w:val="23"/>
          <w:szCs w:val="23"/>
        </w:rPr>
        <w:t>both CMVS</w:t>
      </w:r>
      <w:r w:rsidR="00DD5300" w:rsidRPr="007B5F06">
        <w:rPr>
          <w:sz w:val="23"/>
          <w:szCs w:val="23"/>
        </w:rPr>
        <w:t>s</w:t>
      </w:r>
      <w:r w:rsidR="005E35E6" w:rsidRPr="007B5F06">
        <w:rPr>
          <w:sz w:val="23"/>
          <w:szCs w:val="23"/>
        </w:rPr>
        <w:t xml:space="preserve"> against the </w:t>
      </w:r>
      <w:r w:rsidR="00FA37BC" w:rsidRPr="007B5F06">
        <w:rPr>
          <w:sz w:val="23"/>
          <w:szCs w:val="23"/>
        </w:rPr>
        <w:t>statutory requirements for renewal</w:t>
      </w:r>
      <w:r w:rsidR="00865382" w:rsidRPr="007B5F06">
        <w:rPr>
          <w:rStyle w:val="FootnoteReference"/>
          <w:sz w:val="23"/>
          <w:szCs w:val="23"/>
          <w:vertAlign w:val="superscript"/>
        </w:rPr>
        <w:footnoteReference w:id="5"/>
      </w:r>
      <w:r w:rsidR="00FA37BC" w:rsidRPr="007B5F06">
        <w:rPr>
          <w:sz w:val="23"/>
          <w:szCs w:val="23"/>
        </w:rPr>
        <w:t xml:space="preserve"> </w:t>
      </w:r>
      <w:r w:rsidR="009062AE" w:rsidRPr="007B5F06">
        <w:rPr>
          <w:sz w:val="23"/>
          <w:szCs w:val="23"/>
        </w:rPr>
        <w:t>and</w:t>
      </w:r>
      <w:r w:rsidR="00FA37BC" w:rsidRPr="007B5F06">
        <w:rPr>
          <w:sz w:val="23"/>
          <w:szCs w:val="23"/>
        </w:rPr>
        <w:t xml:space="preserve"> the </w:t>
      </w:r>
      <w:hyperlink r:id="rId14" w:history="1">
        <w:r w:rsidR="005E35E6" w:rsidRPr="007B5F06">
          <w:rPr>
            <w:rStyle w:val="Hyperlink"/>
            <w:sz w:val="23"/>
            <w:szCs w:val="23"/>
          </w:rPr>
          <w:t>Commonwealth Virtual School Performance Criteria</w:t>
        </w:r>
      </w:hyperlink>
      <w:r w:rsidR="005E35E6" w:rsidRPr="007B5F06">
        <w:rPr>
          <w:sz w:val="23"/>
          <w:szCs w:val="23"/>
        </w:rPr>
        <w:t>. The evidence included, but was not limited to, state assessment data, the school</w:t>
      </w:r>
      <w:r w:rsidR="0079787C" w:rsidRPr="007B5F06">
        <w:rPr>
          <w:sz w:val="23"/>
          <w:szCs w:val="23"/>
        </w:rPr>
        <w:t xml:space="preserve">s’ performance on their </w:t>
      </w:r>
      <w:r w:rsidR="005E35E6" w:rsidRPr="007B5F06">
        <w:rPr>
          <w:sz w:val="23"/>
          <w:szCs w:val="23"/>
        </w:rPr>
        <w:t>Accountability Plan</w:t>
      </w:r>
      <w:r w:rsidR="0079787C" w:rsidRPr="007B5F06">
        <w:rPr>
          <w:sz w:val="23"/>
          <w:szCs w:val="23"/>
        </w:rPr>
        <w:t>s</w:t>
      </w:r>
      <w:r w:rsidR="005E35E6" w:rsidRPr="007B5F06">
        <w:rPr>
          <w:sz w:val="23"/>
          <w:szCs w:val="23"/>
        </w:rPr>
        <w:t xml:space="preserve">, annual reports, audited financial information, and data collected from accountability reviews conducted in </w:t>
      </w:r>
      <w:r w:rsidR="00E80F14" w:rsidRPr="007B5F06">
        <w:rPr>
          <w:sz w:val="23"/>
          <w:szCs w:val="23"/>
        </w:rPr>
        <w:t>2019, 2020, and 2021</w:t>
      </w:r>
      <w:r w:rsidR="003C5415" w:rsidRPr="007B5F06">
        <w:rPr>
          <w:sz w:val="23"/>
          <w:szCs w:val="23"/>
        </w:rPr>
        <w:t xml:space="preserve">. </w:t>
      </w:r>
      <w:r w:rsidR="00DB59EE" w:rsidRPr="007B5F06">
        <w:rPr>
          <w:sz w:val="23"/>
          <w:szCs w:val="23"/>
        </w:rPr>
        <w:t>The</w:t>
      </w:r>
      <w:r w:rsidR="005E35E6" w:rsidRPr="007B5F06">
        <w:rPr>
          <w:sz w:val="23"/>
          <w:szCs w:val="23"/>
        </w:rPr>
        <w:t xml:space="preserve"> renewal process </w:t>
      </w:r>
      <w:r w:rsidR="00DB59EE" w:rsidRPr="007B5F06">
        <w:rPr>
          <w:sz w:val="23"/>
          <w:szCs w:val="23"/>
        </w:rPr>
        <w:t>began</w:t>
      </w:r>
      <w:r w:rsidR="00A74548" w:rsidRPr="007B5F06">
        <w:rPr>
          <w:sz w:val="23"/>
          <w:szCs w:val="23"/>
        </w:rPr>
        <w:t xml:space="preserve"> with </w:t>
      </w:r>
      <w:r w:rsidR="005E35E6" w:rsidRPr="007B5F06">
        <w:rPr>
          <w:sz w:val="23"/>
          <w:szCs w:val="23"/>
        </w:rPr>
        <w:t>the submission of an application in June 20</w:t>
      </w:r>
      <w:r w:rsidR="00E80F14" w:rsidRPr="007B5F06">
        <w:rPr>
          <w:sz w:val="23"/>
          <w:szCs w:val="23"/>
        </w:rPr>
        <w:t>21</w:t>
      </w:r>
      <w:r w:rsidR="005E35E6" w:rsidRPr="007B5F06">
        <w:rPr>
          <w:sz w:val="23"/>
          <w:szCs w:val="23"/>
        </w:rPr>
        <w:t xml:space="preserve"> and</w:t>
      </w:r>
      <w:r w:rsidR="00E80F14" w:rsidRPr="007B5F06">
        <w:rPr>
          <w:sz w:val="23"/>
          <w:szCs w:val="23"/>
        </w:rPr>
        <w:t xml:space="preserve"> renewal</w:t>
      </w:r>
      <w:r w:rsidR="005E35E6" w:rsidRPr="007B5F06">
        <w:rPr>
          <w:sz w:val="23"/>
          <w:szCs w:val="23"/>
        </w:rPr>
        <w:t xml:space="preserve"> inspection</w:t>
      </w:r>
      <w:r w:rsidR="00A74548" w:rsidRPr="007B5F06">
        <w:rPr>
          <w:sz w:val="23"/>
          <w:szCs w:val="23"/>
        </w:rPr>
        <w:t>s</w:t>
      </w:r>
      <w:r w:rsidR="005E35E6" w:rsidRPr="007B5F06">
        <w:rPr>
          <w:sz w:val="23"/>
          <w:szCs w:val="23"/>
        </w:rPr>
        <w:t xml:space="preserve"> in </w:t>
      </w:r>
      <w:r w:rsidR="003C5415" w:rsidRPr="007B5F06">
        <w:rPr>
          <w:sz w:val="23"/>
          <w:szCs w:val="23"/>
        </w:rPr>
        <w:t>October</w:t>
      </w:r>
      <w:r w:rsidR="005E35E6" w:rsidRPr="007B5F06">
        <w:rPr>
          <w:sz w:val="23"/>
          <w:szCs w:val="23"/>
        </w:rPr>
        <w:t xml:space="preserve"> </w:t>
      </w:r>
      <w:r w:rsidR="00612C78" w:rsidRPr="007B5F06">
        <w:rPr>
          <w:sz w:val="23"/>
          <w:szCs w:val="23"/>
        </w:rPr>
        <w:t>2021 for TECCA and November 2021 for GCVS</w:t>
      </w:r>
      <w:r w:rsidR="0017793D" w:rsidRPr="007B5F06">
        <w:rPr>
          <w:sz w:val="23"/>
          <w:szCs w:val="23"/>
        </w:rPr>
        <w:t>.</w:t>
      </w:r>
      <w:r w:rsidR="00A133E0" w:rsidRPr="007B5F06">
        <w:rPr>
          <w:sz w:val="23"/>
          <w:szCs w:val="23"/>
        </w:rPr>
        <w:t xml:space="preserve"> Renewal inspection reports are available upon request.</w:t>
      </w:r>
    </w:p>
    <w:p w14:paraId="176E6AEC" w14:textId="0208984F" w:rsidR="00A2622E" w:rsidRPr="007B5F06" w:rsidRDefault="00A2622E" w:rsidP="002E09CD">
      <w:pPr>
        <w:widowControl/>
        <w:rPr>
          <w:sz w:val="23"/>
          <w:szCs w:val="23"/>
        </w:rPr>
      </w:pPr>
    </w:p>
    <w:p w14:paraId="1EC7C77F" w14:textId="278A3873" w:rsidR="00A2622E" w:rsidRPr="007B5F06" w:rsidRDefault="00BA4EE0" w:rsidP="002E09CD">
      <w:pPr>
        <w:widowControl/>
        <w:rPr>
          <w:sz w:val="23"/>
          <w:szCs w:val="23"/>
        </w:rPr>
      </w:pPr>
      <w:r w:rsidRPr="007B5F06">
        <w:rPr>
          <w:color w:val="000000"/>
          <w:sz w:val="23"/>
          <w:szCs w:val="23"/>
        </w:rPr>
        <w:t xml:space="preserve">Neither school has </w:t>
      </w:r>
      <w:r w:rsidR="000F3D2D" w:rsidRPr="007B5F06">
        <w:rPr>
          <w:color w:val="000000"/>
          <w:sz w:val="23"/>
          <w:szCs w:val="23"/>
        </w:rPr>
        <w:t>fully</w:t>
      </w:r>
      <w:r w:rsidRPr="007B5F06">
        <w:rPr>
          <w:color w:val="000000"/>
          <w:sz w:val="23"/>
          <w:szCs w:val="23"/>
        </w:rPr>
        <w:t xml:space="preserve"> delivered </w:t>
      </w:r>
      <w:r w:rsidR="000B3712" w:rsidRPr="007B5F06">
        <w:rPr>
          <w:color w:val="000000"/>
          <w:sz w:val="23"/>
          <w:szCs w:val="23"/>
        </w:rPr>
        <w:t>on the promises of its mission</w:t>
      </w:r>
      <w:r w:rsidR="000A1807" w:rsidRPr="007B5F06">
        <w:rPr>
          <w:color w:val="000000"/>
          <w:sz w:val="23"/>
          <w:szCs w:val="23"/>
        </w:rPr>
        <w:t>.</w:t>
      </w:r>
      <w:r w:rsidR="00AA31A9" w:rsidRPr="007B5F06">
        <w:rPr>
          <w:color w:val="000000"/>
          <w:sz w:val="23"/>
          <w:szCs w:val="23"/>
        </w:rPr>
        <w:t xml:space="preserve"> </w:t>
      </w:r>
      <w:r w:rsidR="00A97CD3" w:rsidRPr="007B5F06">
        <w:rPr>
          <w:color w:val="000000"/>
          <w:sz w:val="23"/>
          <w:szCs w:val="23"/>
        </w:rPr>
        <w:t>T</w:t>
      </w:r>
      <w:r w:rsidR="0025543D" w:rsidRPr="007B5F06">
        <w:rPr>
          <w:color w:val="000000"/>
          <w:sz w:val="23"/>
          <w:szCs w:val="23"/>
        </w:rPr>
        <w:t xml:space="preserve">he attached Summaries of Review outline </w:t>
      </w:r>
      <w:r w:rsidR="004D1833" w:rsidRPr="007B5F06">
        <w:rPr>
          <w:color w:val="000000"/>
          <w:sz w:val="23"/>
          <w:szCs w:val="23"/>
        </w:rPr>
        <w:t>areas that require improvement</w:t>
      </w:r>
      <w:r w:rsidR="00A2622E" w:rsidRPr="007B5F06">
        <w:rPr>
          <w:color w:val="000000"/>
          <w:sz w:val="23"/>
          <w:szCs w:val="23"/>
        </w:rPr>
        <w:t xml:space="preserve">. </w:t>
      </w:r>
      <w:r w:rsidR="00E84615" w:rsidRPr="007B5F06">
        <w:rPr>
          <w:color w:val="000000"/>
          <w:sz w:val="23"/>
          <w:szCs w:val="23"/>
        </w:rPr>
        <w:t xml:space="preserve">In making my recommendations, </w:t>
      </w:r>
      <w:r w:rsidR="00A2622E" w:rsidRPr="007B5F06">
        <w:rPr>
          <w:color w:val="000000"/>
          <w:sz w:val="23"/>
          <w:szCs w:val="23"/>
        </w:rPr>
        <w:t xml:space="preserve">I have carefully </w:t>
      </w:r>
      <w:r w:rsidR="00E84615" w:rsidRPr="007B5F06">
        <w:rPr>
          <w:color w:val="000000"/>
          <w:sz w:val="23"/>
          <w:szCs w:val="23"/>
        </w:rPr>
        <w:t xml:space="preserve">considered </w:t>
      </w:r>
      <w:r w:rsidR="004D1833" w:rsidRPr="007B5F06">
        <w:rPr>
          <w:color w:val="000000"/>
          <w:sz w:val="23"/>
          <w:szCs w:val="23"/>
        </w:rPr>
        <w:t>each</w:t>
      </w:r>
      <w:r w:rsidR="00A2622E" w:rsidRPr="007B5F06">
        <w:rPr>
          <w:color w:val="000000"/>
          <w:sz w:val="23"/>
          <w:szCs w:val="23"/>
        </w:rPr>
        <w:t xml:space="preserve"> school’s history, </w:t>
      </w:r>
      <w:r w:rsidR="004D1833" w:rsidRPr="007B5F06">
        <w:rPr>
          <w:color w:val="000000"/>
          <w:sz w:val="23"/>
          <w:szCs w:val="23"/>
        </w:rPr>
        <w:t>each</w:t>
      </w:r>
      <w:r w:rsidR="00A2622E" w:rsidRPr="007B5F06">
        <w:rPr>
          <w:color w:val="000000"/>
          <w:sz w:val="23"/>
          <w:szCs w:val="23"/>
        </w:rPr>
        <w:t xml:space="preserve"> school’s </w:t>
      </w:r>
      <w:r w:rsidR="00385E43" w:rsidRPr="007B5F06">
        <w:rPr>
          <w:color w:val="000000"/>
          <w:sz w:val="23"/>
          <w:szCs w:val="23"/>
        </w:rPr>
        <w:t xml:space="preserve">student </w:t>
      </w:r>
      <w:r w:rsidR="00A2622E" w:rsidRPr="007B5F06">
        <w:rPr>
          <w:color w:val="000000"/>
          <w:sz w:val="23"/>
          <w:szCs w:val="23"/>
        </w:rPr>
        <w:t xml:space="preserve">population, </w:t>
      </w:r>
      <w:r w:rsidR="002E062E" w:rsidRPr="007B5F06">
        <w:rPr>
          <w:color w:val="000000"/>
          <w:sz w:val="23"/>
          <w:szCs w:val="23"/>
        </w:rPr>
        <w:t xml:space="preserve">the limited </w:t>
      </w:r>
      <w:r w:rsidR="004E6FDC" w:rsidRPr="007B5F06">
        <w:rPr>
          <w:color w:val="000000"/>
          <w:sz w:val="23"/>
          <w:szCs w:val="23"/>
        </w:rPr>
        <w:t xml:space="preserve">accountability data due to the pandemic, </w:t>
      </w:r>
      <w:r w:rsidR="00385E43" w:rsidRPr="007B5F06">
        <w:rPr>
          <w:color w:val="000000"/>
          <w:sz w:val="23"/>
          <w:szCs w:val="23"/>
        </w:rPr>
        <w:t>and</w:t>
      </w:r>
      <w:r w:rsidR="00A2622E" w:rsidRPr="007B5F06">
        <w:rPr>
          <w:color w:val="000000"/>
          <w:sz w:val="23"/>
          <w:szCs w:val="23"/>
        </w:rPr>
        <w:t xml:space="preserve"> the track record of virtual schools in Massachusetts and nationwide. </w:t>
      </w:r>
      <w:r w:rsidR="0037136B" w:rsidRPr="007B5F06">
        <w:rPr>
          <w:sz w:val="23"/>
          <w:szCs w:val="23"/>
        </w:rPr>
        <w:t xml:space="preserve">Key </w:t>
      </w:r>
      <w:r w:rsidR="006B472C" w:rsidRPr="007B5F06">
        <w:rPr>
          <w:sz w:val="23"/>
          <w:szCs w:val="23"/>
        </w:rPr>
        <w:t>considerations</w:t>
      </w:r>
      <w:r w:rsidR="00A2622E" w:rsidRPr="007B5F06">
        <w:rPr>
          <w:sz w:val="23"/>
          <w:szCs w:val="23"/>
        </w:rPr>
        <w:t xml:space="preserve"> follow.</w:t>
      </w:r>
    </w:p>
    <w:p w14:paraId="31289CF9" w14:textId="0A03ABD7" w:rsidR="002A10A3" w:rsidRPr="007B5F06" w:rsidRDefault="002A10A3" w:rsidP="002E09CD">
      <w:pPr>
        <w:widowControl/>
        <w:rPr>
          <w:sz w:val="23"/>
          <w:szCs w:val="23"/>
        </w:rPr>
      </w:pPr>
    </w:p>
    <w:p w14:paraId="4D1200D1" w14:textId="0A93C88E" w:rsidR="00240492" w:rsidRPr="007B5F06" w:rsidRDefault="00240492" w:rsidP="002E09CD">
      <w:pPr>
        <w:pStyle w:val="ListParagraph"/>
        <w:numPr>
          <w:ilvl w:val="0"/>
          <w:numId w:val="2"/>
        </w:numPr>
        <w:rPr>
          <w:sz w:val="23"/>
          <w:szCs w:val="23"/>
        </w:rPr>
      </w:pPr>
      <w:r w:rsidRPr="007B5F06">
        <w:rPr>
          <w:sz w:val="23"/>
          <w:szCs w:val="23"/>
        </w:rPr>
        <w:t xml:space="preserve">Focus group interviews with </w:t>
      </w:r>
      <w:r w:rsidR="003A0EED" w:rsidRPr="007B5F06">
        <w:rPr>
          <w:sz w:val="23"/>
          <w:szCs w:val="23"/>
        </w:rPr>
        <w:t>families</w:t>
      </w:r>
      <w:r w:rsidRPr="007B5F06">
        <w:rPr>
          <w:sz w:val="23"/>
          <w:szCs w:val="23"/>
        </w:rPr>
        <w:t xml:space="preserve"> of </w:t>
      </w:r>
      <w:r w:rsidR="00AE18B5" w:rsidRPr="007B5F06">
        <w:rPr>
          <w:sz w:val="23"/>
          <w:szCs w:val="23"/>
        </w:rPr>
        <w:t>CMVS</w:t>
      </w:r>
      <w:r w:rsidRPr="007B5F06">
        <w:rPr>
          <w:sz w:val="23"/>
          <w:szCs w:val="23"/>
        </w:rPr>
        <w:t xml:space="preserve"> students </w:t>
      </w:r>
      <w:r w:rsidR="0008551F" w:rsidRPr="007B5F06">
        <w:rPr>
          <w:sz w:val="23"/>
          <w:szCs w:val="23"/>
        </w:rPr>
        <w:t xml:space="preserve">demonstrate </w:t>
      </w:r>
      <w:r w:rsidR="005D4CE8" w:rsidRPr="007B5F06">
        <w:rPr>
          <w:sz w:val="23"/>
          <w:szCs w:val="23"/>
        </w:rPr>
        <w:t>continued</w:t>
      </w:r>
      <w:r w:rsidR="00E24590" w:rsidRPr="007B5F06">
        <w:rPr>
          <w:sz w:val="23"/>
          <w:szCs w:val="23"/>
        </w:rPr>
        <w:t xml:space="preserve"> demand for </w:t>
      </w:r>
      <w:r w:rsidRPr="007B5F06">
        <w:rPr>
          <w:sz w:val="23"/>
          <w:szCs w:val="23"/>
        </w:rPr>
        <w:t xml:space="preserve">a virtual option </w:t>
      </w:r>
      <w:r w:rsidR="00E24590" w:rsidRPr="007B5F06">
        <w:rPr>
          <w:sz w:val="23"/>
          <w:szCs w:val="23"/>
        </w:rPr>
        <w:t xml:space="preserve">because it </w:t>
      </w:r>
      <w:r w:rsidRPr="007B5F06">
        <w:rPr>
          <w:sz w:val="23"/>
          <w:szCs w:val="23"/>
        </w:rPr>
        <w:t xml:space="preserve">benefits students with unique circumstances. </w:t>
      </w:r>
      <w:r w:rsidR="003A0EED" w:rsidRPr="007B5F06">
        <w:rPr>
          <w:sz w:val="23"/>
          <w:szCs w:val="23"/>
        </w:rPr>
        <w:t>Evidence provided by families indicates that CMVS</w:t>
      </w:r>
      <w:r w:rsidR="00DC08A3" w:rsidRPr="007B5F06">
        <w:rPr>
          <w:sz w:val="23"/>
          <w:szCs w:val="23"/>
        </w:rPr>
        <w:t>s</w:t>
      </w:r>
      <w:r w:rsidR="003A0EED" w:rsidRPr="007B5F06">
        <w:rPr>
          <w:sz w:val="23"/>
          <w:szCs w:val="23"/>
        </w:rPr>
        <w:t xml:space="preserve"> </w:t>
      </w:r>
      <w:r w:rsidR="000340E4" w:rsidRPr="007B5F06">
        <w:rPr>
          <w:sz w:val="23"/>
          <w:szCs w:val="23"/>
        </w:rPr>
        <w:t>provide a safe educational option for</w:t>
      </w:r>
      <w:r w:rsidRPr="007B5F06">
        <w:rPr>
          <w:sz w:val="23"/>
          <w:szCs w:val="23"/>
        </w:rPr>
        <w:t xml:space="preserve"> students with social and emotional </w:t>
      </w:r>
      <w:r w:rsidR="00F457E1" w:rsidRPr="007B5F06">
        <w:rPr>
          <w:sz w:val="23"/>
          <w:szCs w:val="23"/>
        </w:rPr>
        <w:t>needs</w:t>
      </w:r>
      <w:r w:rsidR="002A67C6" w:rsidRPr="007B5F06">
        <w:rPr>
          <w:sz w:val="23"/>
          <w:szCs w:val="23"/>
        </w:rPr>
        <w:t>,</w:t>
      </w:r>
      <w:r w:rsidRPr="007B5F06">
        <w:rPr>
          <w:sz w:val="23"/>
          <w:szCs w:val="23"/>
        </w:rPr>
        <w:t xml:space="preserve"> students who experienced bullying in traditional public schools</w:t>
      </w:r>
      <w:r w:rsidR="002A67C6" w:rsidRPr="007B5F06">
        <w:rPr>
          <w:sz w:val="23"/>
          <w:szCs w:val="23"/>
        </w:rPr>
        <w:t>,</w:t>
      </w:r>
      <w:r w:rsidRPr="007B5F06">
        <w:rPr>
          <w:sz w:val="23"/>
          <w:szCs w:val="23"/>
        </w:rPr>
        <w:t xml:space="preserve"> students with chronic medical conditions that </w:t>
      </w:r>
      <w:r w:rsidR="000340E4" w:rsidRPr="007B5F06">
        <w:rPr>
          <w:sz w:val="23"/>
          <w:szCs w:val="23"/>
        </w:rPr>
        <w:t>make</w:t>
      </w:r>
      <w:r w:rsidR="008F1A31" w:rsidRPr="007B5F06">
        <w:rPr>
          <w:sz w:val="23"/>
          <w:szCs w:val="23"/>
        </w:rPr>
        <w:t xml:space="preserve"> consistent attendance</w:t>
      </w:r>
      <w:r w:rsidR="000340E4" w:rsidRPr="007B5F06">
        <w:rPr>
          <w:sz w:val="23"/>
          <w:szCs w:val="23"/>
        </w:rPr>
        <w:t xml:space="preserve"> in-person </w:t>
      </w:r>
      <w:r w:rsidR="008F1A31" w:rsidRPr="007B5F06">
        <w:rPr>
          <w:sz w:val="23"/>
          <w:szCs w:val="23"/>
        </w:rPr>
        <w:t>difficult</w:t>
      </w:r>
      <w:r w:rsidR="002A67C6" w:rsidRPr="007B5F06">
        <w:rPr>
          <w:sz w:val="23"/>
          <w:szCs w:val="23"/>
        </w:rPr>
        <w:t>,</w:t>
      </w:r>
      <w:r w:rsidRPr="007B5F06">
        <w:rPr>
          <w:sz w:val="23"/>
          <w:szCs w:val="23"/>
        </w:rPr>
        <w:t xml:space="preserve"> and academically or athletically gifted students who desire more flexible programming. </w:t>
      </w:r>
      <w:r w:rsidR="00266EFB" w:rsidRPr="007B5F06">
        <w:rPr>
          <w:sz w:val="23"/>
          <w:szCs w:val="23"/>
        </w:rPr>
        <w:t xml:space="preserve">As noted in the </w:t>
      </w:r>
      <w:r w:rsidR="009B5490" w:rsidRPr="007B5F06">
        <w:rPr>
          <w:sz w:val="23"/>
          <w:szCs w:val="23"/>
        </w:rPr>
        <w:t>table below</w:t>
      </w:r>
      <w:r w:rsidR="00266EFB" w:rsidRPr="007B5F06">
        <w:rPr>
          <w:sz w:val="23"/>
          <w:szCs w:val="23"/>
        </w:rPr>
        <w:t xml:space="preserve">, both GCVS and TECCA </w:t>
      </w:r>
      <w:r w:rsidR="0063754D" w:rsidRPr="007B5F06">
        <w:rPr>
          <w:sz w:val="23"/>
          <w:szCs w:val="23"/>
        </w:rPr>
        <w:t xml:space="preserve">enroll </w:t>
      </w:r>
      <w:r w:rsidR="00962943" w:rsidRPr="007B5F06">
        <w:rPr>
          <w:sz w:val="23"/>
          <w:szCs w:val="23"/>
        </w:rPr>
        <w:t>students with disabilities</w:t>
      </w:r>
      <w:r w:rsidR="00D80947" w:rsidRPr="007B5F06">
        <w:rPr>
          <w:sz w:val="23"/>
          <w:szCs w:val="23"/>
        </w:rPr>
        <w:t>/504 plans</w:t>
      </w:r>
      <w:r w:rsidR="00962943" w:rsidRPr="007B5F06">
        <w:rPr>
          <w:sz w:val="23"/>
          <w:szCs w:val="23"/>
        </w:rPr>
        <w:t xml:space="preserve"> </w:t>
      </w:r>
      <w:r w:rsidR="00693A56" w:rsidRPr="007B5F06">
        <w:rPr>
          <w:sz w:val="23"/>
          <w:szCs w:val="23"/>
        </w:rPr>
        <w:t xml:space="preserve">and </w:t>
      </w:r>
      <w:r w:rsidR="00491550" w:rsidRPr="007B5F06">
        <w:rPr>
          <w:sz w:val="23"/>
          <w:szCs w:val="23"/>
        </w:rPr>
        <w:t xml:space="preserve">low-income students </w:t>
      </w:r>
      <w:r w:rsidR="00E311F7" w:rsidRPr="007B5F06">
        <w:rPr>
          <w:sz w:val="23"/>
          <w:szCs w:val="23"/>
        </w:rPr>
        <w:t>at rates above state averages.</w:t>
      </w:r>
      <w:r w:rsidR="009B5490" w:rsidRPr="007B5F06">
        <w:rPr>
          <w:sz w:val="23"/>
          <w:szCs w:val="23"/>
        </w:rPr>
        <w:t xml:space="preserve"> Additionally, both CMVS enroll English learners at rates below state averages. </w:t>
      </w:r>
    </w:p>
    <w:p w14:paraId="77FFCA20" w14:textId="77777777" w:rsidR="007D20E0" w:rsidRPr="000C098E" w:rsidRDefault="007D20E0" w:rsidP="007D20E0">
      <w:pPr>
        <w:pStyle w:val="ListParagraph"/>
      </w:pPr>
    </w:p>
    <w:tbl>
      <w:tblPr>
        <w:tblStyle w:val="TableGrid"/>
        <w:tblW w:w="0" w:type="auto"/>
        <w:jc w:val="right"/>
        <w:tblLook w:val="04A0" w:firstRow="1" w:lastRow="0" w:firstColumn="1" w:lastColumn="0" w:noHBand="0" w:noVBand="1"/>
      </w:tblPr>
      <w:tblGrid>
        <w:gridCol w:w="1462"/>
        <w:gridCol w:w="1892"/>
        <w:gridCol w:w="1831"/>
        <w:gridCol w:w="1831"/>
        <w:gridCol w:w="1444"/>
      </w:tblGrid>
      <w:tr w:rsidR="008B0997" w:rsidRPr="003444C3" w14:paraId="5BDA7E39" w14:textId="24190146" w:rsidTr="003444C3">
        <w:trPr>
          <w:jc w:val="right"/>
        </w:trPr>
        <w:tc>
          <w:tcPr>
            <w:tcW w:w="1462" w:type="dxa"/>
            <w:shd w:val="clear" w:color="auto" w:fill="F2F2F2" w:themeFill="background1" w:themeFillShade="F2"/>
          </w:tcPr>
          <w:p w14:paraId="1143B65E" w14:textId="77777777" w:rsidR="00D1241D" w:rsidRPr="003444C3" w:rsidRDefault="00D1241D" w:rsidP="000C098E">
            <w:pPr>
              <w:rPr>
                <w:sz w:val="23"/>
                <w:szCs w:val="23"/>
              </w:rPr>
            </w:pPr>
          </w:p>
        </w:tc>
        <w:tc>
          <w:tcPr>
            <w:tcW w:w="1892" w:type="dxa"/>
            <w:shd w:val="clear" w:color="auto" w:fill="F2F2F2" w:themeFill="background1" w:themeFillShade="F2"/>
          </w:tcPr>
          <w:p w14:paraId="6DB7E66C" w14:textId="5BEF4587" w:rsidR="00D1241D" w:rsidRPr="003444C3" w:rsidRDefault="00814749" w:rsidP="00A1584C">
            <w:pPr>
              <w:jc w:val="center"/>
              <w:rPr>
                <w:b/>
                <w:bCs/>
                <w:sz w:val="23"/>
                <w:szCs w:val="23"/>
              </w:rPr>
            </w:pPr>
            <w:r w:rsidRPr="003444C3">
              <w:rPr>
                <w:b/>
                <w:bCs/>
                <w:sz w:val="23"/>
                <w:szCs w:val="23"/>
              </w:rPr>
              <w:t>Students with disabilities</w:t>
            </w:r>
          </w:p>
        </w:tc>
        <w:tc>
          <w:tcPr>
            <w:tcW w:w="1831" w:type="dxa"/>
            <w:shd w:val="clear" w:color="auto" w:fill="F2F2F2" w:themeFill="background1" w:themeFillShade="F2"/>
          </w:tcPr>
          <w:p w14:paraId="430FB8DE" w14:textId="63924C1C" w:rsidR="00D1241D" w:rsidRPr="003444C3" w:rsidRDefault="00814749" w:rsidP="00A1584C">
            <w:pPr>
              <w:jc w:val="center"/>
              <w:rPr>
                <w:b/>
                <w:bCs/>
                <w:sz w:val="23"/>
                <w:szCs w:val="23"/>
              </w:rPr>
            </w:pPr>
            <w:r w:rsidRPr="003444C3">
              <w:rPr>
                <w:b/>
                <w:bCs/>
                <w:sz w:val="23"/>
                <w:szCs w:val="23"/>
              </w:rPr>
              <w:t xml:space="preserve">Students </w:t>
            </w:r>
            <w:r w:rsidR="008B0997" w:rsidRPr="003444C3">
              <w:rPr>
                <w:b/>
                <w:bCs/>
                <w:sz w:val="23"/>
                <w:szCs w:val="23"/>
              </w:rPr>
              <w:t>with 504 plans</w:t>
            </w:r>
          </w:p>
        </w:tc>
        <w:tc>
          <w:tcPr>
            <w:tcW w:w="1831" w:type="dxa"/>
            <w:shd w:val="clear" w:color="auto" w:fill="F2F2F2" w:themeFill="background1" w:themeFillShade="F2"/>
          </w:tcPr>
          <w:p w14:paraId="4D33EB66" w14:textId="7EB3A90B" w:rsidR="00D1241D" w:rsidRPr="003444C3" w:rsidRDefault="008B0997" w:rsidP="00A1584C">
            <w:pPr>
              <w:jc w:val="center"/>
              <w:rPr>
                <w:b/>
                <w:bCs/>
                <w:sz w:val="23"/>
                <w:szCs w:val="23"/>
              </w:rPr>
            </w:pPr>
            <w:r w:rsidRPr="003444C3">
              <w:rPr>
                <w:b/>
                <w:bCs/>
                <w:sz w:val="23"/>
                <w:szCs w:val="23"/>
              </w:rPr>
              <w:t xml:space="preserve">Students who </w:t>
            </w:r>
            <w:r w:rsidR="001B3965" w:rsidRPr="003444C3">
              <w:rPr>
                <w:b/>
                <w:bCs/>
                <w:sz w:val="23"/>
                <w:szCs w:val="23"/>
              </w:rPr>
              <w:t xml:space="preserve">are </w:t>
            </w:r>
            <w:r w:rsidRPr="003444C3">
              <w:rPr>
                <w:b/>
                <w:bCs/>
                <w:sz w:val="23"/>
                <w:szCs w:val="23"/>
              </w:rPr>
              <w:t>low income</w:t>
            </w:r>
          </w:p>
        </w:tc>
        <w:tc>
          <w:tcPr>
            <w:tcW w:w="1444" w:type="dxa"/>
            <w:shd w:val="clear" w:color="auto" w:fill="F2F2F2" w:themeFill="background1" w:themeFillShade="F2"/>
          </w:tcPr>
          <w:p w14:paraId="1E8A5B93" w14:textId="4C355415" w:rsidR="006E7E6C" w:rsidRPr="003444C3" w:rsidRDefault="006E7E6C" w:rsidP="00A1584C">
            <w:pPr>
              <w:jc w:val="center"/>
              <w:rPr>
                <w:b/>
                <w:bCs/>
                <w:sz w:val="23"/>
                <w:szCs w:val="23"/>
              </w:rPr>
            </w:pPr>
            <w:r w:rsidRPr="003444C3">
              <w:rPr>
                <w:b/>
                <w:bCs/>
                <w:sz w:val="23"/>
                <w:szCs w:val="23"/>
              </w:rPr>
              <w:t>English learners</w:t>
            </w:r>
          </w:p>
        </w:tc>
      </w:tr>
      <w:tr w:rsidR="008B0997" w:rsidRPr="003444C3" w14:paraId="711D9397" w14:textId="752092CA" w:rsidTr="003444C3">
        <w:trPr>
          <w:jc w:val="right"/>
        </w:trPr>
        <w:tc>
          <w:tcPr>
            <w:tcW w:w="1462" w:type="dxa"/>
            <w:shd w:val="clear" w:color="auto" w:fill="F2F2F2" w:themeFill="background1" w:themeFillShade="F2"/>
          </w:tcPr>
          <w:p w14:paraId="68292633" w14:textId="50C03E96" w:rsidR="00D1241D" w:rsidRPr="003444C3" w:rsidRDefault="00814749" w:rsidP="00503A56">
            <w:pPr>
              <w:rPr>
                <w:b/>
                <w:bCs/>
                <w:sz w:val="23"/>
                <w:szCs w:val="23"/>
              </w:rPr>
            </w:pPr>
            <w:r w:rsidRPr="003444C3">
              <w:rPr>
                <w:b/>
                <w:bCs/>
                <w:sz w:val="23"/>
                <w:szCs w:val="23"/>
              </w:rPr>
              <w:t>% of GCVS</w:t>
            </w:r>
          </w:p>
        </w:tc>
        <w:tc>
          <w:tcPr>
            <w:tcW w:w="1892" w:type="dxa"/>
          </w:tcPr>
          <w:p w14:paraId="0DAB5609" w14:textId="6A8DA10A" w:rsidR="00D1241D" w:rsidRPr="003444C3" w:rsidRDefault="00832878" w:rsidP="00A1584C">
            <w:pPr>
              <w:jc w:val="center"/>
              <w:rPr>
                <w:sz w:val="23"/>
                <w:szCs w:val="23"/>
              </w:rPr>
            </w:pPr>
            <w:r w:rsidRPr="003444C3">
              <w:rPr>
                <w:sz w:val="23"/>
                <w:szCs w:val="23"/>
              </w:rPr>
              <w:t>22.5</w:t>
            </w:r>
          </w:p>
        </w:tc>
        <w:tc>
          <w:tcPr>
            <w:tcW w:w="1831" w:type="dxa"/>
          </w:tcPr>
          <w:p w14:paraId="01105324" w14:textId="74129AC2" w:rsidR="00D1241D" w:rsidRPr="003444C3" w:rsidRDefault="00583CCC" w:rsidP="00A1584C">
            <w:pPr>
              <w:jc w:val="center"/>
              <w:rPr>
                <w:sz w:val="23"/>
                <w:szCs w:val="23"/>
              </w:rPr>
            </w:pPr>
            <w:r w:rsidRPr="003444C3">
              <w:rPr>
                <w:sz w:val="23"/>
                <w:szCs w:val="23"/>
              </w:rPr>
              <w:t>7.0</w:t>
            </w:r>
          </w:p>
        </w:tc>
        <w:tc>
          <w:tcPr>
            <w:tcW w:w="1831" w:type="dxa"/>
          </w:tcPr>
          <w:p w14:paraId="6A524492" w14:textId="3A7A7F35" w:rsidR="00D1241D" w:rsidRPr="003444C3" w:rsidRDefault="00583CCC" w:rsidP="00A1584C">
            <w:pPr>
              <w:jc w:val="center"/>
              <w:rPr>
                <w:sz w:val="23"/>
                <w:szCs w:val="23"/>
              </w:rPr>
            </w:pPr>
            <w:r w:rsidRPr="003444C3">
              <w:rPr>
                <w:sz w:val="23"/>
                <w:szCs w:val="23"/>
              </w:rPr>
              <w:t>57</w:t>
            </w:r>
            <w:r w:rsidR="00EF11EC" w:rsidRPr="003444C3">
              <w:rPr>
                <w:sz w:val="23"/>
                <w:szCs w:val="23"/>
              </w:rPr>
              <w:t>.7</w:t>
            </w:r>
          </w:p>
        </w:tc>
        <w:tc>
          <w:tcPr>
            <w:tcW w:w="1444" w:type="dxa"/>
          </w:tcPr>
          <w:p w14:paraId="5B3B094A" w14:textId="0D8B4401" w:rsidR="009B5490" w:rsidRPr="003444C3" w:rsidRDefault="009B5490" w:rsidP="00A1584C">
            <w:pPr>
              <w:jc w:val="center"/>
              <w:rPr>
                <w:sz w:val="23"/>
                <w:szCs w:val="23"/>
              </w:rPr>
            </w:pPr>
            <w:r w:rsidRPr="003444C3">
              <w:rPr>
                <w:sz w:val="23"/>
                <w:szCs w:val="23"/>
              </w:rPr>
              <w:t>1.7</w:t>
            </w:r>
          </w:p>
        </w:tc>
      </w:tr>
      <w:tr w:rsidR="008B0997" w:rsidRPr="003444C3" w14:paraId="3E1FEF1F" w14:textId="3DE0EB81" w:rsidTr="003444C3">
        <w:trPr>
          <w:jc w:val="right"/>
        </w:trPr>
        <w:tc>
          <w:tcPr>
            <w:tcW w:w="1462" w:type="dxa"/>
            <w:shd w:val="clear" w:color="auto" w:fill="F2F2F2" w:themeFill="background1" w:themeFillShade="F2"/>
          </w:tcPr>
          <w:p w14:paraId="16B40B82" w14:textId="0C38C5A3" w:rsidR="00D1241D" w:rsidRPr="003444C3" w:rsidRDefault="00814749" w:rsidP="00503A56">
            <w:pPr>
              <w:rPr>
                <w:b/>
                <w:bCs/>
                <w:sz w:val="23"/>
                <w:szCs w:val="23"/>
              </w:rPr>
            </w:pPr>
            <w:r w:rsidRPr="003444C3">
              <w:rPr>
                <w:b/>
                <w:bCs/>
                <w:sz w:val="23"/>
                <w:szCs w:val="23"/>
              </w:rPr>
              <w:t>% of TECCA</w:t>
            </w:r>
          </w:p>
        </w:tc>
        <w:tc>
          <w:tcPr>
            <w:tcW w:w="1892" w:type="dxa"/>
          </w:tcPr>
          <w:p w14:paraId="142A3340" w14:textId="7B1C99EB" w:rsidR="00D1241D" w:rsidRPr="003444C3" w:rsidRDefault="00EF11EC" w:rsidP="00A1584C">
            <w:pPr>
              <w:jc w:val="center"/>
              <w:rPr>
                <w:sz w:val="23"/>
                <w:szCs w:val="23"/>
              </w:rPr>
            </w:pPr>
            <w:r w:rsidRPr="003444C3">
              <w:rPr>
                <w:sz w:val="23"/>
                <w:szCs w:val="23"/>
              </w:rPr>
              <w:t>20.6</w:t>
            </w:r>
          </w:p>
        </w:tc>
        <w:tc>
          <w:tcPr>
            <w:tcW w:w="1831" w:type="dxa"/>
          </w:tcPr>
          <w:p w14:paraId="31FCDA7E" w14:textId="408A09E1" w:rsidR="00D1241D" w:rsidRPr="003444C3" w:rsidRDefault="00EF11EC" w:rsidP="00A1584C">
            <w:pPr>
              <w:jc w:val="center"/>
              <w:rPr>
                <w:sz w:val="23"/>
                <w:szCs w:val="23"/>
              </w:rPr>
            </w:pPr>
            <w:r w:rsidRPr="003444C3">
              <w:rPr>
                <w:sz w:val="23"/>
                <w:szCs w:val="23"/>
              </w:rPr>
              <w:t>9.0</w:t>
            </w:r>
          </w:p>
        </w:tc>
        <w:tc>
          <w:tcPr>
            <w:tcW w:w="1831" w:type="dxa"/>
          </w:tcPr>
          <w:p w14:paraId="4C56EF1C" w14:textId="4C6B083B" w:rsidR="00D1241D" w:rsidRPr="003444C3" w:rsidRDefault="004633B3" w:rsidP="00A1584C">
            <w:pPr>
              <w:jc w:val="center"/>
              <w:rPr>
                <w:sz w:val="23"/>
                <w:szCs w:val="23"/>
              </w:rPr>
            </w:pPr>
            <w:r w:rsidRPr="003444C3">
              <w:rPr>
                <w:sz w:val="23"/>
                <w:szCs w:val="23"/>
              </w:rPr>
              <w:t>54.0</w:t>
            </w:r>
          </w:p>
        </w:tc>
        <w:tc>
          <w:tcPr>
            <w:tcW w:w="1444" w:type="dxa"/>
          </w:tcPr>
          <w:p w14:paraId="55B62C2D" w14:textId="6FE90E1A" w:rsidR="009B5490" w:rsidRPr="003444C3" w:rsidRDefault="009B5490" w:rsidP="00A1584C">
            <w:pPr>
              <w:jc w:val="center"/>
              <w:rPr>
                <w:sz w:val="23"/>
                <w:szCs w:val="23"/>
              </w:rPr>
            </w:pPr>
            <w:r w:rsidRPr="003444C3">
              <w:rPr>
                <w:sz w:val="23"/>
                <w:szCs w:val="23"/>
              </w:rPr>
              <w:t>1.4</w:t>
            </w:r>
          </w:p>
        </w:tc>
      </w:tr>
      <w:tr w:rsidR="008B0997" w:rsidRPr="003444C3" w14:paraId="6D8FCFAA" w14:textId="15CFA3EA" w:rsidTr="003444C3">
        <w:trPr>
          <w:jc w:val="right"/>
        </w:trPr>
        <w:tc>
          <w:tcPr>
            <w:tcW w:w="1462" w:type="dxa"/>
            <w:shd w:val="clear" w:color="auto" w:fill="F2F2F2" w:themeFill="background1" w:themeFillShade="F2"/>
          </w:tcPr>
          <w:p w14:paraId="6A254BF4" w14:textId="7B79D509" w:rsidR="00D1241D" w:rsidRPr="003444C3" w:rsidRDefault="00814749" w:rsidP="00503A56">
            <w:pPr>
              <w:rPr>
                <w:b/>
                <w:bCs/>
                <w:sz w:val="23"/>
                <w:szCs w:val="23"/>
              </w:rPr>
            </w:pPr>
            <w:r w:rsidRPr="003444C3">
              <w:rPr>
                <w:b/>
                <w:bCs/>
                <w:sz w:val="23"/>
                <w:szCs w:val="23"/>
              </w:rPr>
              <w:t>% of State</w:t>
            </w:r>
          </w:p>
        </w:tc>
        <w:tc>
          <w:tcPr>
            <w:tcW w:w="1892" w:type="dxa"/>
          </w:tcPr>
          <w:p w14:paraId="33DFCBB9" w14:textId="2A8D1D5B" w:rsidR="00D1241D" w:rsidRPr="003444C3" w:rsidRDefault="00A80483" w:rsidP="00A1584C">
            <w:pPr>
              <w:jc w:val="center"/>
              <w:rPr>
                <w:sz w:val="23"/>
                <w:szCs w:val="23"/>
              </w:rPr>
            </w:pPr>
            <w:r w:rsidRPr="003444C3">
              <w:rPr>
                <w:sz w:val="23"/>
                <w:szCs w:val="23"/>
              </w:rPr>
              <w:t>18</w:t>
            </w:r>
            <w:r w:rsidR="00802B76" w:rsidRPr="003444C3">
              <w:rPr>
                <w:sz w:val="23"/>
                <w:szCs w:val="23"/>
              </w:rPr>
              <w:t>.9</w:t>
            </w:r>
          </w:p>
        </w:tc>
        <w:tc>
          <w:tcPr>
            <w:tcW w:w="1831" w:type="dxa"/>
          </w:tcPr>
          <w:p w14:paraId="2B974A41" w14:textId="65D63714" w:rsidR="00D1241D" w:rsidRPr="003444C3" w:rsidRDefault="000B6CAA" w:rsidP="00A1584C">
            <w:pPr>
              <w:jc w:val="center"/>
              <w:rPr>
                <w:sz w:val="23"/>
                <w:szCs w:val="23"/>
              </w:rPr>
            </w:pPr>
            <w:r w:rsidRPr="003444C3">
              <w:rPr>
                <w:sz w:val="23"/>
                <w:szCs w:val="23"/>
              </w:rPr>
              <w:t>5.0</w:t>
            </w:r>
          </w:p>
        </w:tc>
        <w:tc>
          <w:tcPr>
            <w:tcW w:w="1831" w:type="dxa"/>
          </w:tcPr>
          <w:p w14:paraId="6608757B" w14:textId="6F567B85" w:rsidR="00D1241D" w:rsidRPr="003444C3" w:rsidRDefault="000B6CAA" w:rsidP="00A1584C">
            <w:pPr>
              <w:jc w:val="center"/>
              <w:rPr>
                <w:sz w:val="23"/>
                <w:szCs w:val="23"/>
              </w:rPr>
            </w:pPr>
            <w:r w:rsidRPr="003444C3">
              <w:rPr>
                <w:sz w:val="23"/>
                <w:szCs w:val="23"/>
              </w:rPr>
              <w:t>43.8</w:t>
            </w:r>
          </w:p>
        </w:tc>
        <w:tc>
          <w:tcPr>
            <w:tcW w:w="1444" w:type="dxa"/>
          </w:tcPr>
          <w:p w14:paraId="713A5D4F" w14:textId="2DFF97FA" w:rsidR="009B5490" w:rsidRPr="003444C3" w:rsidRDefault="009B5490" w:rsidP="00A1584C">
            <w:pPr>
              <w:jc w:val="center"/>
              <w:rPr>
                <w:sz w:val="23"/>
                <w:szCs w:val="23"/>
              </w:rPr>
            </w:pPr>
            <w:r w:rsidRPr="003444C3">
              <w:rPr>
                <w:sz w:val="23"/>
                <w:szCs w:val="23"/>
              </w:rPr>
              <w:t>11.0</w:t>
            </w:r>
          </w:p>
        </w:tc>
      </w:tr>
    </w:tbl>
    <w:p w14:paraId="2ED05345" w14:textId="77777777" w:rsidR="00240492" w:rsidRPr="00A1584C" w:rsidRDefault="00240492" w:rsidP="000F7CE4">
      <w:pPr>
        <w:widowControl/>
        <w:rPr>
          <w:sz w:val="22"/>
          <w:szCs w:val="22"/>
        </w:rPr>
      </w:pPr>
    </w:p>
    <w:p w14:paraId="091749E6" w14:textId="6EE56936" w:rsidR="00240492" w:rsidRPr="007B5F06" w:rsidRDefault="00373347" w:rsidP="002E09CD">
      <w:pPr>
        <w:pStyle w:val="ListParagraph"/>
        <w:numPr>
          <w:ilvl w:val="0"/>
          <w:numId w:val="2"/>
        </w:numPr>
        <w:rPr>
          <w:sz w:val="23"/>
          <w:szCs w:val="23"/>
        </w:rPr>
      </w:pPr>
      <w:r w:rsidRPr="007B5F06">
        <w:rPr>
          <w:sz w:val="23"/>
          <w:szCs w:val="23"/>
        </w:rPr>
        <w:t xml:space="preserve">Neither </w:t>
      </w:r>
      <w:r w:rsidR="00DC08A3" w:rsidRPr="007B5F06">
        <w:rPr>
          <w:sz w:val="23"/>
          <w:szCs w:val="23"/>
        </w:rPr>
        <w:t>school</w:t>
      </w:r>
      <w:r w:rsidRPr="007B5F06">
        <w:rPr>
          <w:sz w:val="23"/>
          <w:szCs w:val="23"/>
        </w:rPr>
        <w:t xml:space="preserve">’s results have </w:t>
      </w:r>
      <w:r w:rsidR="00FA1B5F" w:rsidRPr="007B5F06">
        <w:rPr>
          <w:sz w:val="23"/>
          <w:szCs w:val="23"/>
        </w:rPr>
        <w:t xml:space="preserve">consistently </w:t>
      </w:r>
      <w:r w:rsidRPr="007B5F06">
        <w:rPr>
          <w:sz w:val="23"/>
          <w:szCs w:val="23"/>
        </w:rPr>
        <w:t>met</w:t>
      </w:r>
      <w:r w:rsidR="00240492" w:rsidRPr="007B5F06">
        <w:rPr>
          <w:sz w:val="23"/>
          <w:szCs w:val="23"/>
        </w:rPr>
        <w:t xml:space="preserve"> academic standards set by the statewide </w:t>
      </w:r>
      <w:r w:rsidR="00B24643" w:rsidRPr="007B5F06">
        <w:rPr>
          <w:sz w:val="23"/>
          <w:szCs w:val="23"/>
        </w:rPr>
        <w:t xml:space="preserve">accountability </w:t>
      </w:r>
      <w:r w:rsidR="00240492" w:rsidRPr="007B5F06">
        <w:rPr>
          <w:sz w:val="23"/>
          <w:szCs w:val="23"/>
        </w:rPr>
        <w:t>system</w:t>
      </w:r>
      <w:r w:rsidR="00B24643" w:rsidRPr="007B5F06">
        <w:rPr>
          <w:sz w:val="23"/>
          <w:szCs w:val="23"/>
        </w:rPr>
        <w:t xml:space="preserve">. </w:t>
      </w:r>
      <w:r w:rsidR="005B139D" w:rsidRPr="007B5F06">
        <w:rPr>
          <w:sz w:val="23"/>
          <w:szCs w:val="23"/>
        </w:rPr>
        <w:t>Despite coordinating testing locations across the state each year, b</w:t>
      </w:r>
      <w:r w:rsidR="00240492" w:rsidRPr="007B5F06">
        <w:rPr>
          <w:sz w:val="23"/>
          <w:szCs w:val="23"/>
        </w:rPr>
        <w:t>oth schools have struggled to meet the state assessment participation levels required by law, both schools produce results that are well below state averages,</w:t>
      </w:r>
      <w:r w:rsidR="00034ECF" w:rsidRPr="007B5F06">
        <w:rPr>
          <w:rStyle w:val="FootnoteReference"/>
          <w:sz w:val="23"/>
          <w:szCs w:val="23"/>
          <w:vertAlign w:val="superscript"/>
        </w:rPr>
        <w:footnoteReference w:id="6"/>
      </w:r>
      <w:r w:rsidR="00240492" w:rsidRPr="007B5F06">
        <w:rPr>
          <w:sz w:val="23"/>
          <w:szCs w:val="23"/>
        </w:rPr>
        <w:t xml:space="preserve"> and both schools have been identified as performing in the lowest percentile levels across the state. Results of the</w:t>
      </w:r>
      <w:r w:rsidR="004E5623" w:rsidRPr="007B5F06">
        <w:rPr>
          <w:sz w:val="23"/>
          <w:szCs w:val="23"/>
        </w:rPr>
        <w:t>se</w:t>
      </w:r>
      <w:r w:rsidR="00240492" w:rsidRPr="007B5F06">
        <w:rPr>
          <w:sz w:val="23"/>
          <w:szCs w:val="23"/>
        </w:rPr>
        <w:t xml:space="preserve"> two </w:t>
      </w:r>
      <w:r w:rsidR="00240492" w:rsidRPr="007B5F06">
        <w:rPr>
          <w:sz w:val="23"/>
          <w:szCs w:val="23"/>
        </w:rPr>
        <w:lastRenderedPageBreak/>
        <w:t>virtual schools are similar to the academic results seen in virtual schools nationwide.</w:t>
      </w:r>
      <w:r w:rsidR="00240492" w:rsidRPr="007B5F06">
        <w:rPr>
          <w:rStyle w:val="FootnoteReference"/>
          <w:sz w:val="23"/>
          <w:szCs w:val="23"/>
          <w:vertAlign w:val="superscript"/>
        </w:rPr>
        <w:footnoteReference w:id="7"/>
      </w:r>
      <w:r w:rsidR="00240492" w:rsidRPr="007B5F06">
        <w:rPr>
          <w:sz w:val="23"/>
          <w:szCs w:val="23"/>
        </w:rPr>
        <w:t xml:space="preserve"> </w:t>
      </w:r>
      <w:r w:rsidR="0063444B" w:rsidRPr="007B5F06">
        <w:rPr>
          <w:sz w:val="23"/>
          <w:szCs w:val="23"/>
        </w:rPr>
        <w:t xml:space="preserve">Further, </w:t>
      </w:r>
      <w:r w:rsidR="00F84AAD" w:rsidRPr="007B5F06">
        <w:rPr>
          <w:sz w:val="23"/>
          <w:szCs w:val="23"/>
        </w:rPr>
        <w:t xml:space="preserve">the COVID-19 pandemic forced </w:t>
      </w:r>
      <w:r w:rsidR="00E94861" w:rsidRPr="007B5F06">
        <w:rPr>
          <w:sz w:val="23"/>
          <w:szCs w:val="23"/>
        </w:rPr>
        <w:t xml:space="preserve">changes </w:t>
      </w:r>
      <w:r w:rsidR="00F84AAD" w:rsidRPr="007B5F06">
        <w:rPr>
          <w:sz w:val="23"/>
          <w:szCs w:val="23"/>
        </w:rPr>
        <w:t>to</w:t>
      </w:r>
      <w:r w:rsidR="00E94861" w:rsidRPr="007B5F06">
        <w:rPr>
          <w:sz w:val="23"/>
          <w:szCs w:val="23"/>
        </w:rPr>
        <w:t xml:space="preserve"> MCAS administrations</w:t>
      </w:r>
      <w:r w:rsidR="00976277" w:rsidRPr="007B5F06">
        <w:rPr>
          <w:sz w:val="23"/>
          <w:szCs w:val="23"/>
        </w:rPr>
        <w:t xml:space="preserve"> in 2020</w:t>
      </w:r>
      <w:r w:rsidR="00E94861" w:rsidRPr="007B5F06">
        <w:rPr>
          <w:sz w:val="23"/>
          <w:szCs w:val="23"/>
        </w:rPr>
        <w:t xml:space="preserve"> and</w:t>
      </w:r>
      <w:r w:rsidR="00976277" w:rsidRPr="007B5F06">
        <w:rPr>
          <w:sz w:val="23"/>
          <w:szCs w:val="23"/>
        </w:rPr>
        <w:t xml:space="preserve"> </w:t>
      </w:r>
      <w:r w:rsidR="00E94861" w:rsidRPr="007B5F06">
        <w:rPr>
          <w:sz w:val="23"/>
          <w:szCs w:val="23"/>
        </w:rPr>
        <w:t>2021</w:t>
      </w:r>
      <w:r w:rsidR="00E34082" w:rsidRPr="007B5F06">
        <w:rPr>
          <w:sz w:val="23"/>
          <w:szCs w:val="23"/>
        </w:rPr>
        <w:t xml:space="preserve">; these changes </w:t>
      </w:r>
      <w:r w:rsidR="0001358A" w:rsidRPr="007B5F06">
        <w:rPr>
          <w:sz w:val="23"/>
          <w:szCs w:val="23"/>
        </w:rPr>
        <w:t>created</w:t>
      </w:r>
      <w:r w:rsidR="00E34082" w:rsidRPr="007B5F06">
        <w:rPr>
          <w:sz w:val="23"/>
          <w:szCs w:val="23"/>
        </w:rPr>
        <w:t xml:space="preserve"> a</w:t>
      </w:r>
      <w:r w:rsidR="0063444B" w:rsidRPr="007B5F06">
        <w:rPr>
          <w:sz w:val="23"/>
          <w:szCs w:val="23"/>
        </w:rPr>
        <w:t xml:space="preserve"> lack of academic data </w:t>
      </w:r>
      <w:r w:rsidR="00E34082" w:rsidRPr="007B5F06">
        <w:rPr>
          <w:sz w:val="23"/>
          <w:szCs w:val="23"/>
        </w:rPr>
        <w:t>making it difficult to assess academic progress</w:t>
      </w:r>
      <w:r w:rsidR="00B660CC" w:rsidRPr="007B5F06">
        <w:rPr>
          <w:sz w:val="23"/>
          <w:szCs w:val="23"/>
        </w:rPr>
        <w:t xml:space="preserve"> during the schools’ current certificate term</w:t>
      </w:r>
      <w:r w:rsidR="00E34082" w:rsidRPr="007B5F06">
        <w:rPr>
          <w:sz w:val="23"/>
          <w:szCs w:val="23"/>
        </w:rPr>
        <w:t xml:space="preserve">. </w:t>
      </w:r>
      <w:r w:rsidR="00240492" w:rsidRPr="007B5F06">
        <w:rPr>
          <w:sz w:val="23"/>
          <w:szCs w:val="23"/>
        </w:rPr>
        <w:t>Renewing the school</w:t>
      </w:r>
      <w:r w:rsidR="0001358A" w:rsidRPr="007B5F06">
        <w:rPr>
          <w:sz w:val="23"/>
          <w:szCs w:val="23"/>
        </w:rPr>
        <w:t>s’</w:t>
      </w:r>
      <w:r w:rsidR="00240492" w:rsidRPr="007B5F06">
        <w:rPr>
          <w:sz w:val="23"/>
          <w:szCs w:val="23"/>
        </w:rPr>
        <w:t xml:space="preserve"> certificate</w:t>
      </w:r>
      <w:r w:rsidR="0001358A" w:rsidRPr="007B5F06">
        <w:rPr>
          <w:sz w:val="23"/>
          <w:szCs w:val="23"/>
        </w:rPr>
        <w:t>s</w:t>
      </w:r>
      <w:r w:rsidR="00240492" w:rsidRPr="007B5F06">
        <w:rPr>
          <w:sz w:val="23"/>
          <w:szCs w:val="23"/>
        </w:rPr>
        <w:t xml:space="preserve"> with conditions </w:t>
      </w:r>
      <w:r w:rsidR="0001358A" w:rsidRPr="007B5F06">
        <w:rPr>
          <w:sz w:val="23"/>
          <w:szCs w:val="23"/>
        </w:rPr>
        <w:t xml:space="preserve">that clearly outline areas for improvement or correction </w:t>
      </w:r>
      <w:r w:rsidR="00240492" w:rsidRPr="007B5F06">
        <w:rPr>
          <w:sz w:val="23"/>
          <w:szCs w:val="23"/>
        </w:rPr>
        <w:t xml:space="preserve">gives </w:t>
      </w:r>
      <w:r w:rsidR="0001358A" w:rsidRPr="007B5F06">
        <w:rPr>
          <w:sz w:val="23"/>
          <w:szCs w:val="23"/>
        </w:rPr>
        <w:t>both school</w:t>
      </w:r>
      <w:r w:rsidR="004B721B" w:rsidRPr="007B5F06">
        <w:rPr>
          <w:sz w:val="23"/>
          <w:szCs w:val="23"/>
        </w:rPr>
        <w:t>s</w:t>
      </w:r>
      <w:r w:rsidR="00240492" w:rsidRPr="007B5F06">
        <w:rPr>
          <w:sz w:val="23"/>
          <w:szCs w:val="23"/>
        </w:rPr>
        <w:t xml:space="preserve"> additional time to demonstrate academic improvement and retains the Board’s ability to impose probation should the school’s performance worsen. </w:t>
      </w:r>
    </w:p>
    <w:p w14:paraId="49E40EA1" w14:textId="77777777" w:rsidR="00240492" w:rsidRPr="007B5F06" w:rsidRDefault="00240492" w:rsidP="002E09CD">
      <w:pPr>
        <w:widowControl/>
        <w:rPr>
          <w:sz w:val="23"/>
          <w:szCs w:val="23"/>
        </w:rPr>
      </w:pPr>
    </w:p>
    <w:p w14:paraId="269F0000" w14:textId="5BDC2EBF" w:rsidR="00077728" w:rsidRPr="003444C3" w:rsidRDefault="00700E70" w:rsidP="003444C3">
      <w:pPr>
        <w:widowControl/>
        <w:rPr>
          <w:b/>
          <w:bCs/>
          <w:sz w:val="23"/>
          <w:szCs w:val="23"/>
          <w:u w:val="single"/>
        </w:rPr>
      </w:pPr>
      <w:r w:rsidRPr="007B5F06">
        <w:rPr>
          <w:sz w:val="23"/>
          <w:szCs w:val="23"/>
        </w:rPr>
        <w:t>A</w:t>
      </w:r>
      <w:r w:rsidR="0028232F" w:rsidRPr="007B5F06">
        <w:rPr>
          <w:sz w:val="23"/>
          <w:szCs w:val="23"/>
        </w:rPr>
        <w:t xml:space="preserve"> </w:t>
      </w:r>
      <w:r w:rsidRPr="007B5F06">
        <w:rPr>
          <w:sz w:val="23"/>
          <w:szCs w:val="23"/>
        </w:rPr>
        <w:t>summary of each school’s performance during the certificate term</w:t>
      </w:r>
      <w:r w:rsidR="00AC521F" w:rsidRPr="007B5F06">
        <w:rPr>
          <w:sz w:val="23"/>
          <w:szCs w:val="23"/>
        </w:rPr>
        <w:t>,</w:t>
      </w:r>
      <w:r w:rsidRPr="007B5F06">
        <w:rPr>
          <w:sz w:val="23"/>
          <w:szCs w:val="23"/>
        </w:rPr>
        <w:t xml:space="preserve"> </w:t>
      </w:r>
      <w:r w:rsidR="00EE4BD9" w:rsidRPr="007B5F06">
        <w:rPr>
          <w:sz w:val="23"/>
          <w:szCs w:val="23"/>
        </w:rPr>
        <w:t xml:space="preserve">and </w:t>
      </w:r>
      <w:r w:rsidRPr="007B5F06">
        <w:rPr>
          <w:sz w:val="23"/>
          <w:szCs w:val="23"/>
        </w:rPr>
        <w:t>my recommendation</w:t>
      </w:r>
      <w:r w:rsidR="0028232F" w:rsidRPr="007B5F06">
        <w:rPr>
          <w:sz w:val="23"/>
          <w:szCs w:val="23"/>
        </w:rPr>
        <w:t>s</w:t>
      </w:r>
      <w:r w:rsidRPr="007B5F06">
        <w:rPr>
          <w:sz w:val="23"/>
          <w:szCs w:val="23"/>
        </w:rPr>
        <w:t xml:space="preserve"> for renewal with specific conditions</w:t>
      </w:r>
      <w:r w:rsidR="00D231C3" w:rsidRPr="007B5F06">
        <w:rPr>
          <w:sz w:val="23"/>
          <w:szCs w:val="23"/>
        </w:rPr>
        <w:t>,</w:t>
      </w:r>
      <w:r w:rsidR="00AC521F" w:rsidRPr="007B5F06">
        <w:rPr>
          <w:sz w:val="23"/>
          <w:szCs w:val="23"/>
        </w:rPr>
        <w:t xml:space="preserve"> are presented below</w:t>
      </w:r>
      <w:r w:rsidRPr="007B5F06">
        <w:rPr>
          <w:sz w:val="23"/>
          <w:szCs w:val="23"/>
        </w:rPr>
        <w:t xml:space="preserve">. </w:t>
      </w:r>
    </w:p>
    <w:tbl>
      <w:tblPr>
        <w:tblStyle w:val="TableGrid"/>
        <w:tblpPr w:leftFromText="180" w:rightFromText="180" w:vertAnchor="text" w:horzAnchor="margin" w:tblpY="147"/>
        <w:tblW w:w="5051" w:type="pct"/>
        <w:tblLook w:val="04A0" w:firstRow="1" w:lastRow="0" w:firstColumn="1" w:lastColumn="0" w:noHBand="0" w:noVBand="1"/>
        <w:tblCaption w:val="Charter School Info Table"/>
      </w:tblPr>
      <w:tblGrid>
        <w:gridCol w:w="2336"/>
        <w:gridCol w:w="2337"/>
        <w:gridCol w:w="2339"/>
        <w:gridCol w:w="2433"/>
      </w:tblGrid>
      <w:tr w:rsidR="00513B17" w:rsidRPr="003444C3" w14:paraId="6A928FCC" w14:textId="77777777" w:rsidTr="00513B17">
        <w:tc>
          <w:tcPr>
            <w:tcW w:w="5000" w:type="pct"/>
            <w:gridSpan w:val="4"/>
            <w:shd w:val="clear" w:color="auto" w:fill="BFBFBF" w:themeFill="background1" w:themeFillShade="BF"/>
          </w:tcPr>
          <w:p w14:paraId="28E4BF7B" w14:textId="77777777" w:rsidR="00513B17" w:rsidRPr="003444C3" w:rsidRDefault="00513B17" w:rsidP="00513B17">
            <w:pPr>
              <w:pStyle w:val="TableHeading"/>
              <w:rPr>
                <w:rFonts w:ascii="Times New Roman" w:hAnsi="Times New Roman" w:cs="Times New Roman"/>
                <w:sz w:val="23"/>
                <w:szCs w:val="23"/>
              </w:rPr>
            </w:pPr>
            <w:r w:rsidRPr="003444C3">
              <w:rPr>
                <w:rFonts w:ascii="Times New Roman" w:hAnsi="Times New Roman" w:cs="Times New Roman"/>
                <w:sz w:val="23"/>
                <w:szCs w:val="23"/>
              </w:rPr>
              <w:t>Greater Commonwealth Virtual School</w:t>
            </w:r>
          </w:p>
        </w:tc>
      </w:tr>
      <w:tr w:rsidR="00513B17" w:rsidRPr="003444C3" w14:paraId="34628024" w14:textId="77777777" w:rsidTr="00513B17">
        <w:tc>
          <w:tcPr>
            <w:tcW w:w="1237" w:type="pct"/>
            <w:shd w:val="clear" w:color="auto" w:fill="F2F2F2" w:themeFill="background1" w:themeFillShade="F2"/>
          </w:tcPr>
          <w:p w14:paraId="13A37535" w14:textId="77777777" w:rsidR="00513B17" w:rsidRPr="003444C3" w:rsidRDefault="00513B17" w:rsidP="00513B17">
            <w:pPr>
              <w:pStyle w:val="Table"/>
              <w:rPr>
                <w:rFonts w:ascii="Times New Roman" w:hAnsi="Times New Roman" w:cs="Times New Roman"/>
                <w:b/>
                <w:sz w:val="23"/>
                <w:szCs w:val="23"/>
              </w:rPr>
            </w:pPr>
            <w:r w:rsidRPr="003444C3">
              <w:rPr>
                <w:rFonts w:ascii="Times New Roman" w:hAnsi="Times New Roman" w:cs="Times New Roman"/>
                <w:b/>
                <w:sz w:val="23"/>
                <w:szCs w:val="23"/>
              </w:rPr>
              <w:t>Year Opened</w:t>
            </w:r>
          </w:p>
        </w:tc>
        <w:tc>
          <w:tcPr>
            <w:tcW w:w="1237" w:type="pct"/>
          </w:tcPr>
          <w:p w14:paraId="00D41B8B" w14:textId="77777777" w:rsidR="00513B17" w:rsidRPr="003444C3" w:rsidRDefault="00513B17" w:rsidP="00513B17">
            <w:pPr>
              <w:pStyle w:val="Table"/>
              <w:rPr>
                <w:rFonts w:ascii="Times New Roman" w:hAnsi="Times New Roman" w:cs="Times New Roman"/>
                <w:sz w:val="23"/>
                <w:szCs w:val="23"/>
              </w:rPr>
            </w:pPr>
            <w:r w:rsidRPr="003444C3">
              <w:rPr>
                <w:rFonts w:ascii="Times New Roman" w:hAnsi="Times New Roman" w:cs="Times New Roman"/>
                <w:sz w:val="23"/>
                <w:szCs w:val="23"/>
              </w:rPr>
              <w:t>July 1, 2013</w:t>
            </w:r>
          </w:p>
        </w:tc>
        <w:tc>
          <w:tcPr>
            <w:tcW w:w="1238" w:type="pct"/>
            <w:shd w:val="clear" w:color="auto" w:fill="F2F2F2" w:themeFill="background1" w:themeFillShade="F2"/>
          </w:tcPr>
          <w:p w14:paraId="64315A31" w14:textId="77777777" w:rsidR="00513B17" w:rsidRPr="003444C3" w:rsidRDefault="00513B17" w:rsidP="00513B17">
            <w:pPr>
              <w:pStyle w:val="Table"/>
              <w:rPr>
                <w:rFonts w:ascii="Times New Roman" w:hAnsi="Times New Roman" w:cs="Times New Roman"/>
                <w:b/>
                <w:sz w:val="23"/>
                <w:szCs w:val="23"/>
              </w:rPr>
            </w:pPr>
            <w:r w:rsidRPr="003444C3">
              <w:rPr>
                <w:rFonts w:ascii="Times New Roman" w:hAnsi="Times New Roman" w:cs="Times New Roman"/>
                <w:b/>
                <w:sz w:val="23"/>
                <w:szCs w:val="23"/>
              </w:rPr>
              <w:t>Current Age of School</w:t>
            </w:r>
          </w:p>
        </w:tc>
        <w:tc>
          <w:tcPr>
            <w:tcW w:w="1288" w:type="pct"/>
          </w:tcPr>
          <w:p w14:paraId="545DFA91" w14:textId="77777777" w:rsidR="00513B17" w:rsidRPr="003444C3" w:rsidRDefault="00513B17" w:rsidP="00513B17">
            <w:pPr>
              <w:pStyle w:val="Table"/>
              <w:rPr>
                <w:rFonts w:ascii="Times New Roman" w:hAnsi="Times New Roman" w:cs="Times New Roman"/>
                <w:sz w:val="23"/>
                <w:szCs w:val="23"/>
              </w:rPr>
            </w:pPr>
            <w:r w:rsidRPr="003444C3">
              <w:rPr>
                <w:rFonts w:ascii="Times New Roman" w:hAnsi="Times New Roman" w:cs="Times New Roman"/>
                <w:sz w:val="23"/>
                <w:szCs w:val="23"/>
              </w:rPr>
              <w:t>9</w:t>
            </w:r>
          </w:p>
        </w:tc>
      </w:tr>
      <w:tr w:rsidR="00513B17" w:rsidRPr="003444C3" w14:paraId="0A18EEF5" w14:textId="77777777" w:rsidTr="00513B17">
        <w:tc>
          <w:tcPr>
            <w:tcW w:w="1237" w:type="pct"/>
            <w:shd w:val="clear" w:color="auto" w:fill="F2F2F2" w:themeFill="background1" w:themeFillShade="F2"/>
          </w:tcPr>
          <w:p w14:paraId="41DABB65" w14:textId="77777777" w:rsidR="00513B17" w:rsidRPr="003444C3" w:rsidRDefault="00513B17" w:rsidP="00513B17">
            <w:pPr>
              <w:pStyle w:val="Table"/>
              <w:rPr>
                <w:rFonts w:ascii="Times New Roman" w:hAnsi="Times New Roman" w:cs="Times New Roman"/>
                <w:b/>
                <w:sz w:val="23"/>
                <w:szCs w:val="23"/>
              </w:rPr>
            </w:pPr>
            <w:r w:rsidRPr="003444C3">
              <w:rPr>
                <w:rFonts w:ascii="Times New Roman" w:hAnsi="Times New Roman" w:cs="Times New Roman"/>
                <w:b/>
                <w:sz w:val="23"/>
                <w:szCs w:val="23"/>
              </w:rPr>
              <w:t>Maximum Enrollment</w:t>
            </w:r>
          </w:p>
        </w:tc>
        <w:tc>
          <w:tcPr>
            <w:tcW w:w="1237" w:type="pct"/>
          </w:tcPr>
          <w:p w14:paraId="7F53F51E" w14:textId="77777777" w:rsidR="00513B17" w:rsidRPr="003444C3" w:rsidRDefault="00513B17" w:rsidP="00513B17">
            <w:pPr>
              <w:pStyle w:val="Table"/>
              <w:rPr>
                <w:rFonts w:ascii="Times New Roman" w:hAnsi="Times New Roman" w:cs="Times New Roman"/>
                <w:sz w:val="23"/>
                <w:szCs w:val="23"/>
              </w:rPr>
            </w:pPr>
            <w:r w:rsidRPr="003444C3">
              <w:rPr>
                <w:rFonts w:ascii="Times New Roman" w:hAnsi="Times New Roman" w:cs="Times New Roman"/>
                <w:sz w:val="23"/>
                <w:szCs w:val="23"/>
              </w:rPr>
              <w:t>1,200</w:t>
            </w:r>
          </w:p>
        </w:tc>
        <w:tc>
          <w:tcPr>
            <w:tcW w:w="1238" w:type="pct"/>
            <w:shd w:val="clear" w:color="auto" w:fill="F2F2F2" w:themeFill="background1" w:themeFillShade="F2"/>
          </w:tcPr>
          <w:p w14:paraId="52EF8186" w14:textId="77777777" w:rsidR="00513B17" w:rsidRPr="003444C3" w:rsidRDefault="00513B17" w:rsidP="00513B17">
            <w:pPr>
              <w:pStyle w:val="Table"/>
              <w:rPr>
                <w:rFonts w:ascii="Times New Roman" w:hAnsi="Times New Roman" w:cs="Times New Roman"/>
                <w:b/>
                <w:sz w:val="23"/>
                <w:szCs w:val="23"/>
              </w:rPr>
            </w:pPr>
            <w:r w:rsidRPr="003444C3">
              <w:rPr>
                <w:rFonts w:ascii="Times New Roman" w:hAnsi="Times New Roman" w:cs="Times New Roman"/>
                <w:b/>
                <w:sz w:val="23"/>
                <w:szCs w:val="23"/>
              </w:rPr>
              <w:t>Current Grade Span</w:t>
            </w:r>
          </w:p>
        </w:tc>
        <w:tc>
          <w:tcPr>
            <w:tcW w:w="1288" w:type="pct"/>
          </w:tcPr>
          <w:p w14:paraId="4948D4CF" w14:textId="77777777" w:rsidR="00513B17" w:rsidRPr="003444C3" w:rsidRDefault="00513B17" w:rsidP="00513B17">
            <w:pPr>
              <w:pStyle w:val="Table"/>
              <w:rPr>
                <w:rFonts w:ascii="Times New Roman" w:hAnsi="Times New Roman" w:cs="Times New Roman"/>
                <w:sz w:val="23"/>
                <w:szCs w:val="23"/>
              </w:rPr>
            </w:pPr>
            <w:r w:rsidRPr="003444C3">
              <w:rPr>
                <w:rFonts w:ascii="Times New Roman" w:hAnsi="Times New Roman" w:cs="Times New Roman"/>
                <w:sz w:val="23"/>
                <w:szCs w:val="23"/>
              </w:rPr>
              <w:t>K-12</w:t>
            </w:r>
          </w:p>
        </w:tc>
      </w:tr>
      <w:tr w:rsidR="00513B17" w:rsidRPr="003444C3" w14:paraId="4F710B63" w14:textId="77777777" w:rsidTr="00513B17">
        <w:tc>
          <w:tcPr>
            <w:tcW w:w="1237" w:type="pct"/>
            <w:shd w:val="clear" w:color="auto" w:fill="F2F2F2" w:themeFill="background1" w:themeFillShade="F2"/>
          </w:tcPr>
          <w:p w14:paraId="7993D3BD" w14:textId="77777777" w:rsidR="00513B17" w:rsidRPr="003444C3" w:rsidRDefault="00513B17" w:rsidP="00513B17">
            <w:pPr>
              <w:pStyle w:val="Table"/>
              <w:rPr>
                <w:rFonts w:ascii="Times New Roman" w:hAnsi="Times New Roman" w:cs="Times New Roman"/>
                <w:b/>
                <w:sz w:val="23"/>
                <w:szCs w:val="23"/>
              </w:rPr>
            </w:pPr>
            <w:r w:rsidRPr="003444C3">
              <w:rPr>
                <w:rFonts w:ascii="Times New Roman" w:hAnsi="Times New Roman" w:cs="Times New Roman"/>
                <w:b/>
                <w:sz w:val="23"/>
                <w:szCs w:val="23"/>
              </w:rPr>
              <w:t>Current Enrollment</w:t>
            </w:r>
          </w:p>
        </w:tc>
        <w:tc>
          <w:tcPr>
            <w:tcW w:w="1237" w:type="pct"/>
          </w:tcPr>
          <w:p w14:paraId="372EF657" w14:textId="77777777" w:rsidR="00513B17" w:rsidRPr="003444C3" w:rsidRDefault="00513B17" w:rsidP="00513B17">
            <w:pPr>
              <w:pStyle w:val="Table"/>
              <w:rPr>
                <w:rFonts w:ascii="Times New Roman" w:hAnsi="Times New Roman" w:cs="Times New Roman"/>
                <w:sz w:val="23"/>
                <w:szCs w:val="23"/>
              </w:rPr>
            </w:pPr>
            <w:r w:rsidRPr="003444C3">
              <w:rPr>
                <w:rFonts w:ascii="Times New Roman" w:hAnsi="Times New Roman" w:cs="Times New Roman"/>
                <w:color w:val="000000"/>
                <w:sz w:val="23"/>
                <w:szCs w:val="23"/>
                <w:shd w:val="clear" w:color="auto" w:fill="FFFFFF"/>
              </w:rPr>
              <w:t>1,030</w:t>
            </w:r>
            <w:r w:rsidRPr="003444C3">
              <w:rPr>
                <w:rStyle w:val="FootnoteReference"/>
                <w:rFonts w:ascii="Times New Roman" w:hAnsi="Times New Roman" w:cs="Times New Roman"/>
                <w:sz w:val="23"/>
                <w:szCs w:val="23"/>
                <w:vertAlign w:val="superscript"/>
              </w:rPr>
              <w:footnoteReference w:id="8"/>
            </w:r>
          </w:p>
        </w:tc>
        <w:tc>
          <w:tcPr>
            <w:tcW w:w="1238" w:type="pct"/>
            <w:shd w:val="clear" w:color="auto" w:fill="F2F2F2" w:themeFill="background1" w:themeFillShade="F2"/>
          </w:tcPr>
          <w:p w14:paraId="1FAD4B0A" w14:textId="77777777" w:rsidR="00513B17" w:rsidRPr="003444C3" w:rsidRDefault="00513B17" w:rsidP="00513B17">
            <w:pPr>
              <w:pStyle w:val="Table"/>
              <w:rPr>
                <w:rFonts w:ascii="Times New Roman" w:hAnsi="Times New Roman" w:cs="Times New Roman"/>
                <w:b/>
                <w:sz w:val="23"/>
                <w:szCs w:val="23"/>
              </w:rPr>
            </w:pPr>
            <w:r w:rsidRPr="003444C3">
              <w:rPr>
                <w:rFonts w:ascii="Times New Roman" w:hAnsi="Times New Roman" w:cs="Times New Roman"/>
                <w:b/>
                <w:sz w:val="23"/>
                <w:szCs w:val="23"/>
              </w:rPr>
              <w:t>Year(s) Renewed</w:t>
            </w:r>
          </w:p>
        </w:tc>
        <w:tc>
          <w:tcPr>
            <w:tcW w:w="1288" w:type="pct"/>
          </w:tcPr>
          <w:p w14:paraId="56247388" w14:textId="77777777" w:rsidR="00513B17" w:rsidRPr="003444C3" w:rsidRDefault="00513B17" w:rsidP="00513B17">
            <w:pPr>
              <w:pStyle w:val="Table"/>
              <w:rPr>
                <w:rFonts w:ascii="Times New Roman" w:hAnsi="Times New Roman" w:cs="Times New Roman"/>
                <w:sz w:val="23"/>
                <w:szCs w:val="23"/>
              </w:rPr>
            </w:pPr>
            <w:r w:rsidRPr="003444C3">
              <w:rPr>
                <w:rFonts w:ascii="Times New Roman" w:hAnsi="Times New Roman" w:cs="Times New Roman"/>
                <w:sz w:val="23"/>
                <w:szCs w:val="23"/>
              </w:rPr>
              <w:t xml:space="preserve">2016, 2019 </w:t>
            </w:r>
          </w:p>
        </w:tc>
      </w:tr>
      <w:tr w:rsidR="00513B17" w:rsidRPr="003444C3" w14:paraId="39DF3645" w14:textId="77777777" w:rsidTr="00513B17">
        <w:tc>
          <w:tcPr>
            <w:tcW w:w="1237" w:type="pct"/>
            <w:shd w:val="clear" w:color="auto" w:fill="F2F2F2" w:themeFill="background1" w:themeFillShade="F2"/>
          </w:tcPr>
          <w:p w14:paraId="3ECEACC8" w14:textId="77777777" w:rsidR="00513B17" w:rsidRPr="003444C3" w:rsidRDefault="00513B17" w:rsidP="00513B17">
            <w:pPr>
              <w:pStyle w:val="Table"/>
              <w:rPr>
                <w:rFonts w:ascii="Times New Roman" w:hAnsi="Times New Roman" w:cs="Times New Roman"/>
                <w:b/>
                <w:sz w:val="23"/>
                <w:szCs w:val="23"/>
              </w:rPr>
            </w:pPr>
            <w:r w:rsidRPr="003444C3">
              <w:rPr>
                <w:rFonts w:ascii="Times New Roman" w:hAnsi="Times New Roman" w:cs="Times New Roman"/>
                <w:b/>
                <w:sz w:val="23"/>
                <w:szCs w:val="23"/>
              </w:rPr>
              <w:t>Students on Waitlist</w:t>
            </w:r>
          </w:p>
        </w:tc>
        <w:tc>
          <w:tcPr>
            <w:tcW w:w="1237" w:type="pct"/>
          </w:tcPr>
          <w:p w14:paraId="19C74A01" w14:textId="77777777" w:rsidR="00513B17" w:rsidRPr="003444C3" w:rsidRDefault="00513B17" w:rsidP="00513B17">
            <w:pPr>
              <w:pStyle w:val="Table"/>
              <w:rPr>
                <w:rFonts w:ascii="Times New Roman" w:hAnsi="Times New Roman" w:cs="Times New Roman"/>
                <w:sz w:val="23"/>
                <w:szCs w:val="23"/>
              </w:rPr>
            </w:pPr>
            <w:r w:rsidRPr="003444C3">
              <w:rPr>
                <w:rFonts w:ascii="Times New Roman" w:hAnsi="Times New Roman" w:cs="Times New Roman"/>
                <w:sz w:val="23"/>
                <w:szCs w:val="23"/>
              </w:rPr>
              <w:t>731</w:t>
            </w:r>
            <w:r w:rsidRPr="003444C3">
              <w:rPr>
                <w:rStyle w:val="FootnoteReference"/>
                <w:rFonts w:ascii="Times New Roman" w:hAnsi="Times New Roman" w:cs="Times New Roman"/>
                <w:sz w:val="23"/>
                <w:szCs w:val="23"/>
                <w:vertAlign w:val="superscript"/>
              </w:rPr>
              <w:footnoteReference w:id="9"/>
            </w:r>
          </w:p>
        </w:tc>
        <w:tc>
          <w:tcPr>
            <w:tcW w:w="1238" w:type="pct"/>
            <w:shd w:val="clear" w:color="auto" w:fill="F2F2F2" w:themeFill="background1" w:themeFillShade="F2"/>
          </w:tcPr>
          <w:p w14:paraId="0D6EB792" w14:textId="77777777" w:rsidR="00513B17" w:rsidRPr="003444C3" w:rsidRDefault="00513B17" w:rsidP="00513B17">
            <w:pPr>
              <w:pStyle w:val="Table"/>
              <w:rPr>
                <w:rFonts w:ascii="Times New Roman" w:hAnsi="Times New Roman" w:cs="Times New Roman"/>
                <w:b/>
                <w:sz w:val="23"/>
                <w:szCs w:val="23"/>
              </w:rPr>
            </w:pPr>
            <w:r w:rsidRPr="003444C3">
              <w:rPr>
                <w:rFonts w:ascii="Times New Roman" w:hAnsi="Times New Roman" w:cs="Times New Roman"/>
                <w:b/>
                <w:sz w:val="23"/>
                <w:szCs w:val="23"/>
              </w:rPr>
              <w:t>Location of Administrative Offices</w:t>
            </w:r>
          </w:p>
        </w:tc>
        <w:tc>
          <w:tcPr>
            <w:tcW w:w="1288" w:type="pct"/>
          </w:tcPr>
          <w:p w14:paraId="6B852026" w14:textId="77777777" w:rsidR="00513B17" w:rsidRPr="003444C3" w:rsidRDefault="00513B17" w:rsidP="00513B17">
            <w:pPr>
              <w:pStyle w:val="Table"/>
              <w:spacing w:before="0" w:after="0"/>
              <w:rPr>
                <w:rFonts w:ascii="Times New Roman" w:hAnsi="Times New Roman" w:cs="Times New Roman"/>
                <w:sz w:val="23"/>
                <w:szCs w:val="23"/>
              </w:rPr>
            </w:pPr>
            <w:r w:rsidRPr="003444C3">
              <w:rPr>
                <w:rFonts w:ascii="Times New Roman" w:hAnsi="Times New Roman" w:cs="Times New Roman"/>
                <w:sz w:val="23"/>
                <w:szCs w:val="23"/>
              </w:rPr>
              <w:t xml:space="preserve">238 Main Street </w:t>
            </w:r>
          </w:p>
          <w:p w14:paraId="6D2F2FEA" w14:textId="77777777" w:rsidR="00513B17" w:rsidRPr="003444C3" w:rsidRDefault="00513B17" w:rsidP="00513B17">
            <w:pPr>
              <w:pStyle w:val="Table"/>
              <w:spacing w:before="0" w:after="0"/>
              <w:rPr>
                <w:rFonts w:ascii="Times New Roman" w:hAnsi="Times New Roman" w:cs="Times New Roman"/>
                <w:sz w:val="23"/>
                <w:szCs w:val="23"/>
              </w:rPr>
            </w:pPr>
            <w:r w:rsidRPr="003444C3">
              <w:rPr>
                <w:rFonts w:ascii="Times New Roman" w:hAnsi="Times New Roman" w:cs="Times New Roman"/>
                <w:sz w:val="23"/>
                <w:szCs w:val="23"/>
              </w:rPr>
              <w:t xml:space="preserve">3rd Floor </w:t>
            </w:r>
          </w:p>
          <w:p w14:paraId="464E033E" w14:textId="77777777" w:rsidR="00513B17" w:rsidRPr="003444C3" w:rsidRDefault="00513B17" w:rsidP="00513B17">
            <w:pPr>
              <w:pStyle w:val="Table"/>
              <w:spacing w:before="0" w:after="0"/>
              <w:rPr>
                <w:rFonts w:ascii="Times New Roman" w:hAnsi="Times New Roman" w:cs="Times New Roman"/>
                <w:sz w:val="23"/>
                <w:szCs w:val="23"/>
              </w:rPr>
            </w:pPr>
            <w:r w:rsidRPr="003444C3">
              <w:rPr>
                <w:rFonts w:ascii="Times New Roman" w:hAnsi="Times New Roman" w:cs="Times New Roman"/>
                <w:sz w:val="23"/>
                <w:szCs w:val="23"/>
              </w:rPr>
              <w:t xml:space="preserve">Greenfield, MA 01301 </w:t>
            </w:r>
          </w:p>
        </w:tc>
      </w:tr>
      <w:tr w:rsidR="00513B17" w:rsidRPr="003444C3" w14:paraId="3FDCFB88" w14:textId="77777777" w:rsidTr="00513B17">
        <w:tc>
          <w:tcPr>
            <w:tcW w:w="5000" w:type="pct"/>
            <w:gridSpan w:val="4"/>
            <w:shd w:val="clear" w:color="auto" w:fill="F2F2F2" w:themeFill="background1" w:themeFillShade="F2"/>
          </w:tcPr>
          <w:p w14:paraId="4331B940" w14:textId="4CFC2CD5" w:rsidR="00513B17" w:rsidRPr="003444C3" w:rsidRDefault="00513B17" w:rsidP="00513B17">
            <w:pPr>
              <w:pStyle w:val="Table"/>
              <w:spacing w:before="0" w:after="0"/>
              <w:contextualSpacing/>
              <w:rPr>
                <w:rFonts w:ascii="Times New Roman" w:hAnsi="Times New Roman" w:cs="Times New Roman"/>
                <w:b/>
                <w:sz w:val="23"/>
                <w:szCs w:val="23"/>
              </w:rPr>
            </w:pPr>
            <w:r w:rsidRPr="003444C3">
              <w:rPr>
                <w:rFonts w:ascii="Times New Roman" w:hAnsi="Times New Roman" w:cs="Times New Roman"/>
                <w:b/>
                <w:sz w:val="23"/>
                <w:szCs w:val="23"/>
              </w:rPr>
              <w:t xml:space="preserve">Mission Statement: </w:t>
            </w:r>
          </w:p>
          <w:p w14:paraId="659CB154" w14:textId="77777777" w:rsidR="00513B17" w:rsidRPr="003444C3" w:rsidRDefault="00513B17" w:rsidP="00513B17">
            <w:pPr>
              <w:widowControl/>
              <w:contextualSpacing/>
              <w:rPr>
                <w:sz w:val="23"/>
                <w:szCs w:val="23"/>
              </w:rPr>
            </w:pPr>
            <w:r w:rsidRPr="003444C3">
              <w:rPr>
                <w:sz w:val="23"/>
                <w:szCs w:val="23"/>
              </w:rPr>
              <w:t xml:space="preserve">The Greater Commonwealth Virtual School, a public school of choice, serves students from across Massachusetts who need a learning community that is accessible and flexible. We give our students and their families choices in what, how, when, and where they learn. </w:t>
            </w:r>
          </w:p>
          <w:p w14:paraId="474BBEA1" w14:textId="77777777" w:rsidR="00513B17" w:rsidRPr="003444C3" w:rsidRDefault="00513B17" w:rsidP="00513B17">
            <w:pPr>
              <w:pStyle w:val="Table"/>
              <w:rPr>
                <w:rFonts w:ascii="Times New Roman" w:hAnsi="Times New Roman" w:cs="Times New Roman"/>
                <w:sz w:val="23"/>
                <w:szCs w:val="23"/>
              </w:rPr>
            </w:pPr>
            <w:r w:rsidRPr="003444C3">
              <w:rPr>
                <w:rFonts w:ascii="Times New Roman" w:hAnsi="Times New Roman" w:cs="Times New Roman"/>
                <w:sz w:val="23"/>
                <w:szCs w:val="23"/>
              </w:rPr>
              <w:t>As a pioneer of online personalized learning, we empower our educators to tailor learning experiences to each student’s strengths, interests, and challenges. We redefine and change how students and teachers engage through innovative technology, while ensuring mastery of competencies embedded in a rigorous curriculum.</w:t>
            </w:r>
            <w:r w:rsidRPr="003444C3" w:rsidDel="0091743B">
              <w:rPr>
                <w:rFonts w:ascii="Times New Roman" w:hAnsi="Times New Roman" w:cs="Times New Roman"/>
                <w:sz w:val="23"/>
                <w:szCs w:val="23"/>
              </w:rPr>
              <w:t xml:space="preserve"> </w:t>
            </w:r>
          </w:p>
        </w:tc>
      </w:tr>
    </w:tbl>
    <w:p w14:paraId="1E71A10B" w14:textId="77777777" w:rsidR="008E5C85" w:rsidRDefault="008E5C85" w:rsidP="002E09CD">
      <w:pPr>
        <w:widowControl/>
        <w:autoSpaceDE w:val="0"/>
        <w:autoSpaceDN w:val="0"/>
        <w:adjustRightInd w:val="0"/>
        <w:rPr>
          <w:szCs w:val="24"/>
        </w:rPr>
      </w:pPr>
    </w:p>
    <w:p w14:paraId="0EC798E3" w14:textId="103028C7" w:rsidR="00A960D7" w:rsidRPr="007B5F06" w:rsidRDefault="00A960D7" w:rsidP="002E09CD">
      <w:pPr>
        <w:widowControl/>
        <w:autoSpaceDE w:val="0"/>
        <w:autoSpaceDN w:val="0"/>
        <w:adjustRightInd w:val="0"/>
        <w:rPr>
          <w:sz w:val="23"/>
          <w:szCs w:val="23"/>
        </w:rPr>
      </w:pPr>
      <w:r w:rsidRPr="007B5F06">
        <w:rPr>
          <w:sz w:val="23"/>
          <w:szCs w:val="23"/>
        </w:rPr>
        <w:t>The Massachusetts Virtual Academy of Greenfield (MAVA) opened in 2010 under the innovation school law</w:t>
      </w:r>
      <w:r w:rsidR="003A5561" w:rsidRPr="007B5F06">
        <w:rPr>
          <w:sz w:val="23"/>
          <w:szCs w:val="23"/>
        </w:rPr>
        <w:t xml:space="preserve">, </w:t>
      </w:r>
      <w:r w:rsidRPr="007B5F06">
        <w:rPr>
          <w:sz w:val="23"/>
          <w:szCs w:val="23"/>
        </w:rPr>
        <w:t xml:space="preserve">G.L. c. 71, § 92. </w:t>
      </w:r>
      <w:r w:rsidR="00AE3D2D" w:rsidRPr="007B5F06">
        <w:rPr>
          <w:sz w:val="23"/>
          <w:szCs w:val="23"/>
        </w:rPr>
        <w:t>I</w:t>
      </w:r>
      <w:r w:rsidRPr="007B5F06">
        <w:rPr>
          <w:sz w:val="23"/>
          <w:szCs w:val="23"/>
        </w:rPr>
        <w:t xml:space="preserve">n January 2013, Chapter 379 of the Acts of 2012, “An Act Establishing Commonwealth Virtual Schools” (Act), </w:t>
      </w:r>
      <w:r w:rsidR="00AE3D2D" w:rsidRPr="007B5F06">
        <w:rPr>
          <w:sz w:val="23"/>
          <w:szCs w:val="23"/>
        </w:rPr>
        <w:t>was enacted</w:t>
      </w:r>
      <w:r w:rsidR="003F03A0" w:rsidRPr="007B5F06">
        <w:rPr>
          <w:sz w:val="23"/>
          <w:szCs w:val="23"/>
        </w:rPr>
        <w:t xml:space="preserve">, </w:t>
      </w:r>
      <w:r w:rsidRPr="007B5F06">
        <w:rPr>
          <w:sz w:val="23"/>
          <w:szCs w:val="23"/>
        </w:rPr>
        <w:t xml:space="preserve">most of which is codified as G.L. c. 71, § 94. By statute, MAVA ceased to exist as of July 1, 2013. Section 6 of the Act required the Board to grant a certificate </w:t>
      </w:r>
      <w:r w:rsidR="00BD7550" w:rsidRPr="007B5F06">
        <w:rPr>
          <w:sz w:val="23"/>
          <w:szCs w:val="23"/>
        </w:rPr>
        <w:t xml:space="preserve">for GCVS </w:t>
      </w:r>
      <w:r w:rsidRPr="007B5F06">
        <w:rPr>
          <w:sz w:val="23"/>
          <w:szCs w:val="23"/>
        </w:rPr>
        <w:t>to operate a CMVS upon submission of a timely application that addressed the information specified in G.L. c. 71, § 94.</w:t>
      </w:r>
    </w:p>
    <w:p w14:paraId="1A40FFAE" w14:textId="77777777" w:rsidR="00A960D7" w:rsidRPr="007B5F06" w:rsidRDefault="00A960D7" w:rsidP="002E09CD">
      <w:pPr>
        <w:widowControl/>
        <w:autoSpaceDE w:val="0"/>
        <w:autoSpaceDN w:val="0"/>
        <w:adjustRightInd w:val="0"/>
        <w:rPr>
          <w:sz w:val="23"/>
          <w:szCs w:val="23"/>
        </w:rPr>
      </w:pPr>
    </w:p>
    <w:p w14:paraId="6F5D757E" w14:textId="77777777" w:rsidR="003444C3" w:rsidRDefault="00A960D7" w:rsidP="006E5224">
      <w:pPr>
        <w:widowControl/>
        <w:rPr>
          <w:sz w:val="23"/>
          <w:szCs w:val="23"/>
        </w:rPr>
      </w:pPr>
      <w:r w:rsidRPr="007B5F06">
        <w:rPr>
          <w:sz w:val="23"/>
          <w:szCs w:val="23"/>
        </w:rPr>
        <w:t>The Department received an application from Greenfield on April 22, 2013</w:t>
      </w:r>
      <w:r w:rsidR="00037A1E" w:rsidRPr="007B5F06">
        <w:rPr>
          <w:sz w:val="23"/>
          <w:szCs w:val="23"/>
        </w:rPr>
        <w:t>,</w:t>
      </w:r>
      <w:r w:rsidRPr="007B5F06">
        <w:rPr>
          <w:sz w:val="23"/>
          <w:szCs w:val="23"/>
        </w:rPr>
        <w:t xml:space="preserve"> to establish a new CMVS beginning in the 2013-</w:t>
      </w:r>
      <w:r w:rsidR="002A10A3" w:rsidRPr="007B5F06">
        <w:rPr>
          <w:sz w:val="23"/>
          <w:szCs w:val="23"/>
        </w:rPr>
        <w:t>20</w:t>
      </w:r>
      <w:r w:rsidRPr="007B5F06">
        <w:rPr>
          <w:sz w:val="23"/>
          <w:szCs w:val="23"/>
        </w:rPr>
        <w:t xml:space="preserve">14 school year. On June 25, 2013, the Board granted a three-year certificate to the board of trustees of GCVS, effective July 1, 2013. The board of trustees assumed governance of the </w:t>
      </w:r>
      <w:r w:rsidR="00F55FB4" w:rsidRPr="007B5F06">
        <w:rPr>
          <w:sz w:val="23"/>
          <w:szCs w:val="23"/>
        </w:rPr>
        <w:t>CMVS</w:t>
      </w:r>
      <w:r w:rsidRPr="007B5F06">
        <w:rPr>
          <w:sz w:val="23"/>
          <w:szCs w:val="23"/>
        </w:rPr>
        <w:t>, now known as GCVS. During the transition, the Greenfield Public Schools provided services to the school through April 1, 2014,</w:t>
      </w:r>
      <w:r w:rsidRPr="007B5F06" w:rsidDel="00801967">
        <w:rPr>
          <w:sz w:val="23"/>
          <w:szCs w:val="23"/>
        </w:rPr>
        <w:t xml:space="preserve"> </w:t>
      </w:r>
      <w:r w:rsidRPr="007B5F06">
        <w:rPr>
          <w:sz w:val="23"/>
          <w:szCs w:val="23"/>
        </w:rPr>
        <w:t>under a memorandum of</w:t>
      </w:r>
    </w:p>
    <w:p w14:paraId="4A9D6710" w14:textId="3567EF8B" w:rsidR="00A960D7" w:rsidRDefault="00A960D7" w:rsidP="006E5224">
      <w:pPr>
        <w:widowControl/>
        <w:rPr>
          <w:sz w:val="23"/>
          <w:szCs w:val="23"/>
        </w:rPr>
      </w:pPr>
      <w:r w:rsidRPr="007B5F06">
        <w:rPr>
          <w:sz w:val="23"/>
          <w:szCs w:val="23"/>
        </w:rPr>
        <w:t>understanding. To assist GCVS in meeting th</w:t>
      </w:r>
      <w:r w:rsidR="00037A1E" w:rsidRPr="007B5F06">
        <w:rPr>
          <w:sz w:val="23"/>
          <w:szCs w:val="23"/>
        </w:rPr>
        <w:t>e</w:t>
      </w:r>
      <w:r w:rsidRPr="007B5F06">
        <w:rPr>
          <w:sz w:val="23"/>
          <w:szCs w:val="23"/>
        </w:rPr>
        <w:t xml:space="preserve"> standards</w:t>
      </w:r>
      <w:r w:rsidR="00037A1E" w:rsidRPr="007B5F06">
        <w:rPr>
          <w:sz w:val="23"/>
          <w:szCs w:val="23"/>
        </w:rPr>
        <w:t xml:space="preserve"> expected of a CMVS</w:t>
      </w:r>
      <w:r w:rsidRPr="007B5F06">
        <w:rPr>
          <w:sz w:val="23"/>
          <w:szCs w:val="23"/>
        </w:rPr>
        <w:t xml:space="preserve">, the Board </w:t>
      </w:r>
      <w:r w:rsidR="003669F8" w:rsidRPr="007B5F06">
        <w:rPr>
          <w:sz w:val="23"/>
          <w:szCs w:val="23"/>
        </w:rPr>
        <w:t>imposed</w:t>
      </w:r>
      <w:r w:rsidRPr="007B5F06">
        <w:rPr>
          <w:sz w:val="23"/>
          <w:szCs w:val="23"/>
        </w:rPr>
        <w:t xml:space="preserve"> several conditions on its certificate.</w:t>
      </w:r>
      <w:r w:rsidRPr="007B5F06">
        <w:rPr>
          <w:rStyle w:val="FootnoteReference"/>
          <w:sz w:val="23"/>
          <w:szCs w:val="23"/>
          <w:vertAlign w:val="superscript"/>
        </w:rPr>
        <w:footnoteReference w:id="10"/>
      </w:r>
    </w:p>
    <w:p w14:paraId="3C3FE486" w14:textId="77777777" w:rsidR="00015E96" w:rsidRPr="007B5F06" w:rsidRDefault="00015E96" w:rsidP="006E5224">
      <w:pPr>
        <w:widowControl/>
        <w:rPr>
          <w:sz w:val="23"/>
          <w:szCs w:val="23"/>
        </w:rPr>
      </w:pPr>
    </w:p>
    <w:p w14:paraId="76E0E245" w14:textId="56549B22" w:rsidR="0031455A" w:rsidRPr="007B5F06" w:rsidRDefault="000A1E64" w:rsidP="002E09CD">
      <w:pPr>
        <w:widowControl/>
        <w:rPr>
          <w:rFonts w:eastAsia="Calibri"/>
          <w:sz w:val="23"/>
          <w:szCs w:val="23"/>
        </w:rPr>
      </w:pPr>
      <w:r w:rsidRPr="007B5F06">
        <w:rPr>
          <w:sz w:val="23"/>
          <w:szCs w:val="23"/>
        </w:rPr>
        <w:t xml:space="preserve">GCVS </w:t>
      </w:r>
      <w:r w:rsidR="004C0EF6" w:rsidRPr="007B5F06">
        <w:rPr>
          <w:sz w:val="23"/>
          <w:szCs w:val="23"/>
        </w:rPr>
        <w:t xml:space="preserve">continued to have challenges resulting in </w:t>
      </w:r>
      <w:r w:rsidR="00C101CA" w:rsidRPr="007B5F06">
        <w:rPr>
          <w:sz w:val="23"/>
          <w:szCs w:val="23"/>
        </w:rPr>
        <w:t xml:space="preserve">further conditions and probation; GCVS operated </w:t>
      </w:r>
      <w:r w:rsidR="00CA1A39" w:rsidRPr="007B5F06">
        <w:rPr>
          <w:sz w:val="23"/>
          <w:szCs w:val="23"/>
        </w:rPr>
        <w:t xml:space="preserve">under </w:t>
      </w:r>
      <w:r w:rsidR="00C101CA" w:rsidRPr="007B5F06">
        <w:rPr>
          <w:sz w:val="23"/>
          <w:szCs w:val="23"/>
        </w:rPr>
        <w:t xml:space="preserve">probationary status from October 2014 until March 2019, with the Board twice modifying the conditions on the school’s certificate. </w:t>
      </w:r>
      <w:r w:rsidR="00CA1A39" w:rsidRPr="007B5F06">
        <w:rPr>
          <w:sz w:val="23"/>
          <w:szCs w:val="23"/>
        </w:rPr>
        <w:t>Specifically, d</w:t>
      </w:r>
      <w:r w:rsidR="002538B7" w:rsidRPr="007B5F06">
        <w:rPr>
          <w:sz w:val="23"/>
          <w:szCs w:val="23"/>
        </w:rPr>
        <w:t>uring the school’s first certificate term,</w:t>
      </w:r>
      <w:r w:rsidR="009657ED" w:rsidRPr="007B5F06">
        <w:rPr>
          <w:sz w:val="23"/>
          <w:szCs w:val="23"/>
        </w:rPr>
        <w:t xml:space="preserve"> based on evidence collected during accountability reviews</w:t>
      </w:r>
      <w:r w:rsidR="002538B7" w:rsidRPr="007B5F06">
        <w:rPr>
          <w:sz w:val="23"/>
          <w:szCs w:val="23"/>
        </w:rPr>
        <w:t xml:space="preserve">, </w:t>
      </w:r>
      <w:r w:rsidR="00A27F4C" w:rsidRPr="007B5F06">
        <w:rPr>
          <w:sz w:val="23"/>
          <w:szCs w:val="23"/>
        </w:rPr>
        <w:t xml:space="preserve">in October 2014 </w:t>
      </w:r>
      <w:r w:rsidR="002538B7" w:rsidRPr="007B5F06">
        <w:rPr>
          <w:sz w:val="23"/>
          <w:szCs w:val="23"/>
        </w:rPr>
        <w:t>the Board place</w:t>
      </w:r>
      <w:r w:rsidR="006E2E7F" w:rsidRPr="007B5F06">
        <w:rPr>
          <w:sz w:val="23"/>
          <w:szCs w:val="23"/>
        </w:rPr>
        <w:t>d</w:t>
      </w:r>
      <w:r w:rsidR="002538B7" w:rsidRPr="007B5F06">
        <w:rPr>
          <w:sz w:val="23"/>
          <w:szCs w:val="23"/>
        </w:rPr>
        <w:t xml:space="preserve"> GCVS on probation </w:t>
      </w:r>
      <w:r w:rsidR="00AD14AA" w:rsidRPr="007B5F06">
        <w:rPr>
          <w:sz w:val="23"/>
          <w:szCs w:val="23"/>
        </w:rPr>
        <w:t xml:space="preserve">with </w:t>
      </w:r>
      <w:r w:rsidR="00D44F83" w:rsidRPr="007B5F06">
        <w:rPr>
          <w:sz w:val="23"/>
          <w:szCs w:val="23"/>
        </w:rPr>
        <w:t xml:space="preserve">additional </w:t>
      </w:r>
      <w:r w:rsidR="00AD14AA" w:rsidRPr="007B5F06">
        <w:rPr>
          <w:sz w:val="23"/>
          <w:szCs w:val="23"/>
        </w:rPr>
        <w:t xml:space="preserve">conditions </w:t>
      </w:r>
      <w:r w:rsidR="002538B7" w:rsidRPr="007B5F06">
        <w:rPr>
          <w:sz w:val="23"/>
          <w:szCs w:val="23"/>
        </w:rPr>
        <w:t>for the remainder of the school's certificate term.</w:t>
      </w:r>
      <w:r w:rsidR="00A960D7" w:rsidRPr="007B5F06">
        <w:rPr>
          <w:sz w:val="23"/>
          <w:szCs w:val="23"/>
        </w:rPr>
        <w:t xml:space="preserve"> </w:t>
      </w:r>
      <w:r w:rsidR="00B62C75" w:rsidRPr="007B5F06">
        <w:rPr>
          <w:sz w:val="23"/>
          <w:szCs w:val="23"/>
        </w:rPr>
        <w:t>In February 2016,</w:t>
      </w:r>
      <w:r w:rsidR="002538B7" w:rsidRPr="007B5F06">
        <w:rPr>
          <w:sz w:val="23"/>
          <w:szCs w:val="23"/>
        </w:rPr>
        <w:t xml:space="preserve"> the Board renewed the school’s certificate for a three-year period from July 1, 2016</w:t>
      </w:r>
      <w:r w:rsidR="001B1678" w:rsidRPr="007B5F06">
        <w:rPr>
          <w:sz w:val="23"/>
          <w:szCs w:val="23"/>
        </w:rPr>
        <w:t>,</w:t>
      </w:r>
      <w:r w:rsidR="002538B7" w:rsidRPr="007B5F06">
        <w:rPr>
          <w:sz w:val="23"/>
          <w:szCs w:val="23"/>
        </w:rPr>
        <w:t xml:space="preserve"> through June 30, 2019</w:t>
      </w:r>
      <w:r w:rsidR="00C2498A" w:rsidRPr="007B5F06">
        <w:rPr>
          <w:sz w:val="23"/>
          <w:szCs w:val="23"/>
        </w:rPr>
        <w:t>,</w:t>
      </w:r>
      <w:r w:rsidR="009973BC" w:rsidRPr="007B5F06">
        <w:rPr>
          <w:sz w:val="23"/>
          <w:szCs w:val="23"/>
        </w:rPr>
        <w:t xml:space="preserve"> and </w:t>
      </w:r>
      <w:r w:rsidR="002538B7" w:rsidRPr="007B5F06">
        <w:rPr>
          <w:sz w:val="23"/>
          <w:szCs w:val="23"/>
        </w:rPr>
        <w:t xml:space="preserve">extended the school’s probation. </w:t>
      </w:r>
      <w:r w:rsidR="00804319" w:rsidRPr="007B5F06">
        <w:rPr>
          <w:sz w:val="23"/>
          <w:szCs w:val="23"/>
        </w:rPr>
        <w:t>At its meeting</w:t>
      </w:r>
      <w:r w:rsidR="004A26B5" w:rsidRPr="007B5F06">
        <w:rPr>
          <w:sz w:val="23"/>
          <w:szCs w:val="23"/>
        </w:rPr>
        <w:t xml:space="preserve"> on March 27, 2018,</w:t>
      </w:r>
      <w:r w:rsidR="00804319" w:rsidRPr="007B5F06">
        <w:rPr>
          <w:sz w:val="23"/>
          <w:szCs w:val="23"/>
        </w:rPr>
        <w:t xml:space="preserve"> </w:t>
      </w:r>
      <w:r w:rsidR="004A26B5" w:rsidRPr="007B5F06">
        <w:rPr>
          <w:sz w:val="23"/>
          <w:szCs w:val="23"/>
        </w:rPr>
        <w:t xml:space="preserve">the </w:t>
      </w:r>
      <w:hyperlink r:id="rId15" w:history="1">
        <w:r w:rsidR="004A26B5" w:rsidRPr="007B5F06">
          <w:rPr>
            <w:rStyle w:val="Hyperlink"/>
            <w:sz w:val="23"/>
            <w:szCs w:val="23"/>
          </w:rPr>
          <w:t>Board extended the school’s probationary status</w:t>
        </w:r>
      </w:hyperlink>
      <w:r w:rsidR="0052135D" w:rsidRPr="007B5F06">
        <w:rPr>
          <w:sz w:val="23"/>
          <w:szCs w:val="23"/>
        </w:rPr>
        <w:t xml:space="preserve">. </w:t>
      </w:r>
      <w:r w:rsidR="0031455A" w:rsidRPr="007B5F06">
        <w:rPr>
          <w:sz w:val="23"/>
          <w:szCs w:val="23"/>
        </w:rPr>
        <w:t xml:space="preserve">In March 2019, </w:t>
      </w:r>
      <w:r w:rsidR="006C5C55" w:rsidRPr="007B5F06">
        <w:rPr>
          <w:sz w:val="23"/>
          <w:szCs w:val="23"/>
        </w:rPr>
        <w:t xml:space="preserve">due to </w:t>
      </w:r>
      <w:r w:rsidR="00CA1A39" w:rsidRPr="007B5F06">
        <w:rPr>
          <w:sz w:val="23"/>
          <w:szCs w:val="23"/>
        </w:rPr>
        <w:t xml:space="preserve">GCVS’s </w:t>
      </w:r>
      <w:r w:rsidR="006C5C55" w:rsidRPr="007B5F06">
        <w:rPr>
          <w:sz w:val="23"/>
          <w:szCs w:val="23"/>
        </w:rPr>
        <w:t xml:space="preserve">progress </w:t>
      </w:r>
      <w:r w:rsidR="00CA1A39" w:rsidRPr="007B5F06">
        <w:rPr>
          <w:sz w:val="23"/>
          <w:szCs w:val="23"/>
        </w:rPr>
        <w:t xml:space="preserve">in meeting </w:t>
      </w:r>
      <w:r w:rsidR="006C5C55" w:rsidRPr="007B5F06">
        <w:rPr>
          <w:sz w:val="23"/>
          <w:szCs w:val="23"/>
        </w:rPr>
        <w:t xml:space="preserve">probationary conditions, </w:t>
      </w:r>
      <w:r w:rsidR="0031455A" w:rsidRPr="007B5F06">
        <w:rPr>
          <w:sz w:val="23"/>
          <w:szCs w:val="23"/>
        </w:rPr>
        <w:t xml:space="preserve">the </w:t>
      </w:r>
      <w:hyperlink r:id="rId16" w:history="1">
        <w:r w:rsidR="0031455A" w:rsidRPr="007B5F06">
          <w:rPr>
            <w:rStyle w:val="Hyperlink"/>
            <w:sz w:val="23"/>
            <w:szCs w:val="23"/>
          </w:rPr>
          <w:t>Board removed the school from probation</w:t>
        </w:r>
      </w:hyperlink>
      <w:r w:rsidR="0031455A" w:rsidRPr="007B5F06">
        <w:rPr>
          <w:sz w:val="23"/>
          <w:szCs w:val="23"/>
        </w:rPr>
        <w:t xml:space="preserve"> and </w:t>
      </w:r>
      <w:r w:rsidR="00BC2A2B" w:rsidRPr="007B5F06">
        <w:rPr>
          <w:sz w:val="23"/>
          <w:szCs w:val="23"/>
        </w:rPr>
        <w:t>renew</w:t>
      </w:r>
      <w:r w:rsidR="009D0DF3" w:rsidRPr="007B5F06">
        <w:rPr>
          <w:sz w:val="23"/>
          <w:szCs w:val="23"/>
        </w:rPr>
        <w:t>ed</w:t>
      </w:r>
      <w:r w:rsidR="00BC2A2B" w:rsidRPr="007B5F06">
        <w:rPr>
          <w:sz w:val="23"/>
          <w:szCs w:val="23"/>
        </w:rPr>
        <w:t xml:space="preserve"> the school’s certificate for three years</w:t>
      </w:r>
      <w:r w:rsidR="00314F9C" w:rsidRPr="007B5F06">
        <w:rPr>
          <w:sz w:val="23"/>
          <w:szCs w:val="23"/>
        </w:rPr>
        <w:t xml:space="preserve"> with </w:t>
      </w:r>
      <w:r w:rsidR="006D2E71" w:rsidRPr="007B5F06">
        <w:rPr>
          <w:sz w:val="23"/>
          <w:szCs w:val="23"/>
        </w:rPr>
        <w:t xml:space="preserve">six </w:t>
      </w:r>
      <w:r w:rsidR="0031455A" w:rsidRPr="007B5F06">
        <w:rPr>
          <w:sz w:val="23"/>
          <w:szCs w:val="23"/>
        </w:rPr>
        <w:t xml:space="preserve">conditions. </w:t>
      </w:r>
      <w:r w:rsidR="00A145AF" w:rsidRPr="007B5F06">
        <w:rPr>
          <w:sz w:val="23"/>
          <w:szCs w:val="23"/>
        </w:rPr>
        <w:t>A report on the</w:t>
      </w:r>
      <w:r w:rsidR="00786331" w:rsidRPr="007B5F06">
        <w:rPr>
          <w:sz w:val="23"/>
          <w:szCs w:val="23"/>
        </w:rPr>
        <w:t>se</w:t>
      </w:r>
      <w:r w:rsidR="00A145AF" w:rsidRPr="007B5F06">
        <w:rPr>
          <w:sz w:val="23"/>
          <w:szCs w:val="23"/>
        </w:rPr>
        <w:t xml:space="preserve"> conditions </w:t>
      </w:r>
      <w:r w:rsidR="00786331" w:rsidRPr="007B5F06">
        <w:rPr>
          <w:sz w:val="23"/>
          <w:szCs w:val="23"/>
        </w:rPr>
        <w:t>follows</w:t>
      </w:r>
      <w:r w:rsidR="00A145AF" w:rsidRPr="007B5F06">
        <w:rPr>
          <w:sz w:val="23"/>
          <w:szCs w:val="23"/>
        </w:rPr>
        <w:t xml:space="preserve">. </w:t>
      </w:r>
    </w:p>
    <w:p w14:paraId="2A58E738" w14:textId="77777777" w:rsidR="00A960D7" w:rsidRPr="007B5F06" w:rsidRDefault="00A960D7" w:rsidP="002E09CD">
      <w:pPr>
        <w:pStyle w:val="NormalWeb"/>
        <w:widowControl/>
        <w:rPr>
          <w:sz w:val="23"/>
          <w:szCs w:val="23"/>
        </w:rPr>
      </w:pPr>
    </w:p>
    <w:p w14:paraId="2FAB1507" w14:textId="77777777" w:rsidR="00A960D7" w:rsidRPr="007B5F06" w:rsidRDefault="00A960D7" w:rsidP="002E09CD">
      <w:pPr>
        <w:pStyle w:val="Default"/>
        <w:rPr>
          <w:b/>
          <w:sz w:val="23"/>
          <w:szCs w:val="23"/>
          <w:u w:val="single"/>
        </w:rPr>
      </w:pPr>
      <w:r w:rsidRPr="007B5F06">
        <w:rPr>
          <w:b/>
          <w:sz w:val="23"/>
          <w:szCs w:val="23"/>
          <w:u w:val="single"/>
        </w:rPr>
        <w:t>Progress Toward Meeting Conditions</w:t>
      </w:r>
    </w:p>
    <w:p w14:paraId="51528489" w14:textId="77777777" w:rsidR="00A960D7" w:rsidRPr="007B5F06" w:rsidRDefault="00A960D7" w:rsidP="002E09CD">
      <w:pPr>
        <w:pStyle w:val="NormalWeb"/>
        <w:widowControl/>
        <w:rPr>
          <w:b/>
          <w:sz w:val="23"/>
          <w:szCs w:val="23"/>
        </w:rPr>
      </w:pPr>
    </w:p>
    <w:p w14:paraId="1B9B7A87" w14:textId="77777777" w:rsidR="005B695A" w:rsidRPr="007B5F06" w:rsidRDefault="005B695A" w:rsidP="007227E3">
      <w:pPr>
        <w:widowControl/>
        <w:rPr>
          <w:sz w:val="23"/>
          <w:szCs w:val="23"/>
        </w:rPr>
      </w:pPr>
      <w:r w:rsidRPr="007B5F06">
        <w:rPr>
          <w:b/>
          <w:sz w:val="23"/>
          <w:szCs w:val="23"/>
        </w:rPr>
        <w:t>Condition 1a:</w:t>
      </w:r>
      <w:r w:rsidRPr="007B5F06">
        <w:rPr>
          <w:sz w:val="23"/>
          <w:szCs w:val="23"/>
        </w:rPr>
        <w:t xml:space="preserve"> </w:t>
      </w:r>
      <w:r w:rsidRPr="007B5F06">
        <w:rPr>
          <w:color w:val="000000"/>
          <w:sz w:val="23"/>
          <w:szCs w:val="23"/>
        </w:rPr>
        <w:t xml:space="preserve">Until further notice, GCVS must continue to submit to the Department, at </w:t>
      </w:r>
      <w:hyperlink r:id="rId17" w:history="1">
        <w:r w:rsidRPr="007B5F06">
          <w:rPr>
            <w:rStyle w:val="Hyperlink"/>
            <w:sz w:val="23"/>
            <w:szCs w:val="23"/>
          </w:rPr>
          <w:t>virtualschools@doe.mass.edu</w:t>
        </w:r>
      </w:hyperlink>
      <w:r w:rsidRPr="007B5F06">
        <w:rPr>
          <w:color w:val="000000"/>
          <w:sz w:val="23"/>
          <w:szCs w:val="23"/>
        </w:rPr>
        <w:t xml:space="preserve">, board meeting agendas and materials prior to each board meeting at the same time that these items are sent to the school’s board members. Further, the school must submit to the Department the minutes of these proceedings as soon as the school’s board approves them. The Department reserves the right to require the submission of additional information, such as quarterly or monthly financial statements, if the board materials do not already include this information. The school must provide such additional information within two business days. </w:t>
      </w:r>
    </w:p>
    <w:p w14:paraId="722AA67E" w14:textId="77777777" w:rsidR="00D02D0E" w:rsidRPr="007B5F06" w:rsidRDefault="00D02D0E" w:rsidP="007227E3">
      <w:pPr>
        <w:widowControl/>
        <w:ind w:left="720"/>
        <w:rPr>
          <w:b/>
          <w:sz w:val="23"/>
          <w:szCs w:val="23"/>
        </w:rPr>
      </w:pPr>
    </w:p>
    <w:p w14:paraId="36B8526D" w14:textId="0E58F264" w:rsidR="005B695A" w:rsidRPr="007B5F06" w:rsidRDefault="005B695A" w:rsidP="007227E3">
      <w:pPr>
        <w:widowControl/>
        <w:ind w:left="720"/>
        <w:rPr>
          <w:b/>
          <w:sz w:val="23"/>
          <w:szCs w:val="23"/>
        </w:rPr>
      </w:pPr>
      <w:r w:rsidRPr="007B5F06">
        <w:rPr>
          <w:b/>
          <w:sz w:val="23"/>
          <w:szCs w:val="23"/>
        </w:rPr>
        <w:t xml:space="preserve">Status: </w:t>
      </w:r>
      <w:r w:rsidR="004C78DF" w:rsidRPr="007B5F06">
        <w:rPr>
          <w:b/>
          <w:sz w:val="23"/>
          <w:szCs w:val="23"/>
        </w:rPr>
        <w:t>Met</w:t>
      </w:r>
    </w:p>
    <w:p w14:paraId="583F0114" w14:textId="139F140B" w:rsidR="005B695A" w:rsidRPr="007B5F06" w:rsidRDefault="005B695A" w:rsidP="007227E3">
      <w:pPr>
        <w:widowControl/>
        <w:ind w:left="720"/>
        <w:rPr>
          <w:b/>
          <w:sz w:val="23"/>
          <w:szCs w:val="23"/>
        </w:rPr>
      </w:pPr>
      <w:r w:rsidRPr="007B5F06">
        <w:rPr>
          <w:sz w:val="23"/>
          <w:szCs w:val="23"/>
        </w:rPr>
        <w:t>The school submitted board meeting agendas, materials, and minutes for full board and committee meetings as required. Additionally, submitted board packages contain</w:t>
      </w:r>
      <w:r w:rsidR="003F4D2F" w:rsidRPr="007B5F06">
        <w:rPr>
          <w:sz w:val="23"/>
          <w:szCs w:val="23"/>
        </w:rPr>
        <w:t>ed</w:t>
      </w:r>
      <w:r w:rsidRPr="007B5F06">
        <w:rPr>
          <w:sz w:val="23"/>
          <w:szCs w:val="23"/>
        </w:rPr>
        <w:t xml:space="preserve"> monthly financial statements. </w:t>
      </w:r>
    </w:p>
    <w:p w14:paraId="0419422C" w14:textId="77777777" w:rsidR="005B695A" w:rsidRPr="007B5F06" w:rsidRDefault="005B695A" w:rsidP="007227E3">
      <w:pPr>
        <w:widowControl/>
        <w:ind w:left="-110"/>
        <w:rPr>
          <w:b/>
          <w:sz w:val="23"/>
          <w:szCs w:val="23"/>
        </w:rPr>
      </w:pPr>
    </w:p>
    <w:p w14:paraId="580C46A8" w14:textId="77777777" w:rsidR="005B695A" w:rsidRPr="007B5F06" w:rsidRDefault="005B695A" w:rsidP="007227E3">
      <w:pPr>
        <w:widowControl/>
        <w:rPr>
          <w:sz w:val="23"/>
          <w:szCs w:val="23"/>
        </w:rPr>
      </w:pPr>
      <w:r w:rsidRPr="007B5F06">
        <w:rPr>
          <w:b/>
          <w:sz w:val="23"/>
          <w:szCs w:val="23"/>
        </w:rPr>
        <w:t>Condition 1b:</w:t>
      </w:r>
      <w:r w:rsidRPr="007B5F06">
        <w:rPr>
          <w:sz w:val="23"/>
          <w:szCs w:val="23"/>
        </w:rPr>
        <w:t xml:space="preserve"> GCVS must continue to submit to the Department weekly student enrollment reports.</w:t>
      </w:r>
    </w:p>
    <w:p w14:paraId="69FF8F78" w14:textId="77777777" w:rsidR="005B695A" w:rsidRPr="007B5F06" w:rsidRDefault="005B695A" w:rsidP="007227E3">
      <w:pPr>
        <w:widowControl/>
        <w:ind w:left="720"/>
        <w:rPr>
          <w:b/>
          <w:sz w:val="23"/>
          <w:szCs w:val="23"/>
        </w:rPr>
      </w:pPr>
    </w:p>
    <w:p w14:paraId="0C2FD2C7" w14:textId="39E112BF" w:rsidR="005B695A" w:rsidRPr="007B5F06" w:rsidRDefault="005B695A" w:rsidP="007227E3">
      <w:pPr>
        <w:widowControl/>
        <w:ind w:left="720"/>
        <w:rPr>
          <w:b/>
          <w:sz w:val="23"/>
          <w:szCs w:val="23"/>
        </w:rPr>
      </w:pPr>
      <w:r w:rsidRPr="007B5F06">
        <w:rPr>
          <w:b/>
          <w:sz w:val="23"/>
          <w:szCs w:val="23"/>
        </w:rPr>
        <w:t xml:space="preserve">Status: </w:t>
      </w:r>
      <w:r w:rsidR="004C78DF" w:rsidRPr="007B5F06">
        <w:rPr>
          <w:b/>
          <w:sz w:val="23"/>
          <w:szCs w:val="23"/>
        </w:rPr>
        <w:t>Met</w:t>
      </w:r>
    </w:p>
    <w:p w14:paraId="21B5CA27" w14:textId="6680D3F1" w:rsidR="005B695A" w:rsidRPr="007B5F06" w:rsidRDefault="005B695A" w:rsidP="007227E3">
      <w:pPr>
        <w:widowControl/>
        <w:ind w:left="720"/>
        <w:rPr>
          <w:sz w:val="23"/>
          <w:szCs w:val="23"/>
        </w:rPr>
      </w:pPr>
      <w:r w:rsidRPr="007B5F06">
        <w:rPr>
          <w:sz w:val="23"/>
          <w:szCs w:val="23"/>
        </w:rPr>
        <w:t xml:space="preserve">The school submitted weekly enrollment updates to the Department since the imposition of this condition. </w:t>
      </w:r>
    </w:p>
    <w:p w14:paraId="5618F3F0" w14:textId="77777777" w:rsidR="005B695A" w:rsidRPr="007B5F06" w:rsidRDefault="005B695A" w:rsidP="007227E3">
      <w:pPr>
        <w:widowControl/>
        <w:rPr>
          <w:sz w:val="23"/>
          <w:szCs w:val="23"/>
        </w:rPr>
      </w:pPr>
    </w:p>
    <w:p w14:paraId="165319C1" w14:textId="0C2996A4" w:rsidR="005B695A" w:rsidRPr="007B5F06" w:rsidRDefault="005B695A" w:rsidP="007227E3">
      <w:pPr>
        <w:widowControl/>
        <w:rPr>
          <w:sz w:val="23"/>
          <w:szCs w:val="23"/>
        </w:rPr>
      </w:pPr>
      <w:r w:rsidRPr="007B5F06">
        <w:rPr>
          <w:b/>
          <w:sz w:val="23"/>
          <w:szCs w:val="23"/>
        </w:rPr>
        <w:t>Condition 2</w:t>
      </w:r>
      <w:r w:rsidRPr="007B5F06">
        <w:rPr>
          <w:color w:val="000000"/>
          <w:sz w:val="23"/>
          <w:szCs w:val="23"/>
        </w:rPr>
        <w:t xml:space="preserve">: </w:t>
      </w:r>
      <w:r w:rsidR="00000D6C" w:rsidRPr="007B5F06">
        <w:rPr>
          <w:sz w:val="23"/>
          <w:szCs w:val="23"/>
        </w:rPr>
        <w:t>GCVS</w:t>
      </w:r>
      <w:r w:rsidRPr="007B5F06">
        <w:rPr>
          <w:sz w:val="23"/>
          <w:szCs w:val="23"/>
        </w:rPr>
        <w:t xml:space="preserve"> may enroll a maximum of 750 students.</w:t>
      </w:r>
    </w:p>
    <w:p w14:paraId="0D0FB33E" w14:textId="77777777" w:rsidR="005B695A" w:rsidRPr="007B5F06" w:rsidRDefault="005B695A" w:rsidP="007227E3">
      <w:pPr>
        <w:widowControl/>
        <w:rPr>
          <w:b/>
          <w:sz w:val="23"/>
          <w:szCs w:val="23"/>
        </w:rPr>
      </w:pPr>
    </w:p>
    <w:p w14:paraId="2E5C18DB" w14:textId="77777777" w:rsidR="005B695A" w:rsidRPr="007B5F06" w:rsidRDefault="005B695A" w:rsidP="007227E3">
      <w:pPr>
        <w:widowControl/>
        <w:ind w:left="720"/>
        <w:rPr>
          <w:b/>
          <w:sz w:val="23"/>
          <w:szCs w:val="23"/>
        </w:rPr>
      </w:pPr>
      <w:r w:rsidRPr="007B5F06">
        <w:rPr>
          <w:b/>
          <w:sz w:val="23"/>
          <w:szCs w:val="23"/>
        </w:rPr>
        <w:t>Status: Suspended</w:t>
      </w:r>
    </w:p>
    <w:p w14:paraId="5B12DBC5" w14:textId="28FA3D3E" w:rsidR="00CF11E1" w:rsidRDefault="005B695A" w:rsidP="003444C3">
      <w:pPr>
        <w:widowControl/>
        <w:ind w:left="720"/>
        <w:rPr>
          <w:bCs/>
          <w:sz w:val="23"/>
          <w:szCs w:val="23"/>
        </w:rPr>
      </w:pPr>
      <w:r w:rsidRPr="007B5F06">
        <w:rPr>
          <w:bCs/>
          <w:sz w:val="23"/>
          <w:szCs w:val="23"/>
        </w:rPr>
        <w:t>The impact of COVID-19 on schools greatly increased the parent demand for enrollment in both CMVS</w:t>
      </w:r>
      <w:r w:rsidR="001900B0" w:rsidRPr="007B5F06">
        <w:rPr>
          <w:bCs/>
          <w:sz w:val="23"/>
          <w:szCs w:val="23"/>
        </w:rPr>
        <w:t>s</w:t>
      </w:r>
      <w:r w:rsidRPr="007B5F06">
        <w:rPr>
          <w:bCs/>
          <w:sz w:val="23"/>
          <w:szCs w:val="23"/>
        </w:rPr>
        <w:t xml:space="preserve">. Beginning in March 2020, GCVS experienced a significant increase in enrollment demand </w:t>
      </w:r>
      <w:r w:rsidR="00E925CD" w:rsidRPr="007B5F06">
        <w:rPr>
          <w:bCs/>
          <w:sz w:val="23"/>
          <w:szCs w:val="23"/>
        </w:rPr>
        <w:t xml:space="preserve">resulting </w:t>
      </w:r>
      <w:r w:rsidR="0037220B" w:rsidRPr="007B5F06">
        <w:rPr>
          <w:bCs/>
          <w:sz w:val="23"/>
          <w:szCs w:val="23"/>
        </w:rPr>
        <w:t>in</w:t>
      </w:r>
      <w:r w:rsidRPr="007B5F06">
        <w:rPr>
          <w:bCs/>
          <w:sz w:val="23"/>
          <w:szCs w:val="23"/>
        </w:rPr>
        <w:t xml:space="preserve"> large waitlists. In order to provide an option for families during the pandemic, GCVS requested a temporary increase in its enrollment until the end of its certificate term </w:t>
      </w:r>
      <w:r w:rsidR="00987F5D" w:rsidRPr="007B5F06">
        <w:rPr>
          <w:bCs/>
          <w:sz w:val="23"/>
          <w:szCs w:val="23"/>
        </w:rPr>
        <w:t xml:space="preserve">in </w:t>
      </w:r>
      <w:r w:rsidRPr="007B5F06">
        <w:rPr>
          <w:bCs/>
          <w:sz w:val="23"/>
          <w:szCs w:val="23"/>
        </w:rPr>
        <w:t xml:space="preserve">2022. </w:t>
      </w:r>
      <w:r w:rsidR="00BE0B7D" w:rsidRPr="007B5F06">
        <w:rPr>
          <w:bCs/>
          <w:sz w:val="23"/>
          <w:szCs w:val="23"/>
        </w:rPr>
        <w:t>In</w:t>
      </w:r>
      <w:r w:rsidRPr="007B5F06">
        <w:rPr>
          <w:bCs/>
          <w:sz w:val="23"/>
          <w:szCs w:val="23"/>
        </w:rPr>
        <w:t xml:space="preserve"> July </w:t>
      </w:r>
      <w:r w:rsidR="00BE0B7D" w:rsidRPr="007B5F06">
        <w:rPr>
          <w:bCs/>
          <w:sz w:val="23"/>
          <w:szCs w:val="23"/>
        </w:rPr>
        <w:t xml:space="preserve">and October </w:t>
      </w:r>
      <w:r w:rsidRPr="007B5F06">
        <w:rPr>
          <w:bCs/>
          <w:sz w:val="23"/>
          <w:szCs w:val="23"/>
        </w:rPr>
        <w:t xml:space="preserve">2020, </w:t>
      </w:r>
      <w:r w:rsidR="00E20CC1" w:rsidRPr="007B5F06">
        <w:rPr>
          <w:bCs/>
          <w:sz w:val="23"/>
          <w:szCs w:val="23"/>
        </w:rPr>
        <w:t>I</w:t>
      </w:r>
      <w:r w:rsidRPr="007B5F06">
        <w:rPr>
          <w:bCs/>
          <w:sz w:val="23"/>
          <w:szCs w:val="23"/>
        </w:rPr>
        <w:t xml:space="preserve"> granted temporary increase</w:t>
      </w:r>
      <w:r w:rsidR="00BE0B7D" w:rsidRPr="007B5F06">
        <w:rPr>
          <w:bCs/>
          <w:sz w:val="23"/>
          <w:szCs w:val="23"/>
        </w:rPr>
        <w:t>s</w:t>
      </w:r>
      <w:r w:rsidRPr="007B5F06">
        <w:rPr>
          <w:bCs/>
          <w:sz w:val="23"/>
          <w:szCs w:val="23"/>
        </w:rPr>
        <w:t xml:space="preserve"> in the school’s enrollment through the end of </w:t>
      </w:r>
      <w:r w:rsidR="00597EA4" w:rsidRPr="007B5F06">
        <w:rPr>
          <w:bCs/>
          <w:sz w:val="23"/>
          <w:szCs w:val="23"/>
        </w:rPr>
        <w:t xml:space="preserve">the </w:t>
      </w:r>
      <w:r w:rsidRPr="007B5F06">
        <w:rPr>
          <w:bCs/>
          <w:sz w:val="23"/>
          <w:szCs w:val="23"/>
        </w:rPr>
        <w:t>certificate term</w:t>
      </w:r>
      <w:r w:rsidR="008A1293" w:rsidRPr="007B5F06">
        <w:rPr>
          <w:bCs/>
          <w:sz w:val="23"/>
          <w:szCs w:val="23"/>
        </w:rPr>
        <w:t xml:space="preserve"> </w:t>
      </w:r>
      <w:r w:rsidR="00131739" w:rsidRPr="007B5F06">
        <w:rPr>
          <w:bCs/>
          <w:sz w:val="23"/>
          <w:szCs w:val="23"/>
        </w:rPr>
        <w:t xml:space="preserve">to </w:t>
      </w:r>
      <w:r w:rsidR="008A1293" w:rsidRPr="007B5F06">
        <w:rPr>
          <w:bCs/>
          <w:sz w:val="23"/>
          <w:szCs w:val="23"/>
        </w:rPr>
        <w:t>a maximum of 1,050</w:t>
      </w:r>
      <w:r w:rsidR="00131739" w:rsidRPr="007B5F06">
        <w:rPr>
          <w:bCs/>
          <w:sz w:val="23"/>
          <w:szCs w:val="23"/>
        </w:rPr>
        <w:t xml:space="preserve"> students</w:t>
      </w:r>
      <w:r w:rsidR="008A1293" w:rsidRPr="007B5F06">
        <w:rPr>
          <w:bCs/>
          <w:sz w:val="23"/>
          <w:szCs w:val="23"/>
        </w:rPr>
        <w:t xml:space="preserve">. Additionally, in February 2022, </w:t>
      </w:r>
      <w:r w:rsidR="00E20CC1" w:rsidRPr="007B5F06">
        <w:rPr>
          <w:bCs/>
          <w:sz w:val="23"/>
          <w:szCs w:val="23"/>
        </w:rPr>
        <w:t>I</w:t>
      </w:r>
      <w:r w:rsidR="008A1293" w:rsidRPr="007B5F06">
        <w:rPr>
          <w:bCs/>
          <w:sz w:val="23"/>
          <w:szCs w:val="23"/>
        </w:rPr>
        <w:t xml:space="preserve"> granted an additional 150 seats </w:t>
      </w:r>
      <w:r w:rsidR="005840D1" w:rsidRPr="007B5F06">
        <w:rPr>
          <w:bCs/>
          <w:sz w:val="23"/>
          <w:szCs w:val="23"/>
        </w:rPr>
        <w:t xml:space="preserve">to </w:t>
      </w:r>
      <w:r w:rsidR="008A1293" w:rsidRPr="007B5F06">
        <w:rPr>
          <w:bCs/>
          <w:sz w:val="23"/>
          <w:szCs w:val="23"/>
        </w:rPr>
        <w:t>a maximum of 1,200</w:t>
      </w:r>
      <w:r w:rsidR="00087D83" w:rsidRPr="007B5F06">
        <w:rPr>
          <w:bCs/>
          <w:sz w:val="23"/>
          <w:szCs w:val="23"/>
        </w:rPr>
        <w:t xml:space="preserve"> students</w:t>
      </w:r>
      <w:r w:rsidR="008A1293" w:rsidRPr="007B5F06">
        <w:rPr>
          <w:bCs/>
          <w:sz w:val="23"/>
          <w:szCs w:val="23"/>
        </w:rPr>
        <w:t xml:space="preserve">. </w:t>
      </w:r>
      <w:r w:rsidR="00E20CC1" w:rsidRPr="007B5F06">
        <w:rPr>
          <w:bCs/>
          <w:sz w:val="23"/>
          <w:szCs w:val="23"/>
        </w:rPr>
        <w:t xml:space="preserve">I </w:t>
      </w:r>
      <w:r w:rsidR="00132A93" w:rsidRPr="007B5F06">
        <w:rPr>
          <w:bCs/>
          <w:sz w:val="23"/>
          <w:szCs w:val="23"/>
        </w:rPr>
        <w:t xml:space="preserve">also </w:t>
      </w:r>
      <w:r w:rsidR="00D319AF" w:rsidRPr="007B5F06">
        <w:rPr>
          <w:bCs/>
          <w:sz w:val="23"/>
          <w:szCs w:val="23"/>
        </w:rPr>
        <w:t xml:space="preserve">approved an amendment to </w:t>
      </w:r>
      <w:r w:rsidR="00D01303" w:rsidRPr="007B5F06">
        <w:rPr>
          <w:bCs/>
          <w:sz w:val="23"/>
          <w:szCs w:val="23"/>
        </w:rPr>
        <w:t>GCVS</w:t>
      </w:r>
      <w:r w:rsidR="00D319AF" w:rsidRPr="007B5F06">
        <w:rPr>
          <w:bCs/>
          <w:sz w:val="23"/>
          <w:szCs w:val="23"/>
        </w:rPr>
        <w:t xml:space="preserve">’s certificate requiring the school to give first priority </w:t>
      </w:r>
      <w:r w:rsidR="00A53BC7" w:rsidRPr="007B5F06">
        <w:rPr>
          <w:bCs/>
          <w:sz w:val="23"/>
          <w:szCs w:val="23"/>
        </w:rPr>
        <w:t xml:space="preserve">in admission </w:t>
      </w:r>
      <w:r w:rsidR="00D01303" w:rsidRPr="007B5F06">
        <w:rPr>
          <w:bCs/>
          <w:sz w:val="23"/>
          <w:szCs w:val="23"/>
        </w:rPr>
        <w:t xml:space="preserve">to students whose medical conditions prevented them from attending school in person. </w:t>
      </w:r>
    </w:p>
    <w:p w14:paraId="230C3490" w14:textId="77777777" w:rsidR="003444C3" w:rsidRPr="003444C3" w:rsidRDefault="003444C3" w:rsidP="003444C3">
      <w:pPr>
        <w:widowControl/>
        <w:ind w:left="720"/>
        <w:rPr>
          <w:bCs/>
          <w:sz w:val="23"/>
          <w:szCs w:val="23"/>
        </w:rPr>
      </w:pPr>
    </w:p>
    <w:p w14:paraId="0DA916E7" w14:textId="5AF60CD7" w:rsidR="005B695A" w:rsidRPr="007B5F06" w:rsidRDefault="005B695A" w:rsidP="007227E3">
      <w:pPr>
        <w:widowControl/>
        <w:rPr>
          <w:sz w:val="23"/>
          <w:szCs w:val="23"/>
        </w:rPr>
      </w:pPr>
      <w:r w:rsidRPr="007B5F06">
        <w:rPr>
          <w:b/>
          <w:bCs/>
          <w:sz w:val="23"/>
          <w:szCs w:val="23"/>
        </w:rPr>
        <w:t>Condition 3</w:t>
      </w:r>
      <w:r w:rsidRPr="007B5F06">
        <w:rPr>
          <w:sz w:val="23"/>
          <w:szCs w:val="23"/>
        </w:rPr>
        <w:t xml:space="preserve">: Beginning April 1, 2019, and monthly thereafter, GCVS shall provide the Department with an update on the implementation of its plan for serving students who are English learners. </w:t>
      </w:r>
    </w:p>
    <w:p w14:paraId="2C5788B2" w14:textId="77777777" w:rsidR="00172EDD" w:rsidRPr="007B5F06" w:rsidRDefault="00172EDD" w:rsidP="007227E3">
      <w:pPr>
        <w:widowControl/>
        <w:rPr>
          <w:sz w:val="23"/>
          <w:szCs w:val="23"/>
        </w:rPr>
      </w:pPr>
    </w:p>
    <w:p w14:paraId="2AE05A56" w14:textId="1C06F1F4" w:rsidR="005B695A" w:rsidRPr="007B5F06" w:rsidRDefault="005B695A" w:rsidP="007227E3">
      <w:pPr>
        <w:widowControl/>
        <w:ind w:left="720"/>
        <w:rPr>
          <w:b/>
          <w:sz w:val="23"/>
          <w:szCs w:val="23"/>
        </w:rPr>
      </w:pPr>
      <w:r w:rsidRPr="007B5F06">
        <w:rPr>
          <w:b/>
          <w:sz w:val="23"/>
          <w:szCs w:val="23"/>
        </w:rPr>
        <w:t xml:space="preserve">Status: </w:t>
      </w:r>
      <w:r w:rsidR="00172EDD" w:rsidRPr="007B5F06">
        <w:rPr>
          <w:b/>
          <w:sz w:val="23"/>
          <w:szCs w:val="23"/>
        </w:rPr>
        <w:t>Met</w:t>
      </w:r>
      <w:r w:rsidR="0003118D" w:rsidRPr="007B5F06">
        <w:rPr>
          <w:b/>
          <w:sz w:val="23"/>
          <w:szCs w:val="23"/>
        </w:rPr>
        <w:t>, with concerns noted</w:t>
      </w:r>
    </w:p>
    <w:p w14:paraId="7BF6547A" w14:textId="0CF8C2BD" w:rsidR="005B695A" w:rsidRPr="007B5F06" w:rsidRDefault="005B695A" w:rsidP="007227E3">
      <w:pPr>
        <w:widowControl/>
        <w:ind w:left="720"/>
        <w:rPr>
          <w:sz w:val="23"/>
          <w:szCs w:val="23"/>
        </w:rPr>
      </w:pPr>
      <w:r w:rsidRPr="007B5F06">
        <w:rPr>
          <w:sz w:val="23"/>
          <w:szCs w:val="23"/>
        </w:rPr>
        <w:t>GCVS submitt</w:t>
      </w:r>
      <w:r w:rsidR="00FD303A" w:rsidRPr="007B5F06">
        <w:rPr>
          <w:sz w:val="23"/>
          <w:szCs w:val="23"/>
        </w:rPr>
        <w:t>ed</w:t>
      </w:r>
      <w:r w:rsidRPr="007B5F06">
        <w:rPr>
          <w:sz w:val="23"/>
          <w:szCs w:val="23"/>
        </w:rPr>
        <w:t xml:space="preserve"> </w:t>
      </w:r>
      <w:r w:rsidR="002950AC" w:rsidRPr="007B5F06">
        <w:rPr>
          <w:sz w:val="23"/>
          <w:szCs w:val="23"/>
        </w:rPr>
        <w:t xml:space="preserve">regular </w:t>
      </w:r>
      <w:r w:rsidRPr="007B5F06">
        <w:rPr>
          <w:sz w:val="23"/>
          <w:szCs w:val="23"/>
        </w:rPr>
        <w:t xml:space="preserve">updates on implementation of its plan </w:t>
      </w:r>
      <w:r w:rsidR="002950AC" w:rsidRPr="007B5F06">
        <w:rPr>
          <w:sz w:val="23"/>
          <w:szCs w:val="23"/>
        </w:rPr>
        <w:t xml:space="preserve">to </w:t>
      </w:r>
      <w:r w:rsidRPr="007B5F06">
        <w:rPr>
          <w:sz w:val="23"/>
          <w:szCs w:val="23"/>
        </w:rPr>
        <w:t>serv</w:t>
      </w:r>
      <w:r w:rsidR="002950AC" w:rsidRPr="007B5F06">
        <w:rPr>
          <w:sz w:val="23"/>
          <w:szCs w:val="23"/>
        </w:rPr>
        <w:t>e</w:t>
      </w:r>
      <w:r w:rsidRPr="007B5F06">
        <w:rPr>
          <w:sz w:val="23"/>
          <w:szCs w:val="23"/>
        </w:rPr>
        <w:t xml:space="preserve"> English learners.</w:t>
      </w:r>
      <w:r w:rsidR="004F22EC" w:rsidRPr="007B5F06">
        <w:rPr>
          <w:sz w:val="23"/>
          <w:szCs w:val="23"/>
        </w:rPr>
        <w:t xml:space="preserve"> </w:t>
      </w:r>
      <w:r w:rsidR="0059553B" w:rsidRPr="007B5F06">
        <w:rPr>
          <w:sz w:val="23"/>
          <w:szCs w:val="23"/>
        </w:rPr>
        <w:t>A</w:t>
      </w:r>
      <w:r w:rsidR="007768B9" w:rsidRPr="007B5F06">
        <w:rPr>
          <w:sz w:val="23"/>
          <w:szCs w:val="23"/>
        </w:rPr>
        <w:t xml:space="preserve">s noted </w:t>
      </w:r>
      <w:r w:rsidR="00974261" w:rsidRPr="007B5F06">
        <w:rPr>
          <w:sz w:val="23"/>
          <w:szCs w:val="23"/>
        </w:rPr>
        <w:t>in the attached Summary of Review</w:t>
      </w:r>
      <w:r w:rsidR="007768B9" w:rsidRPr="007B5F06">
        <w:rPr>
          <w:sz w:val="23"/>
          <w:szCs w:val="23"/>
        </w:rPr>
        <w:t xml:space="preserve">, </w:t>
      </w:r>
      <w:r w:rsidR="0059553B" w:rsidRPr="007B5F06">
        <w:rPr>
          <w:sz w:val="23"/>
          <w:szCs w:val="23"/>
        </w:rPr>
        <w:t xml:space="preserve">however, </w:t>
      </w:r>
      <w:r w:rsidR="007768B9" w:rsidRPr="007B5F06">
        <w:rPr>
          <w:sz w:val="23"/>
          <w:szCs w:val="23"/>
        </w:rPr>
        <w:t xml:space="preserve">GCVS has not implemented </w:t>
      </w:r>
      <w:r w:rsidR="0059553B" w:rsidRPr="007B5F06">
        <w:rPr>
          <w:sz w:val="23"/>
          <w:szCs w:val="23"/>
        </w:rPr>
        <w:t xml:space="preserve">the </w:t>
      </w:r>
      <w:r w:rsidR="00822E0B" w:rsidRPr="007B5F06">
        <w:rPr>
          <w:sz w:val="23"/>
          <w:szCs w:val="23"/>
        </w:rPr>
        <w:t xml:space="preserve">corrective action </w:t>
      </w:r>
      <w:r w:rsidR="0059553B" w:rsidRPr="007B5F06">
        <w:rPr>
          <w:sz w:val="23"/>
          <w:szCs w:val="23"/>
        </w:rPr>
        <w:t xml:space="preserve">plan </w:t>
      </w:r>
      <w:r w:rsidR="00DA17B0" w:rsidRPr="007B5F06">
        <w:rPr>
          <w:sz w:val="23"/>
          <w:szCs w:val="23"/>
        </w:rPr>
        <w:t xml:space="preserve">that the Department (through the </w:t>
      </w:r>
      <w:r w:rsidR="00822E0B" w:rsidRPr="007B5F06">
        <w:rPr>
          <w:sz w:val="23"/>
          <w:szCs w:val="23"/>
        </w:rPr>
        <w:t>Office of Language Acquisition</w:t>
      </w:r>
      <w:r w:rsidR="00DA17B0" w:rsidRPr="007B5F06">
        <w:rPr>
          <w:sz w:val="23"/>
          <w:szCs w:val="23"/>
        </w:rPr>
        <w:t>)</w:t>
      </w:r>
      <w:r w:rsidR="00822E0B" w:rsidRPr="007B5F06">
        <w:rPr>
          <w:sz w:val="23"/>
          <w:szCs w:val="23"/>
        </w:rPr>
        <w:t xml:space="preserve"> </w:t>
      </w:r>
      <w:r w:rsidR="00DA17B0" w:rsidRPr="007B5F06">
        <w:rPr>
          <w:sz w:val="23"/>
          <w:szCs w:val="23"/>
        </w:rPr>
        <w:t xml:space="preserve">required </w:t>
      </w:r>
      <w:r w:rsidR="00C67493" w:rsidRPr="007B5F06">
        <w:rPr>
          <w:sz w:val="23"/>
          <w:szCs w:val="23"/>
        </w:rPr>
        <w:t xml:space="preserve">in response to the </w:t>
      </w:r>
      <w:r w:rsidR="00822E0B" w:rsidRPr="007B5F06">
        <w:rPr>
          <w:sz w:val="23"/>
          <w:szCs w:val="23"/>
        </w:rPr>
        <w:t xml:space="preserve">Tiered Focused Monitoring Report </w:t>
      </w:r>
      <w:r w:rsidR="00C67493" w:rsidRPr="007B5F06">
        <w:rPr>
          <w:sz w:val="23"/>
          <w:szCs w:val="23"/>
        </w:rPr>
        <w:t>for GCVS in 2021</w:t>
      </w:r>
      <w:r w:rsidR="00822E0B" w:rsidRPr="007B5F06">
        <w:rPr>
          <w:sz w:val="23"/>
          <w:szCs w:val="23"/>
        </w:rPr>
        <w:t>.</w:t>
      </w:r>
    </w:p>
    <w:p w14:paraId="3413D836" w14:textId="77777777" w:rsidR="005B695A" w:rsidRPr="007B5F06" w:rsidRDefault="005B695A" w:rsidP="007227E3">
      <w:pPr>
        <w:widowControl/>
        <w:rPr>
          <w:b/>
          <w:sz w:val="23"/>
          <w:szCs w:val="23"/>
        </w:rPr>
      </w:pPr>
    </w:p>
    <w:p w14:paraId="3437A80F" w14:textId="32D3CD23" w:rsidR="00AB0C92" w:rsidRPr="007B5F06" w:rsidRDefault="005B695A" w:rsidP="007B5F06">
      <w:pPr>
        <w:widowControl/>
        <w:rPr>
          <w:iCs/>
          <w:sz w:val="23"/>
          <w:szCs w:val="23"/>
        </w:rPr>
      </w:pPr>
      <w:r w:rsidRPr="007B5F06">
        <w:rPr>
          <w:b/>
          <w:sz w:val="23"/>
          <w:szCs w:val="23"/>
        </w:rPr>
        <w:t>Condition 4:</w:t>
      </w:r>
      <w:r w:rsidRPr="007B5F06">
        <w:rPr>
          <w:sz w:val="23"/>
          <w:szCs w:val="23"/>
        </w:rPr>
        <w:t xml:space="preserve"> </w:t>
      </w:r>
      <w:r w:rsidRPr="007B5F06">
        <w:rPr>
          <w:iCs/>
          <w:color w:val="000000"/>
          <w:sz w:val="23"/>
          <w:szCs w:val="23"/>
        </w:rPr>
        <w:t xml:space="preserve">By June 30, 2019, </w:t>
      </w:r>
      <w:r w:rsidRPr="007B5F06">
        <w:rPr>
          <w:iCs/>
          <w:sz w:val="23"/>
          <w:szCs w:val="23"/>
        </w:rPr>
        <w:t>GCVS</w:t>
      </w:r>
      <w:r w:rsidRPr="007B5F06">
        <w:rPr>
          <w:iCs/>
          <w:color w:val="000000"/>
          <w:sz w:val="23"/>
          <w:szCs w:val="23"/>
        </w:rPr>
        <w:t xml:space="preserve"> must submit to the Department a comprehensive evaluation of the school’s mathematics, English language arts, and science programs. Additionally, the comprehensive evaluation should address instruction, supports for all learners, and the degree to which all students have equitable access to the school’s academic program. Such comprehensive evaluation must be conducted by an external consultant(s) acceptable to and approved in advance by the Department. The evaluation must be informed by disaggregated performance data from the statewide accountability system and aligned to the CMVS Performance Criteria.</w:t>
      </w:r>
    </w:p>
    <w:p w14:paraId="0A8DF2CB" w14:textId="77777777" w:rsidR="00AB0C92" w:rsidRPr="007B5F06" w:rsidRDefault="00AB0C92" w:rsidP="007227E3">
      <w:pPr>
        <w:widowControl/>
        <w:ind w:left="720"/>
        <w:rPr>
          <w:b/>
          <w:sz w:val="23"/>
          <w:szCs w:val="23"/>
        </w:rPr>
      </w:pPr>
    </w:p>
    <w:p w14:paraId="1D9233E4" w14:textId="4FD71D5A" w:rsidR="005B695A" w:rsidRPr="007B5F06" w:rsidRDefault="005B695A" w:rsidP="007227E3">
      <w:pPr>
        <w:widowControl/>
        <w:ind w:left="720"/>
        <w:rPr>
          <w:b/>
          <w:sz w:val="23"/>
          <w:szCs w:val="23"/>
        </w:rPr>
      </w:pPr>
      <w:r w:rsidRPr="007B5F06">
        <w:rPr>
          <w:b/>
          <w:sz w:val="23"/>
          <w:szCs w:val="23"/>
        </w:rPr>
        <w:t>Status: Met</w:t>
      </w:r>
    </w:p>
    <w:p w14:paraId="0CDD7F9B" w14:textId="1F724E68" w:rsidR="005B695A" w:rsidRPr="007B5F06" w:rsidRDefault="005B695A" w:rsidP="007227E3">
      <w:pPr>
        <w:widowControl/>
        <w:ind w:left="720"/>
        <w:rPr>
          <w:bCs/>
          <w:sz w:val="23"/>
          <w:szCs w:val="23"/>
        </w:rPr>
      </w:pPr>
      <w:r w:rsidRPr="007B5F06">
        <w:rPr>
          <w:bCs/>
          <w:sz w:val="23"/>
          <w:szCs w:val="23"/>
        </w:rPr>
        <w:t>In April 2019, GCVS engaged an external consultant, approved in advance by the Department</w:t>
      </w:r>
      <w:r w:rsidR="004E34DD" w:rsidRPr="007B5F06">
        <w:rPr>
          <w:bCs/>
          <w:sz w:val="23"/>
          <w:szCs w:val="23"/>
        </w:rPr>
        <w:t xml:space="preserve">, to conduct the </w:t>
      </w:r>
      <w:r w:rsidR="00456988" w:rsidRPr="007B5F06">
        <w:rPr>
          <w:bCs/>
          <w:sz w:val="23"/>
          <w:szCs w:val="23"/>
        </w:rPr>
        <w:t xml:space="preserve">required </w:t>
      </w:r>
      <w:r w:rsidR="004E34DD" w:rsidRPr="007B5F06">
        <w:rPr>
          <w:bCs/>
          <w:sz w:val="23"/>
          <w:szCs w:val="23"/>
        </w:rPr>
        <w:t>evaluation</w:t>
      </w:r>
      <w:r w:rsidRPr="007B5F06">
        <w:rPr>
          <w:bCs/>
          <w:sz w:val="23"/>
          <w:szCs w:val="23"/>
        </w:rPr>
        <w:t xml:space="preserve">. The external consultant conducted a school quality review in May 2019 and produced a report </w:t>
      </w:r>
      <w:r w:rsidR="00BA7AD4" w:rsidRPr="007B5F06">
        <w:rPr>
          <w:bCs/>
          <w:sz w:val="23"/>
          <w:szCs w:val="23"/>
        </w:rPr>
        <w:t>with</w:t>
      </w:r>
      <w:r w:rsidRPr="007B5F06">
        <w:rPr>
          <w:bCs/>
          <w:sz w:val="23"/>
          <w:szCs w:val="23"/>
        </w:rPr>
        <w:t xml:space="preserve"> areas of strength (mission and key design elements; compliance; assessment and program evaluation; social, emotional, and health needs; family and community engagement; and school leadership) and areas needing improvement (access and equity</w:t>
      </w:r>
      <w:r w:rsidR="009E358C" w:rsidRPr="007B5F06">
        <w:rPr>
          <w:bCs/>
          <w:sz w:val="23"/>
          <w:szCs w:val="23"/>
        </w:rPr>
        <w:t>,</w:t>
      </w:r>
      <w:r w:rsidRPr="007B5F06">
        <w:rPr>
          <w:bCs/>
          <w:sz w:val="23"/>
          <w:szCs w:val="23"/>
        </w:rPr>
        <w:t xml:space="preserve"> student performance</w:t>
      </w:r>
      <w:r w:rsidR="009E358C" w:rsidRPr="007B5F06">
        <w:rPr>
          <w:bCs/>
          <w:sz w:val="23"/>
          <w:szCs w:val="23"/>
        </w:rPr>
        <w:t>,</w:t>
      </w:r>
      <w:r w:rsidRPr="007B5F06">
        <w:rPr>
          <w:bCs/>
          <w:sz w:val="23"/>
          <w:szCs w:val="23"/>
        </w:rPr>
        <w:t xml:space="preserve"> curriculum</w:t>
      </w:r>
      <w:r w:rsidR="009E358C" w:rsidRPr="007B5F06">
        <w:rPr>
          <w:bCs/>
          <w:sz w:val="23"/>
          <w:szCs w:val="23"/>
        </w:rPr>
        <w:t>,</w:t>
      </w:r>
      <w:r w:rsidRPr="007B5F06">
        <w:rPr>
          <w:bCs/>
          <w:sz w:val="23"/>
          <w:szCs w:val="23"/>
        </w:rPr>
        <w:t xml:space="preserve"> instruction</w:t>
      </w:r>
      <w:r w:rsidR="009E358C" w:rsidRPr="007B5F06">
        <w:rPr>
          <w:bCs/>
          <w:sz w:val="23"/>
          <w:szCs w:val="23"/>
        </w:rPr>
        <w:t>,</w:t>
      </w:r>
      <w:r w:rsidRPr="007B5F06">
        <w:rPr>
          <w:bCs/>
          <w:sz w:val="23"/>
          <w:szCs w:val="23"/>
        </w:rPr>
        <w:t xml:space="preserve"> diverse learners</w:t>
      </w:r>
      <w:r w:rsidR="009E358C" w:rsidRPr="007B5F06">
        <w:rPr>
          <w:bCs/>
          <w:sz w:val="23"/>
          <w:szCs w:val="23"/>
        </w:rPr>
        <w:t>,</w:t>
      </w:r>
      <w:r w:rsidRPr="007B5F06">
        <w:rPr>
          <w:bCs/>
          <w:sz w:val="23"/>
          <w:szCs w:val="23"/>
        </w:rPr>
        <w:t xml:space="preserve"> and professional climate).</w:t>
      </w:r>
    </w:p>
    <w:p w14:paraId="58CEA3D8" w14:textId="77777777" w:rsidR="00C44557" w:rsidRPr="007B5F06" w:rsidRDefault="00C44557" w:rsidP="007227E3">
      <w:pPr>
        <w:widowControl/>
        <w:ind w:left="720"/>
        <w:rPr>
          <w:bCs/>
          <w:sz w:val="23"/>
          <w:szCs w:val="23"/>
        </w:rPr>
      </w:pPr>
    </w:p>
    <w:p w14:paraId="2875259E" w14:textId="4697C96D" w:rsidR="005B695A" w:rsidRPr="007B5F06" w:rsidRDefault="005B695A" w:rsidP="007227E3">
      <w:pPr>
        <w:widowControl/>
        <w:rPr>
          <w:color w:val="000000"/>
          <w:sz w:val="23"/>
          <w:szCs w:val="23"/>
        </w:rPr>
      </w:pPr>
      <w:r w:rsidRPr="007B5F06">
        <w:rPr>
          <w:b/>
          <w:sz w:val="23"/>
          <w:szCs w:val="23"/>
        </w:rPr>
        <w:t xml:space="preserve">Condition 5: </w:t>
      </w:r>
      <w:r w:rsidRPr="007B5F06">
        <w:rPr>
          <w:color w:val="000000"/>
          <w:sz w:val="23"/>
          <w:szCs w:val="23"/>
        </w:rPr>
        <w:t xml:space="preserve">By July 31, 2019, the school must submit to the Department for approval a comprehensive action plan (action plan) for improving academic performance and addressing other areas for improvement identified by the comprehensive evaluation. Such action plan must include a needs assessment aligned to the 2018 statewide accountability results for </w:t>
      </w:r>
      <w:r w:rsidRPr="007B5F06">
        <w:rPr>
          <w:sz w:val="23"/>
          <w:szCs w:val="23"/>
        </w:rPr>
        <w:t>GCVS</w:t>
      </w:r>
      <w:r w:rsidRPr="007B5F06">
        <w:rPr>
          <w:color w:val="000000"/>
          <w:sz w:val="23"/>
          <w:szCs w:val="23"/>
        </w:rPr>
        <w:t xml:space="preserve">. The action plan must also specify the evidence-based strategies the school will use to improve performance in mathematics, English language arts, and science for all student subgroups. The plan should also include strategies to improve instruction, supports for all learners, and the degree to which all students have equitable access to the school’s academic program. The action plan must set clear and specific implementation benchmarks, with a clear timetable and deadlines for completion of key tasks, sufficient to allow the school's board of trustees and the Department to monitor implementation. The school must provide evidence that it has shared its improvement plan with the school’s community including, but not limited to, students, parents, and staff. </w:t>
      </w:r>
    </w:p>
    <w:p w14:paraId="48174260" w14:textId="77777777" w:rsidR="000656F5" w:rsidRPr="007B5F06" w:rsidRDefault="000656F5" w:rsidP="007227E3">
      <w:pPr>
        <w:widowControl/>
        <w:rPr>
          <w:color w:val="000000"/>
          <w:sz w:val="23"/>
          <w:szCs w:val="23"/>
        </w:rPr>
      </w:pPr>
    </w:p>
    <w:p w14:paraId="3130DCBD" w14:textId="0A7076BB" w:rsidR="005B695A" w:rsidRPr="007B5F06" w:rsidRDefault="005B695A" w:rsidP="007227E3">
      <w:pPr>
        <w:widowControl/>
        <w:ind w:left="720"/>
        <w:rPr>
          <w:b/>
          <w:sz w:val="23"/>
          <w:szCs w:val="23"/>
        </w:rPr>
      </w:pPr>
      <w:r w:rsidRPr="007B5F06">
        <w:rPr>
          <w:b/>
          <w:sz w:val="23"/>
          <w:szCs w:val="23"/>
        </w:rPr>
        <w:t>Status: Met</w:t>
      </w:r>
    </w:p>
    <w:p w14:paraId="3A911D4C" w14:textId="27B23179" w:rsidR="005B695A" w:rsidRPr="007B5F06" w:rsidRDefault="005B695A" w:rsidP="002E09CD">
      <w:pPr>
        <w:pStyle w:val="BodyText2"/>
        <w:spacing w:before="0" w:after="0" w:line="240" w:lineRule="auto"/>
        <w:ind w:left="720"/>
        <w:rPr>
          <w:rFonts w:ascii="Times New Roman" w:hAnsi="Times New Roman" w:cs="Times New Roman"/>
          <w:sz w:val="23"/>
          <w:szCs w:val="23"/>
        </w:rPr>
      </w:pPr>
      <w:r w:rsidRPr="007B5F06">
        <w:rPr>
          <w:rFonts w:ascii="Times New Roman" w:hAnsi="Times New Roman" w:cs="Times New Roman"/>
          <w:sz w:val="23"/>
          <w:szCs w:val="23"/>
        </w:rPr>
        <w:t xml:space="preserve">The </w:t>
      </w:r>
      <w:r w:rsidR="003E7297" w:rsidRPr="007B5F06">
        <w:rPr>
          <w:rFonts w:ascii="Times New Roman" w:hAnsi="Times New Roman" w:cs="Times New Roman"/>
          <w:sz w:val="23"/>
          <w:szCs w:val="23"/>
        </w:rPr>
        <w:t xml:space="preserve">Department </w:t>
      </w:r>
      <w:r w:rsidRPr="007B5F06">
        <w:rPr>
          <w:rFonts w:ascii="Times New Roman" w:hAnsi="Times New Roman" w:cs="Times New Roman"/>
          <w:sz w:val="23"/>
          <w:szCs w:val="23"/>
        </w:rPr>
        <w:t xml:space="preserve">granted an extension </w:t>
      </w:r>
      <w:r w:rsidR="003E7297" w:rsidRPr="007B5F06">
        <w:rPr>
          <w:rFonts w:ascii="Times New Roman" w:hAnsi="Times New Roman" w:cs="Times New Roman"/>
          <w:sz w:val="23"/>
          <w:szCs w:val="23"/>
        </w:rPr>
        <w:t xml:space="preserve">for submitting </w:t>
      </w:r>
      <w:r w:rsidRPr="007B5F06">
        <w:rPr>
          <w:rFonts w:ascii="Times New Roman" w:hAnsi="Times New Roman" w:cs="Times New Roman"/>
          <w:sz w:val="23"/>
          <w:szCs w:val="23"/>
        </w:rPr>
        <w:t>the action plan</w:t>
      </w:r>
      <w:r w:rsidR="00E74E68" w:rsidRPr="007B5F06">
        <w:rPr>
          <w:rFonts w:ascii="Times New Roman" w:hAnsi="Times New Roman" w:cs="Times New Roman"/>
          <w:sz w:val="23"/>
          <w:szCs w:val="23"/>
        </w:rPr>
        <w:t xml:space="preserve">, and the school submitted it </w:t>
      </w:r>
      <w:r w:rsidRPr="007B5F06">
        <w:rPr>
          <w:rFonts w:ascii="Times New Roman" w:hAnsi="Times New Roman" w:cs="Times New Roman"/>
          <w:sz w:val="23"/>
          <w:szCs w:val="23"/>
        </w:rPr>
        <w:t xml:space="preserve">on August 20, 2019. The Department requested extensive revisions to the plan </w:t>
      </w:r>
      <w:r w:rsidR="00996F30" w:rsidRPr="007B5F06">
        <w:rPr>
          <w:rFonts w:ascii="Times New Roman" w:hAnsi="Times New Roman" w:cs="Times New Roman"/>
          <w:sz w:val="23"/>
          <w:szCs w:val="23"/>
        </w:rPr>
        <w:t>to align the</w:t>
      </w:r>
      <w:r w:rsidRPr="007B5F06">
        <w:rPr>
          <w:rFonts w:ascii="Times New Roman" w:hAnsi="Times New Roman" w:cs="Times New Roman"/>
          <w:sz w:val="23"/>
          <w:szCs w:val="23"/>
        </w:rPr>
        <w:t xml:space="preserve"> goals, objectives, and benchmarks with the conditions placed on the school</w:t>
      </w:r>
      <w:r w:rsidR="00C745F1" w:rsidRPr="007B5F06">
        <w:rPr>
          <w:rFonts w:ascii="Times New Roman" w:hAnsi="Times New Roman" w:cs="Times New Roman"/>
          <w:sz w:val="23"/>
          <w:szCs w:val="23"/>
        </w:rPr>
        <w:t>’s certificate</w:t>
      </w:r>
      <w:r w:rsidRPr="007B5F06">
        <w:rPr>
          <w:rFonts w:ascii="Times New Roman" w:hAnsi="Times New Roman" w:cs="Times New Roman"/>
          <w:sz w:val="23"/>
          <w:szCs w:val="23"/>
        </w:rPr>
        <w:t xml:space="preserve">. The school completely revised the action plan and submitted </w:t>
      </w:r>
      <w:r w:rsidR="00C745F1" w:rsidRPr="007B5F06">
        <w:rPr>
          <w:rFonts w:ascii="Times New Roman" w:hAnsi="Times New Roman" w:cs="Times New Roman"/>
          <w:sz w:val="23"/>
          <w:szCs w:val="23"/>
        </w:rPr>
        <w:t>it</w:t>
      </w:r>
      <w:r w:rsidRPr="007B5F06">
        <w:rPr>
          <w:rFonts w:ascii="Times New Roman" w:hAnsi="Times New Roman" w:cs="Times New Roman"/>
          <w:sz w:val="23"/>
          <w:szCs w:val="23"/>
        </w:rPr>
        <w:t xml:space="preserve"> on December 5, 2019. The Department approved the final action plan on December 30, 2019. </w:t>
      </w:r>
    </w:p>
    <w:p w14:paraId="6C1DAFE5" w14:textId="77777777" w:rsidR="005B695A" w:rsidRPr="007B5F06" w:rsidRDefault="005B695A" w:rsidP="00A207BB">
      <w:pPr>
        <w:widowControl/>
        <w:ind w:left="720"/>
        <w:rPr>
          <w:b/>
          <w:sz w:val="23"/>
          <w:szCs w:val="23"/>
        </w:rPr>
      </w:pPr>
    </w:p>
    <w:p w14:paraId="2975334D" w14:textId="77777777" w:rsidR="009A3C89" w:rsidRDefault="009A3C89" w:rsidP="00A207BB">
      <w:pPr>
        <w:widowControl/>
        <w:rPr>
          <w:b/>
          <w:bCs/>
          <w:color w:val="000000"/>
          <w:sz w:val="23"/>
          <w:szCs w:val="23"/>
        </w:rPr>
      </w:pPr>
    </w:p>
    <w:p w14:paraId="30F346EC" w14:textId="77777777" w:rsidR="009A3C89" w:rsidRDefault="009A3C89" w:rsidP="00A207BB">
      <w:pPr>
        <w:widowControl/>
        <w:rPr>
          <w:b/>
          <w:bCs/>
          <w:color w:val="000000"/>
          <w:sz w:val="23"/>
          <w:szCs w:val="23"/>
        </w:rPr>
      </w:pPr>
    </w:p>
    <w:p w14:paraId="49F1C260" w14:textId="103DE127" w:rsidR="005B695A" w:rsidRPr="007B5F06" w:rsidRDefault="005B695A" w:rsidP="00A207BB">
      <w:pPr>
        <w:widowControl/>
        <w:rPr>
          <w:color w:val="000000"/>
          <w:sz w:val="23"/>
          <w:szCs w:val="23"/>
        </w:rPr>
      </w:pPr>
      <w:r w:rsidRPr="007B5F06">
        <w:rPr>
          <w:b/>
          <w:bCs/>
          <w:color w:val="000000"/>
          <w:sz w:val="23"/>
          <w:szCs w:val="23"/>
        </w:rPr>
        <w:t xml:space="preserve">Condition 6: </w:t>
      </w:r>
      <w:r w:rsidRPr="007B5F06">
        <w:rPr>
          <w:color w:val="000000"/>
          <w:sz w:val="23"/>
          <w:szCs w:val="23"/>
        </w:rPr>
        <w:t xml:space="preserve">By December 31, 2021, the school must demonstrate that it is an academic success by providing evidence that the school has exhibited significant and sustained academic improvement in mathematics, English language arts, and science on the statewide assessment for all student subgroups. </w:t>
      </w:r>
    </w:p>
    <w:p w14:paraId="5ABAC327" w14:textId="77777777" w:rsidR="005B695A" w:rsidRPr="007B5F06" w:rsidRDefault="005B695A" w:rsidP="00A207BB">
      <w:pPr>
        <w:widowControl/>
        <w:ind w:left="720"/>
        <w:rPr>
          <w:b/>
          <w:sz w:val="23"/>
          <w:szCs w:val="23"/>
        </w:rPr>
      </w:pPr>
    </w:p>
    <w:p w14:paraId="49DD86AF" w14:textId="40F4DC4D" w:rsidR="005B695A" w:rsidRPr="007B5F06" w:rsidRDefault="005B695A" w:rsidP="00A207BB">
      <w:pPr>
        <w:widowControl/>
        <w:ind w:left="720"/>
        <w:rPr>
          <w:b/>
          <w:sz w:val="23"/>
          <w:szCs w:val="23"/>
        </w:rPr>
      </w:pPr>
      <w:r w:rsidRPr="007B5F06">
        <w:rPr>
          <w:b/>
          <w:sz w:val="23"/>
          <w:szCs w:val="23"/>
        </w:rPr>
        <w:t xml:space="preserve">Status: </w:t>
      </w:r>
      <w:r w:rsidR="00C44557" w:rsidRPr="007B5F06">
        <w:rPr>
          <w:b/>
          <w:sz w:val="23"/>
          <w:szCs w:val="23"/>
        </w:rPr>
        <w:t>Not Met</w:t>
      </w:r>
    </w:p>
    <w:p w14:paraId="746A9845" w14:textId="7FF49696" w:rsidR="00A06E87" w:rsidRDefault="00416CAC" w:rsidP="002E09CD">
      <w:pPr>
        <w:pStyle w:val="NormalWeb"/>
        <w:widowControl/>
        <w:ind w:left="720"/>
        <w:rPr>
          <w:rFonts w:cstheme="minorHAnsi"/>
          <w:sz w:val="23"/>
          <w:szCs w:val="23"/>
        </w:rPr>
      </w:pPr>
      <w:r w:rsidRPr="007B5F06">
        <w:rPr>
          <w:sz w:val="23"/>
          <w:szCs w:val="23"/>
        </w:rPr>
        <w:t>Since its inception, GCVS has not provide</w:t>
      </w:r>
      <w:r w:rsidR="00D4620B" w:rsidRPr="007B5F06">
        <w:rPr>
          <w:sz w:val="23"/>
          <w:szCs w:val="23"/>
        </w:rPr>
        <w:t>d</w:t>
      </w:r>
      <w:r w:rsidRPr="007B5F06">
        <w:rPr>
          <w:sz w:val="23"/>
          <w:szCs w:val="23"/>
        </w:rPr>
        <w:t xml:space="preserve"> adequate evidence of academic success</w:t>
      </w:r>
      <w:r w:rsidR="00192FD8" w:rsidRPr="007B5F06">
        <w:rPr>
          <w:sz w:val="23"/>
          <w:szCs w:val="23"/>
        </w:rPr>
        <w:t>. The school has</w:t>
      </w:r>
      <w:r w:rsidR="00CA48F7" w:rsidRPr="007B5F06">
        <w:rPr>
          <w:sz w:val="23"/>
          <w:szCs w:val="23"/>
        </w:rPr>
        <w:t xml:space="preserve"> consist</w:t>
      </w:r>
      <w:r w:rsidR="00A74B8B" w:rsidRPr="007B5F06">
        <w:rPr>
          <w:sz w:val="23"/>
          <w:szCs w:val="23"/>
        </w:rPr>
        <w:t>en</w:t>
      </w:r>
      <w:r w:rsidR="00CA48F7" w:rsidRPr="007B5F06">
        <w:rPr>
          <w:sz w:val="23"/>
          <w:szCs w:val="23"/>
        </w:rPr>
        <w:t>tly perform</w:t>
      </w:r>
      <w:r w:rsidR="00192FD8" w:rsidRPr="007B5F06">
        <w:rPr>
          <w:sz w:val="23"/>
          <w:szCs w:val="23"/>
        </w:rPr>
        <w:t>ed</w:t>
      </w:r>
      <w:r w:rsidR="00CA48F7" w:rsidRPr="007B5F06">
        <w:rPr>
          <w:sz w:val="23"/>
          <w:szCs w:val="23"/>
        </w:rPr>
        <w:t xml:space="preserve"> below the tenth percentile </w:t>
      </w:r>
      <w:r w:rsidR="00953A8F" w:rsidRPr="007B5F06">
        <w:rPr>
          <w:sz w:val="23"/>
          <w:szCs w:val="23"/>
        </w:rPr>
        <w:t>when compared to other schools administering similar assessments.</w:t>
      </w:r>
      <w:r w:rsidR="00953A8F" w:rsidRPr="007B5F06">
        <w:rPr>
          <w:bCs/>
          <w:sz w:val="23"/>
          <w:szCs w:val="23"/>
        </w:rPr>
        <w:t xml:space="preserve"> </w:t>
      </w:r>
      <w:r w:rsidRPr="007B5F06">
        <w:rPr>
          <w:bCs/>
          <w:sz w:val="23"/>
          <w:szCs w:val="23"/>
        </w:rPr>
        <w:t xml:space="preserve">The </w:t>
      </w:r>
      <w:r w:rsidR="005D1989" w:rsidRPr="007B5F06">
        <w:rPr>
          <w:bCs/>
          <w:sz w:val="23"/>
          <w:szCs w:val="23"/>
        </w:rPr>
        <w:t xml:space="preserve">Board </w:t>
      </w:r>
      <w:r w:rsidR="002B48B6" w:rsidRPr="007B5F06">
        <w:rPr>
          <w:bCs/>
          <w:sz w:val="23"/>
          <w:szCs w:val="23"/>
        </w:rPr>
        <w:t xml:space="preserve">imposed </w:t>
      </w:r>
      <w:r w:rsidR="005D1989" w:rsidRPr="007B5F06">
        <w:rPr>
          <w:bCs/>
          <w:sz w:val="23"/>
          <w:szCs w:val="23"/>
        </w:rPr>
        <w:t xml:space="preserve">this </w:t>
      </w:r>
      <w:r w:rsidR="00A4364E" w:rsidRPr="007B5F06">
        <w:rPr>
          <w:bCs/>
          <w:sz w:val="23"/>
          <w:szCs w:val="23"/>
        </w:rPr>
        <w:t xml:space="preserve">condition </w:t>
      </w:r>
      <w:r w:rsidR="002B48B6" w:rsidRPr="007B5F06">
        <w:rPr>
          <w:bCs/>
          <w:sz w:val="23"/>
          <w:szCs w:val="23"/>
        </w:rPr>
        <w:t xml:space="preserve">based on MCAS data </w:t>
      </w:r>
      <w:r w:rsidR="00610F7D" w:rsidRPr="007B5F06">
        <w:rPr>
          <w:bCs/>
          <w:sz w:val="23"/>
          <w:szCs w:val="23"/>
        </w:rPr>
        <w:t xml:space="preserve">from </w:t>
      </w:r>
      <w:hyperlink r:id="rId18" w:history="1">
        <w:r w:rsidR="00610F7D" w:rsidRPr="007B5F06">
          <w:rPr>
            <w:rStyle w:val="Hyperlink"/>
            <w:bCs/>
            <w:sz w:val="23"/>
            <w:szCs w:val="23"/>
          </w:rPr>
          <w:t>2017</w:t>
        </w:r>
      </w:hyperlink>
      <w:r w:rsidR="00610F7D" w:rsidRPr="007B5F06">
        <w:rPr>
          <w:bCs/>
          <w:sz w:val="23"/>
          <w:szCs w:val="23"/>
        </w:rPr>
        <w:t xml:space="preserve"> and </w:t>
      </w:r>
      <w:hyperlink r:id="rId19" w:history="1">
        <w:r w:rsidR="00610F7D" w:rsidRPr="007B5F06">
          <w:rPr>
            <w:rStyle w:val="Hyperlink"/>
            <w:bCs/>
            <w:sz w:val="23"/>
            <w:szCs w:val="23"/>
          </w:rPr>
          <w:t>2018</w:t>
        </w:r>
      </w:hyperlink>
      <w:r w:rsidR="00610F7D" w:rsidRPr="007B5F06">
        <w:rPr>
          <w:bCs/>
          <w:sz w:val="23"/>
          <w:szCs w:val="23"/>
        </w:rPr>
        <w:t xml:space="preserve">. </w:t>
      </w:r>
      <w:r w:rsidR="00192FD8" w:rsidRPr="007B5F06">
        <w:rPr>
          <w:bCs/>
          <w:sz w:val="23"/>
          <w:szCs w:val="23"/>
        </w:rPr>
        <w:t>In</w:t>
      </w:r>
      <w:r w:rsidR="00A06E87" w:rsidRPr="007B5F06">
        <w:rPr>
          <w:rFonts w:cstheme="minorHAnsi"/>
          <w:sz w:val="23"/>
          <w:szCs w:val="23"/>
        </w:rPr>
        <w:t xml:space="preserve"> terms of performance on the Next-Generation MCAS in grades 3</w:t>
      </w:r>
      <w:r w:rsidR="00B72BD6" w:rsidRPr="007B5F06">
        <w:rPr>
          <w:rFonts w:cstheme="minorHAnsi"/>
          <w:sz w:val="23"/>
          <w:szCs w:val="23"/>
        </w:rPr>
        <w:t xml:space="preserve"> through </w:t>
      </w:r>
      <w:r w:rsidR="00A06E87" w:rsidRPr="007B5F06">
        <w:rPr>
          <w:rFonts w:cstheme="minorHAnsi"/>
          <w:sz w:val="23"/>
          <w:szCs w:val="23"/>
        </w:rPr>
        <w:t>8, GCVS scores lag</w:t>
      </w:r>
      <w:r w:rsidR="000F4A0C" w:rsidRPr="007B5F06">
        <w:rPr>
          <w:rFonts w:cstheme="minorHAnsi"/>
          <w:sz w:val="23"/>
          <w:szCs w:val="23"/>
        </w:rPr>
        <w:t>ged</w:t>
      </w:r>
      <w:r w:rsidR="00A06E87" w:rsidRPr="007B5F06">
        <w:rPr>
          <w:rFonts w:cstheme="minorHAnsi"/>
          <w:sz w:val="23"/>
          <w:szCs w:val="23"/>
        </w:rPr>
        <w:t xml:space="preserve"> behind statewide averages and show</w:t>
      </w:r>
      <w:r w:rsidR="000F4A0C" w:rsidRPr="007B5F06">
        <w:rPr>
          <w:rFonts w:cstheme="minorHAnsi"/>
          <w:sz w:val="23"/>
          <w:szCs w:val="23"/>
        </w:rPr>
        <w:t>ed</w:t>
      </w:r>
      <w:r w:rsidR="00A06E87" w:rsidRPr="007B5F06">
        <w:rPr>
          <w:rFonts w:cstheme="minorHAnsi"/>
          <w:sz w:val="23"/>
          <w:szCs w:val="23"/>
        </w:rPr>
        <w:t xml:space="preserve"> a slight decline from 2017 to 2018. </w:t>
      </w:r>
    </w:p>
    <w:p w14:paraId="6541E3F0" w14:textId="77777777" w:rsidR="009A3C89" w:rsidRPr="007B5F06" w:rsidRDefault="009A3C89" w:rsidP="002E09CD">
      <w:pPr>
        <w:pStyle w:val="NormalWeb"/>
        <w:widowControl/>
        <w:ind w:left="720"/>
        <w:rPr>
          <w:rFonts w:cstheme="minorHAnsi"/>
          <w:sz w:val="23"/>
          <w:szCs w:val="23"/>
        </w:rPr>
      </w:pPr>
    </w:p>
    <w:p w14:paraId="6ADEBF47" w14:textId="36EB95FA" w:rsidR="00412B1A" w:rsidRPr="007B5F06" w:rsidRDefault="00CE3EAA" w:rsidP="007B5F06">
      <w:pPr>
        <w:widowControl/>
        <w:ind w:left="720"/>
        <w:rPr>
          <w:bCs/>
          <w:sz w:val="23"/>
          <w:szCs w:val="23"/>
        </w:rPr>
      </w:pPr>
      <w:r w:rsidRPr="007B5F06">
        <w:rPr>
          <w:bCs/>
          <w:sz w:val="23"/>
          <w:szCs w:val="23"/>
        </w:rPr>
        <w:t>Since the impo</w:t>
      </w:r>
      <w:r w:rsidR="00DD1E70" w:rsidRPr="007B5F06">
        <w:rPr>
          <w:bCs/>
          <w:sz w:val="23"/>
          <w:szCs w:val="23"/>
        </w:rPr>
        <w:t xml:space="preserve">sition of the condition, GCVS administered the MCAS in </w:t>
      </w:r>
      <w:hyperlink r:id="rId20" w:history="1">
        <w:r w:rsidR="00DD1E70" w:rsidRPr="007B5F06">
          <w:rPr>
            <w:rStyle w:val="Hyperlink"/>
            <w:bCs/>
            <w:sz w:val="23"/>
            <w:szCs w:val="23"/>
          </w:rPr>
          <w:t>2019</w:t>
        </w:r>
      </w:hyperlink>
      <w:r w:rsidR="002D769B" w:rsidRPr="007B5F06">
        <w:rPr>
          <w:bCs/>
          <w:sz w:val="23"/>
          <w:szCs w:val="23"/>
        </w:rPr>
        <w:t xml:space="preserve">. </w:t>
      </w:r>
      <w:r w:rsidR="002D769B" w:rsidRPr="007B5F06">
        <w:rPr>
          <w:snapToGrid/>
          <w:sz w:val="23"/>
          <w:szCs w:val="23"/>
        </w:rPr>
        <w:t xml:space="preserve">Statewide assessments were not administered in spring 2020 due to the COVID-19 pandemic. Statewide assessments were administered in spring 2021, but </w:t>
      </w:r>
      <w:r w:rsidR="00702EB5" w:rsidRPr="007B5F06">
        <w:rPr>
          <w:snapToGrid/>
          <w:sz w:val="23"/>
          <w:szCs w:val="23"/>
        </w:rPr>
        <w:t>stud</w:t>
      </w:r>
      <w:r w:rsidR="00BF19AB" w:rsidRPr="007B5F06">
        <w:rPr>
          <w:snapToGrid/>
          <w:sz w:val="23"/>
          <w:szCs w:val="23"/>
        </w:rPr>
        <w:t>en</w:t>
      </w:r>
      <w:r w:rsidR="00702EB5" w:rsidRPr="007B5F06">
        <w:rPr>
          <w:snapToGrid/>
          <w:sz w:val="23"/>
          <w:szCs w:val="23"/>
        </w:rPr>
        <w:t xml:space="preserve">ts </w:t>
      </w:r>
      <w:r w:rsidR="00B72BD6" w:rsidRPr="007B5F06">
        <w:rPr>
          <w:snapToGrid/>
          <w:sz w:val="23"/>
          <w:szCs w:val="23"/>
        </w:rPr>
        <w:t>in grades 3 through 8 participated in a modified MCAS test</w:t>
      </w:r>
      <w:r w:rsidR="006B2713" w:rsidRPr="007B5F06">
        <w:rPr>
          <w:snapToGrid/>
          <w:sz w:val="23"/>
          <w:szCs w:val="23"/>
        </w:rPr>
        <w:t>,</w:t>
      </w:r>
      <w:r w:rsidR="00412B1A" w:rsidRPr="007B5F06">
        <w:rPr>
          <w:snapToGrid/>
          <w:sz w:val="23"/>
          <w:szCs w:val="23"/>
        </w:rPr>
        <w:t xml:space="preserve"> and</w:t>
      </w:r>
      <w:r w:rsidR="00B72BD6" w:rsidRPr="007B5F06">
        <w:rPr>
          <w:snapToGrid/>
          <w:sz w:val="23"/>
          <w:szCs w:val="23"/>
        </w:rPr>
        <w:t xml:space="preserve"> </w:t>
      </w:r>
      <w:r w:rsidR="002D769B" w:rsidRPr="007B5F06">
        <w:rPr>
          <w:snapToGrid/>
          <w:sz w:val="23"/>
          <w:szCs w:val="23"/>
        </w:rPr>
        <w:t>results were not used to issue accountability determinations.</w:t>
      </w:r>
      <w:r w:rsidR="0012275E" w:rsidRPr="007B5F06">
        <w:rPr>
          <w:bCs/>
          <w:sz w:val="23"/>
          <w:szCs w:val="23"/>
        </w:rPr>
        <w:t xml:space="preserve"> </w:t>
      </w:r>
    </w:p>
    <w:p w14:paraId="4E3360CD" w14:textId="77777777" w:rsidR="00412B1A" w:rsidRPr="007B5F06" w:rsidRDefault="00412B1A" w:rsidP="00A207BB">
      <w:pPr>
        <w:widowControl/>
        <w:ind w:left="720"/>
        <w:rPr>
          <w:bCs/>
          <w:sz w:val="23"/>
          <w:szCs w:val="23"/>
        </w:rPr>
      </w:pPr>
    </w:p>
    <w:p w14:paraId="1269F3A2" w14:textId="0C82A97F" w:rsidR="00A67393" w:rsidRPr="007B5F06" w:rsidRDefault="00A67393" w:rsidP="00A207BB">
      <w:pPr>
        <w:widowControl/>
        <w:ind w:left="720"/>
        <w:rPr>
          <w:sz w:val="23"/>
          <w:szCs w:val="23"/>
        </w:rPr>
      </w:pPr>
      <w:bookmarkStart w:id="9" w:name="_Hlk59102988"/>
      <w:r w:rsidRPr="007B5F06">
        <w:rPr>
          <w:sz w:val="23"/>
          <w:szCs w:val="23"/>
        </w:rPr>
        <w:t xml:space="preserve">In 2019, </w:t>
      </w:r>
      <w:r w:rsidR="00964860" w:rsidRPr="007B5F06">
        <w:rPr>
          <w:sz w:val="23"/>
          <w:szCs w:val="23"/>
        </w:rPr>
        <w:t>GCVS</w:t>
      </w:r>
      <w:r w:rsidRPr="007B5F06">
        <w:rPr>
          <w:sz w:val="23"/>
          <w:szCs w:val="23"/>
        </w:rPr>
        <w:t xml:space="preserve"> was classified as requiring assistance or intervention.</w:t>
      </w:r>
      <w:r w:rsidRPr="007B5F06">
        <w:rPr>
          <w:rStyle w:val="FootnoteReference"/>
          <w:sz w:val="23"/>
          <w:szCs w:val="23"/>
          <w:vertAlign w:val="superscript"/>
        </w:rPr>
        <w:footnoteReference w:id="11"/>
      </w:r>
      <w:r w:rsidRPr="007B5F06">
        <w:rPr>
          <w:sz w:val="23"/>
          <w:szCs w:val="23"/>
          <w:vertAlign w:val="superscript"/>
        </w:rPr>
        <w:t xml:space="preserve"> </w:t>
      </w:r>
      <w:r w:rsidRPr="007B5F06">
        <w:rPr>
          <w:sz w:val="23"/>
          <w:szCs w:val="23"/>
        </w:rPr>
        <w:t xml:space="preserve">According to the statewide accountability system, the school made </w:t>
      </w:r>
      <w:r w:rsidR="00964860" w:rsidRPr="007B5F06">
        <w:rPr>
          <w:sz w:val="23"/>
          <w:szCs w:val="23"/>
        </w:rPr>
        <w:t>moderate</w:t>
      </w:r>
      <w:r w:rsidRPr="007B5F06">
        <w:rPr>
          <w:sz w:val="23"/>
          <w:szCs w:val="23"/>
        </w:rPr>
        <w:t xml:space="preserve"> progress toward targets and is in the 4</w:t>
      </w:r>
      <w:r w:rsidRPr="007B5F06">
        <w:rPr>
          <w:sz w:val="23"/>
          <w:szCs w:val="23"/>
          <w:vertAlign w:val="superscript"/>
        </w:rPr>
        <w:t>th</w:t>
      </w:r>
      <w:r w:rsidRPr="007B5F06">
        <w:rPr>
          <w:sz w:val="23"/>
          <w:szCs w:val="23"/>
        </w:rPr>
        <w:t xml:space="preserve"> percentile when compared to other schools administering similar assessments.</w:t>
      </w:r>
      <w:bookmarkEnd w:id="9"/>
      <w:r w:rsidR="000668E2" w:rsidRPr="007B5F06">
        <w:rPr>
          <w:sz w:val="23"/>
          <w:szCs w:val="23"/>
        </w:rPr>
        <w:t xml:space="preserve"> The additional reasons for classifying GCVS as requiring assistance or intervention </w:t>
      </w:r>
      <w:r w:rsidR="003C1EA4" w:rsidRPr="007B5F06">
        <w:rPr>
          <w:sz w:val="23"/>
          <w:szCs w:val="23"/>
        </w:rPr>
        <w:t>were</w:t>
      </w:r>
      <w:r w:rsidR="000668E2" w:rsidRPr="007B5F06">
        <w:rPr>
          <w:sz w:val="23"/>
          <w:szCs w:val="23"/>
        </w:rPr>
        <w:t xml:space="preserve"> </w:t>
      </w:r>
      <w:r w:rsidR="00A570D2" w:rsidRPr="007B5F06">
        <w:rPr>
          <w:sz w:val="23"/>
          <w:szCs w:val="23"/>
        </w:rPr>
        <w:t>its</w:t>
      </w:r>
      <w:r w:rsidR="000668E2" w:rsidRPr="007B5F06">
        <w:rPr>
          <w:sz w:val="23"/>
          <w:szCs w:val="23"/>
        </w:rPr>
        <w:t xml:space="preserve"> low graduation rates and low MCAS participation rates, especially for students with disabilities. </w:t>
      </w:r>
    </w:p>
    <w:p w14:paraId="3E400ECA" w14:textId="77777777" w:rsidR="00F22080" w:rsidRPr="007B5F06" w:rsidRDefault="00F22080" w:rsidP="00A207BB">
      <w:pPr>
        <w:widowControl/>
        <w:ind w:left="720"/>
        <w:rPr>
          <w:sz w:val="23"/>
          <w:szCs w:val="23"/>
        </w:rPr>
      </w:pPr>
    </w:p>
    <w:p w14:paraId="3891593E" w14:textId="7983F306" w:rsidR="00643C30" w:rsidRPr="007B5F06" w:rsidRDefault="00F22080" w:rsidP="00A1584C">
      <w:pPr>
        <w:widowControl/>
        <w:ind w:left="720"/>
        <w:rPr>
          <w:b/>
          <w:sz w:val="23"/>
          <w:szCs w:val="23"/>
          <w:u w:val="single"/>
        </w:rPr>
        <w:sectPr w:rsidR="00643C30" w:rsidRPr="007B5F06" w:rsidSect="00A1584C">
          <w:footerReference w:type="default" r:id="rId21"/>
          <w:endnotePr>
            <w:numFmt w:val="decimal"/>
          </w:endnotePr>
          <w:type w:val="continuous"/>
          <w:pgSz w:w="12240" w:h="15840"/>
          <w:pgMar w:top="1260" w:right="1440" w:bottom="810" w:left="1440" w:header="1440" w:footer="170" w:gutter="0"/>
          <w:cols w:space="720"/>
          <w:formProt w:val="0"/>
          <w:noEndnote/>
        </w:sectPr>
      </w:pPr>
      <w:r w:rsidRPr="007B5F06">
        <w:rPr>
          <w:rFonts w:cstheme="minorHAnsi"/>
          <w:sz w:val="23"/>
          <w:szCs w:val="23"/>
        </w:rPr>
        <w:t>GCVS did not provide additional, affirmative evidence of academic success within its Application for Renewal.</w:t>
      </w:r>
    </w:p>
    <w:p w14:paraId="31CF435B" w14:textId="331E9D9D" w:rsidR="005E35E6" w:rsidRPr="007B5F06" w:rsidRDefault="005E35E6" w:rsidP="002E09CD">
      <w:pPr>
        <w:widowControl/>
        <w:rPr>
          <w:b/>
          <w:sz w:val="23"/>
          <w:szCs w:val="23"/>
          <w:u w:val="single"/>
        </w:rPr>
      </w:pPr>
      <w:r w:rsidRPr="007B5F06">
        <w:rPr>
          <w:b/>
          <w:sz w:val="23"/>
          <w:szCs w:val="23"/>
          <w:u w:val="single"/>
        </w:rPr>
        <w:t>Renewal of Certificate</w:t>
      </w:r>
    </w:p>
    <w:p w14:paraId="7757D28C" w14:textId="77777777" w:rsidR="005E35E6" w:rsidRPr="007B5F06" w:rsidRDefault="005E35E6" w:rsidP="002E09CD">
      <w:pPr>
        <w:widowControl/>
        <w:rPr>
          <w:b/>
          <w:sz w:val="23"/>
          <w:szCs w:val="23"/>
        </w:rPr>
      </w:pPr>
    </w:p>
    <w:p w14:paraId="647B89B2" w14:textId="7BD9E3CE" w:rsidR="00462BBC" w:rsidRPr="007B5F06" w:rsidRDefault="00462BBC" w:rsidP="002E09CD">
      <w:pPr>
        <w:pStyle w:val="Default"/>
        <w:rPr>
          <w:sz w:val="23"/>
          <w:szCs w:val="23"/>
        </w:rPr>
      </w:pPr>
      <w:r w:rsidRPr="007B5F06">
        <w:rPr>
          <w:sz w:val="23"/>
          <w:szCs w:val="23"/>
        </w:rPr>
        <w:t xml:space="preserve">A summary of the performance record of GCVS </w:t>
      </w:r>
      <w:r w:rsidR="005B72EF" w:rsidRPr="007B5F06">
        <w:rPr>
          <w:sz w:val="23"/>
          <w:szCs w:val="23"/>
        </w:rPr>
        <w:t xml:space="preserve">during its </w:t>
      </w:r>
      <w:r w:rsidR="00F016AA" w:rsidRPr="007B5F06">
        <w:rPr>
          <w:sz w:val="23"/>
          <w:szCs w:val="23"/>
        </w:rPr>
        <w:t xml:space="preserve">current </w:t>
      </w:r>
      <w:r w:rsidR="005B72EF" w:rsidRPr="007B5F06">
        <w:rPr>
          <w:sz w:val="23"/>
          <w:szCs w:val="23"/>
        </w:rPr>
        <w:t xml:space="preserve">certificate term </w:t>
      </w:r>
      <w:r w:rsidRPr="007B5F06">
        <w:rPr>
          <w:sz w:val="23"/>
          <w:szCs w:val="23"/>
        </w:rPr>
        <w:t xml:space="preserve">is provided in the attached Summary of Review. </w:t>
      </w:r>
      <w:r w:rsidR="007E6BA5" w:rsidRPr="007B5F06">
        <w:rPr>
          <w:sz w:val="23"/>
          <w:szCs w:val="23"/>
        </w:rPr>
        <w:t>Below are t</w:t>
      </w:r>
      <w:r w:rsidRPr="007B5F06">
        <w:rPr>
          <w:sz w:val="23"/>
          <w:szCs w:val="23"/>
        </w:rPr>
        <w:t xml:space="preserve">he school’s ratings from </w:t>
      </w:r>
      <w:r w:rsidR="007E6BA5" w:rsidRPr="007B5F06">
        <w:rPr>
          <w:sz w:val="23"/>
          <w:szCs w:val="23"/>
        </w:rPr>
        <w:t xml:space="preserve">its </w:t>
      </w:r>
      <w:r w:rsidRPr="007B5F06">
        <w:rPr>
          <w:sz w:val="23"/>
          <w:szCs w:val="23"/>
        </w:rPr>
        <w:t>Summary of Review.</w:t>
      </w:r>
    </w:p>
    <w:p w14:paraId="36297B57" w14:textId="56122D6E" w:rsidR="002645A4" w:rsidRPr="007B5F06" w:rsidRDefault="002645A4" w:rsidP="002E09CD">
      <w:pPr>
        <w:pStyle w:val="Default"/>
        <w:rPr>
          <w:sz w:val="23"/>
          <w:szCs w:val="23"/>
        </w:rPr>
      </w:pPr>
    </w:p>
    <w:tbl>
      <w:tblPr>
        <w:tblStyle w:val="TableGrid8"/>
        <w:tblpPr w:leftFromText="180" w:rightFromText="180" w:vertAnchor="page" w:horzAnchor="margin" w:tblpY="2791"/>
        <w:tblW w:w="5000" w:type="pct"/>
        <w:tblLook w:val="04A0" w:firstRow="1" w:lastRow="0" w:firstColumn="1" w:lastColumn="0" w:noHBand="0" w:noVBand="1"/>
      </w:tblPr>
      <w:tblGrid>
        <w:gridCol w:w="1268"/>
        <w:gridCol w:w="4268"/>
        <w:gridCol w:w="2362"/>
        <w:gridCol w:w="1632"/>
      </w:tblGrid>
      <w:tr w:rsidR="00BB6A60" w:rsidRPr="00EE7049" w:rsidDel="00643C30" w14:paraId="64DA3C3D" w14:textId="77777777" w:rsidTr="00BB6A60">
        <w:tc>
          <w:tcPr>
            <w:tcW w:w="5000" w:type="pct"/>
            <w:gridSpan w:val="4"/>
          </w:tcPr>
          <w:p w14:paraId="78A17389" w14:textId="77777777" w:rsidR="00BB6A60" w:rsidRPr="00EE7049" w:rsidDel="00643C30" w:rsidRDefault="00BB6A60" w:rsidP="00BB6A60">
            <w:pPr>
              <w:widowControl/>
              <w:spacing w:before="120" w:after="120"/>
              <w:jc w:val="center"/>
              <w:rPr>
                <w:rFonts w:cstheme="minorHAnsi"/>
                <w:b/>
              </w:rPr>
            </w:pPr>
            <w:r w:rsidDel="00643C30">
              <w:rPr>
                <w:rFonts w:cstheme="minorHAnsi"/>
                <w:b/>
              </w:rPr>
              <w:t>Greater</w:t>
            </w:r>
            <w:r w:rsidRPr="00053009" w:rsidDel="00643C30">
              <w:rPr>
                <w:rFonts w:cstheme="minorHAnsi"/>
                <w:b/>
              </w:rPr>
              <w:t xml:space="preserve"> Commonwealth Virtual School</w:t>
            </w:r>
          </w:p>
        </w:tc>
      </w:tr>
      <w:tr w:rsidR="00BB6A60" w:rsidRPr="00482AD4" w:rsidDel="00643C30" w14:paraId="0A2EF4F1" w14:textId="77777777" w:rsidTr="00BB6A60">
        <w:tc>
          <w:tcPr>
            <w:tcW w:w="666" w:type="pct"/>
            <w:shd w:val="clear" w:color="auto" w:fill="F2F2F2" w:themeFill="background1" w:themeFillShade="F2"/>
          </w:tcPr>
          <w:p w14:paraId="2345D88A" w14:textId="77777777" w:rsidR="00BB6A60" w:rsidRPr="00482AD4" w:rsidDel="00643C30" w:rsidRDefault="00BB6A60" w:rsidP="00BB6A60">
            <w:pPr>
              <w:widowControl/>
              <w:spacing w:before="40" w:after="40"/>
              <w:jc w:val="center"/>
              <w:rPr>
                <w:rFonts w:cstheme="minorHAnsi"/>
                <w:b/>
                <w:sz w:val="20"/>
              </w:rPr>
            </w:pPr>
            <w:r w:rsidRPr="00482AD4" w:rsidDel="00643C30">
              <w:rPr>
                <w:rFonts w:cstheme="minorHAnsi"/>
                <w:b/>
                <w:sz w:val="20"/>
              </w:rPr>
              <w:t>Guiding area</w:t>
            </w:r>
          </w:p>
        </w:tc>
        <w:tc>
          <w:tcPr>
            <w:tcW w:w="3478" w:type="pct"/>
            <w:gridSpan w:val="2"/>
            <w:shd w:val="clear" w:color="auto" w:fill="F2F2F2" w:themeFill="background1" w:themeFillShade="F2"/>
          </w:tcPr>
          <w:p w14:paraId="4990DA95" w14:textId="77777777" w:rsidR="00BB6A60" w:rsidRPr="00482AD4" w:rsidDel="00643C30" w:rsidRDefault="00BB6A60" w:rsidP="00BB6A60">
            <w:pPr>
              <w:widowControl/>
              <w:spacing w:before="40" w:after="40"/>
              <w:rPr>
                <w:rFonts w:cstheme="minorHAnsi"/>
                <w:b/>
                <w:sz w:val="20"/>
              </w:rPr>
            </w:pPr>
            <w:r w:rsidRPr="00482AD4" w:rsidDel="00643C30">
              <w:rPr>
                <w:rFonts w:cstheme="minorHAnsi"/>
                <w:b/>
                <w:sz w:val="20"/>
              </w:rPr>
              <w:t>Criteria</w:t>
            </w:r>
          </w:p>
        </w:tc>
        <w:tc>
          <w:tcPr>
            <w:tcW w:w="855" w:type="pct"/>
            <w:shd w:val="clear" w:color="auto" w:fill="F2F2F2" w:themeFill="background1" w:themeFillShade="F2"/>
          </w:tcPr>
          <w:p w14:paraId="551E65A9" w14:textId="77777777" w:rsidR="00BB6A60" w:rsidRPr="00482AD4" w:rsidDel="00643C30" w:rsidRDefault="00BB6A60" w:rsidP="00BB6A60">
            <w:pPr>
              <w:widowControl/>
              <w:spacing w:before="40" w:after="40"/>
              <w:jc w:val="center"/>
              <w:rPr>
                <w:rFonts w:cstheme="minorHAnsi"/>
                <w:b/>
                <w:sz w:val="20"/>
              </w:rPr>
            </w:pPr>
            <w:r w:rsidRPr="00482AD4" w:rsidDel="00643C30">
              <w:rPr>
                <w:rFonts w:cstheme="minorHAnsi"/>
                <w:b/>
                <w:sz w:val="20"/>
              </w:rPr>
              <w:t>Rating</w:t>
            </w:r>
            <w:r w:rsidRPr="005A3931" w:rsidDel="00643C30">
              <w:rPr>
                <w:rStyle w:val="FootnoteReference"/>
                <w:rFonts w:cstheme="minorHAnsi"/>
                <w:b/>
                <w:sz w:val="20"/>
                <w:vertAlign w:val="superscript"/>
              </w:rPr>
              <w:footnoteReference w:id="12"/>
            </w:r>
          </w:p>
        </w:tc>
      </w:tr>
      <w:tr w:rsidR="00BB6A60" w:rsidRPr="00482AD4" w:rsidDel="00643C30" w14:paraId="29E0CA91" w14:textId="77777777" w:rsidTr="00BB6A60">
        <w:tc>
          <w:tcPr>
            <w:tcW w:w="666" w:type="pct"/>
            <w:vMerge w:val="restart"/>
            <w:textDirection w:val="btLr"/>
            <w:vAlign w:val="center"/>
          </w:tcPr>
          <w:p w14:paraId="46776E48" w14:textId="77777777" w:rsidR="00BB6A60" w:rsidRPr="00482AD4" w:rsidDel="00643C30" w:rsidRDefault="00BB6A60" w:rsidP="00BB6A60">
            <w:pPr>
              <w:widowControl/>
              <w:spacing w:before="40" w:after="40"/>
              <w:ind w:left="113" w:right="113"/>
              <w:jc w:val="center"/>
              <w:rPr>
                <w:rFonts w:cstheme="minorHAnsi"/>
                <w:b/>
                <w:sz w:val="20"/>
              </w:rPr>
            </w:pPr>
            <w:r w:rsidRPr="00482AD4" w:rsidDel="00643C30">
              <w:rPr>
                <w:rFonts w:cstheme="minorHAnsi"/>
                <w:b/>
                <w:sz w:val="20"/>
              </w:rPr>
              <w:t>Faithfulness to  certificate</w:t>
            </w:r>
          </w:p>
        </w:tc>
        <w:tc>
          <w:tcPr>
            <w:tcW w:w="3478" w:type="pct"/>
            <w:gridSpan w:val="2"/>
          </w:tcPr>
          <w:p w14:paraId="6ECEAADA" w14:textId="77777777" w:rsidR="00BB6A60" w:rsidRPr="00482AD4" w:rsidDel="00643C30" w:rsidRDefault="00BB6A60" w:rsidP="00BB6A60">
            <w:pPr>
              <w:pStyle w:val="ListParagraph"/>
              <w:numPr>
                <w:ilvl w:val="0"/>
                <w:numId w:val="13"/>
              </w:numPr>
              <w:spacing w:before="40" w:after="40" w:line="240" w:lineRule="auto"/>
              <w:contextualSpacing w:val="0"/>
              <w:rPr>
                <w:rFonts w:cstheme="minorHAnsi"/>
                <w:sz w:val="20"/>
              </w:rPr>
            </w:pPr>
            <w:r w:rsidRPr="00482AD4" w:rsidDel="00643C30">
              <w:rPr>
                <w:rFonts w:cstheme="minorHAnsi"/>
                <w:b/>
                <w:sz w:val="20"/>
              </w:rPr>
              <w:t>Mission and key design elements:</w:t>
            </w:r>
            <w:r w:rsidRPr="00482AD4" w:rsidDel="00643C30">
              <w:rPr>
                <w:rFonts w:cstheme="minorHAnsi"/>
                <w:sz w:val="20"/>
              </w:rPr>
              <w:t xml:space="preserve"> The school is faithful to its mission, implements the key design elements outlined in its certificate, and substantially meets its accountability plan goals.</w:t>
            </w:r>
          </w:p>
        </w:tc>
        <w:tc>
          <w:tcPr>
            <w:tcW w:w="855" w:type="pct"/>
          </w:tcPr>
          <w:p w14:paraId="097D6037" w14:textId="77777777" w:rsidR="00BB6A60" w:rsidRPr="00482AD4" w:rsidDel="00643C30" w:rsidRDefault="00BB6A60" w:rsidP="00BB6A60">
            <w:pPr>
              <w:widowControl/>
              <w:spacing w:before="40" w:after="40"/>
              <w:rPr>
                <w:rFonts w:cstheme="minorHAnsi"/>
                <w:b/>
                <w:i/>
                <w:sz w:val="20"/>
              </w:rPr>
            </w:pPr>
            <w:r w:rsidRPr="008F3B32" w:rsidDel="00643C30">
              <w:rPr>
                <w:rFonts w:ascii="Wingdings" w:hAnsi="Wingdings"/>
                <w:b/>
                <w:bCs/>
                <w:color w:val="FFC000"/>
                <w:sz w:val="20"/>
              </w:rPr>
              <w:t></w:t>
            </w:r>
            <w:r w:rsidRPr="004756D9" w:rsidDel="00643C30">
              <w:rPr>
                <w:rFonts w:ascii="Wingdings" w:hAnsi="Wingdings"/>
                <w:b/>
                <w:bCs/>
                <w:color w:val="FFC000"/>
                <w:sz w:val="4"/>
                <w:szCs w:val="4"/>
              </w:rPr>
              <w:t></w:t>
            </w:r>
            <w:r w:rsidRPr="004756D9" w:rsidDel="00643C30">
              <w:rPr>
                <w:b/>
                <w:sz w:val="18"/>
                <w:szCs w:val="18"/>
              </w:rPr>
              <w:t>Partially Meets</w:t>
            </w:r>
          </w:p>
        </w:tc>
      </w:tr>
      <w:tr w:rsidR="00BB6A60" w:rsidRPr="00482AD4" w:rsidDel="00643C30" w14:paraId="4477FC45" w14:textId="77777777" w:rsidTr="00BB6A60">
        <w:tc>
          <w:tcPr>
            <w:tcW w:w="666" w:type="pct"/>
            <w:vMerge/>
          </w:tcPr>
          <w:p w14:paraId="2FC7D313" w14:textId="77777777" w:rsidR="00BB6A60" w:rsidRPr="00482AD4" w:rsidDel="00643C30" w:rsidRDefault="00BB6A60" w:rsidP="00BB6A60">
            <w:pPr>
              <w:widowControl/>
              <w:spacing w:before="40" w:after="40"/>
              <w:rPr>
                <w:rFonts w:cstheme="minorHAnsi"/>
                <w:sz w:val="20"/>
              </w:rPr>
            </w:pPr>
          </w:p>
        </w:tc>
        <w:tc>
          <w:tcPr>
            <w:tcW w:w="3478" w:type="pct"/>
            <w:gridSpan w:val="2"/>
          </w:tcPr>
          <w:p w14:paraId="1FF954CC" w14:textId="77777777" w:rsidR="00BB6A60" w:rsidRPr="00482AD4" w:rsidDel="00643C30" w:rsidRDefault="00BB6A60" w:rsidP="00BB6A60">
            <w:pPr>
              <w:pStyle w:val="ListParagraph"/>
              <w:numPr>
                <w:ilvl w:val="0"/>
                <w:numId w:val="13"/>
              </w:numPr>
              <w:spacing w:before="40" w:after="40" w:line="240" w:lineRule="auto"/>
              <w:contextualSpacing w:val="0"/>
              <w:rPr>
                <w:rFonts w:cstheme="minorHAnsi"/>
                <w:sz w:val="20"/>
              </w:rPr>
            </w:pPr>
            <w:r w:rsidRPr="00482AD4" w:rsidDel="00643C30">
              <w:rPr>
                <w:rFonts w:cstheme="minorHAnsi"/>
                <w:b/>
                <w:sz w:val="20"/>
              </w:rPr>
              <w:t>Access and equity</w:t>
            </w:r>
            <w:r w:rsidRPr="00482AD4" w:rsidDel="00643C30">
              <w:rPr>
                <w:rFonts w:cstheme="minorHAnsi"/>
                <w:sz w:val="20"/>
              </w:rPr>
              <w:t>: The school ensures program access and equity for all students eligible to attend the school.</w:t>
            </w:r>
          </w:p>
        </w:tc>
        <w:tc>
          <w:tcPr>
            <w:tcW w:w="855" w:type="pct"/>
          </w:tcPr>
          <w:p w14:paraId="3B36E83B" w14:textId="77777777" w:rsidR="00BB6A60" w:rsidRPr="00482AD4" w:rsidDel="00643C30" w:rsidRDefault="00BB6A60" w:rsidP="00BB6A60">
            <w:pPr>
              <w:widowControl/>
              <w:spacing w:before="40" w:after="40"/>
              <w:rPr>
                <w:rFonts w:cstheme="minorHAnsi"/>
                <w:b/>
                <w:i/>
                <w:sz w:val="20"/>
              </w:rPr>
            </w:pPr>
            <w:r w:rsidRPr="008F3B32" w:rsidDel="00643C30">
              <w:rPr>
                <w:rFonts w:ascii="Wingdings" w:hAnsi="Wingdings"/>
                <w:b/>
                <w:bCs/>
                <w:color w:val="FFC000"/>
                <w:sz w:val="20"/>
              </w:rPr>
              <w:t></w:t>
            </w:r>
            <w:r w:rsidRPr="004756D9" w:rsidDel="00643C30">
              <w:rPr>
                <w:rFonts w:ascii="Wingdings" w:hAnsi="Wingdings"/>
                <w:b/>
                <w:bCs/>
                <w:color w:val="FFC000"/>
                <w:sz w:val="4"/>
                <w:szCs w:val="4"/>
              </w:rPr>
              <w:t></w:t>
            </w:r>
            <w:r w:rsidRPr="004756D9" w:rsidDel="00643C30">
              <w:rPr>
                <w:b/>
                <w:sz w:val="18"/>
                <w:szCs w:val="18"/>
              </w:rPr>
              <w:t>Partially Meets</w:t>
            </w:r>
          </w:p>
        </w:tc>
      </w:tr>
      <w:tr w:rsidR="00BB6A60" w:rsidRPr="00482AD4" w:rsidDel="00643C30" w14:paraId="3073A19B" w14:textId="77777777" w:rsidTr="00BB6A60">
        <w:tc>
          <w:tcPr>
            <w:tcW w:w="666" w:type="pct"/>
            <w:vMerge/>
          </w:tcPr>
          <w:p w14:paraId="4A15BEEE" w14:textId="77777777" w:rsidR="00BB6A60" w:rsidRPr="00482AD4" w:rsidDel="00643C30" w:rsidRDefault="00BB6A60" w:rsidP="00BB6A60">
            <w:pPr>
              <w:widowControl/>
              <w:spacing w:before="40" w:after="40"/>
              <w:rPr>
                <w:rFonts w:cstheme="minorHAnsi"/>
                <w:sz w:val="20"/>
              </w:rPr>
            </w:pPr>
          </w:p>
        </w:tc>
        <w:tc>
          <w:tcPr>
            <w:tcW w:w="3478" w:type="pct"/>
            <w:gridSpan w:val="2"/>
          </w:tcPr>
          <w:p w14:paraId="3F4A7E76" w14:textId="77777777" w:rsidR="00BB6A60" w:rsidRPr="00482AD4" w:rsidDel="00643C30" w:rsidRDefault="00BB6A60" w:rsidP="00BB6A60">
            <w:pPr>
              <w:pStyle w:val="ListParagraph"/>
              <w:numPr>
                <w:ilvl w:val="0"/>
                <w:numId w:val="13"/>
              </w:numPr>
              <w:spacing w:before="40" w:after="40" w:line="240" w:lineRule="auto"/>
              <w:contextualSpacing w:val="0"/>
              <w:rPr>
                <w:rFonts w:cstheme="minorHAnsi"/>
                <w:sz w:val="20"/>
              </w:rPr>
            </w:pPr>
            <w:r w:rsidRPr="00482AD4" w:rsidDel="00643C30">
              <w:rPr>
                <w:rFonts w:cstheme="minorHAnsi"/>
                <w:b/>
                <w:sz w:val="20"/>
              </w:rPr>
              <w:t>Compliance</w:t>
            </w:r>
            <w:r w:rsidRPr="00482AD4" w:rsidDel="00643C30">
              <w:rPr>
                <w:rFonts w:cstheme="minorHAnsi"/>
                <w:sz w:val="20"/>
              </w:rPr>
              <w:t>: The school compiles a record of compliance with the terms of its certificate and applicable state and federal laws and regulations.</w:t>
            </w:r>
          </w:p>
        </w:tc>
        <w:tc>
          <w:tcPr>
            <w:tcW w:w="855" w:type="pct"/>
          </w:tcPr>
          <w:p w14:paraId="27E25214" w14:textId="77777777" w:rsidR="00BB6A60" w:rsidRPr="00482AD4" w:rsidDel="00643C30" w:rsidRDefault="00BB6A60" w:rsidP="00BB6A60">
            <w:pPr>
              <w:widowControl/>
              <w:spacing w:before="40" w:after="40"/>
              <w:rPr>
                <w:rFonts w:cstheme="minorHAnsi"/>
                <w:b/>
                <w:sz w:val="20"/>
              </w:rPr>
            </w:pPr>
            <w:r w:rsidRPr="00BC794E" w:rsidDel="00643C30">
              <w:rPr>
                <w:b/>
                <w:iCs/>
                <w:sz w:val="19"/>
                <w:szCs w:val="19"/>
              </w:rPr>
              <w:t>Not Rated</w:t>
            </w:r>
            <w:r w:rsidRPr="00BC794E" w:rsidDel="00643C30">
              <w:rPr>
                <w:rStyle w:val="FootnoteReference"/>
                <w:bCs/>
                <w:iCs/>
                <w:sz w:val="19"/>
                <w:szCs w:val="19"/>
                <w:vertAlign w:val="superscript"/>
              </w:rPr>
              <w:footnoteReference w:id="13"/>
            </w:r>
          </w:p>
        </w:tc>
      </w:tr>
      <w:tr w:rsidR="00BB6A60" w:rsidRPr="00482AD4" w:rsidDel="00643C30" w14:paraId="29AB815D" w14:textId="77777777" w:rsidTr="00BB6A60">
        <w:tc>
          <w:tcPr>
            <w:tcW w:w="666" w:type="pct"/>
            <w:vMerge w:val="restart"/>
            <w:textDirection w:val="btLr"/>
            <w:vAlign w:val="center"/>
          </w:tcPr>
          <w:p w14:paraId="5F0B9711" w14:textId="77777777" w:rsidR="00BB6A60" w:rsidRPr="00482AD4" w:rsidDel="00643C30" w:rsidRDefault="00BB6A60" w:rsidP="00BB6A60">
            <w:pPr>
              <w:widowControl/>
              <w:spacing w:before="40" w:after="40"/>
              <w:ind w:left="113" w:right="113"/>
              <w:jc w:val="center"/>
              <w:rPr>
                <w:rFonts w:cstheme="minorHAnsi"/>
                <w:b/>
                <w:sz w:val="20"/>
              </w:rPr>
            </w:pPr>
            <w:r w:rsidRPr="00482AD4" w:rsidDel="00643C30">
              <w:rPr>
                <w:rFonts w:cstheme="minorHAnsi"/>
                <w:b/>
                <w:sz w:val="20"/>
              </w:rPr>
              <w:t>Academic and program success</w:t>
            </w:r>
          </w:p>
        </w:tc>
        <w:tc>
          <w:tcPr>
            <w:tcW w:w="3478" w:type="pct"/>
            <w:gridSpan w:val="2"/>
          </w:tcPr>
          <w:p w14:paraId="5AAF4642" w14:textId="77777777" w:rsidR="00BB6A60" w:rsidRPr="00482AD4" w:rsidDel="00643C30" w:rsidRDefault="00BB6A60" w:rsidP="00BB6A60">
            <w:pPr>
              <w:pStyle w:val="ListParagraph"/>
              <w:numPr>
                <w:ilvl w:val="0"/>
                <w:numId w:val="13"/>
              </w:numPr>
              <w:spacing w:after="0" w:line="240" w:lineRule="auto"/>
              <w:contextualSpacing w:val="0"/>
              <w:rPr>
                <w:rFonts w:cstheme="minorHAnsi"/>
                <w:sz w:val="20"/>
              </w:rPr>
            </w:pPr>
            <w:r w:rsidRPr="00482AD4" w:rsidDel="00643C30">
              <w:rPr>
                <w:rFonts w:cstheme="minorHAnsi"/>
                <w:b/>
                <w:sz w:val="20"/>
              </w:rPr>
              <w:t>Student performance</w:t>
            </w:r>
            <w:r w:rsidRPr="00482AD4" w:rsidDel="00643C30">
              <w:rPr>
                <w:rFonts w:cstheme="minorHAnsi"/>
                <w:sz w:val="20"/>
              </w:rPr>
              <w:t>: The school consistently meets state student performance standards for academic growth, proficiency, and college and career readiness.</w:t>
            </w:r>
          </w:p>
        </w:tc>
        <w:tc>
          <w:tcPr>
            <w:tcW w:w="855" w:type="pct"/>
          </w:tcPr>
          <w:p w14:paraId="11273F13" w14:textId="77777777" w:rsidR="00BB6A60" w:rsidRPr="00482AD4" w:rsidDel="00643C30" w:rsidRDefault="00BB6A60" w:rsidP="00BB6A60">
            <w:pPr>
              <w:widowControl/>
              <w:spacing w:after="0" w:line="240" w:lineRule="auto"/>
              <w:rPr>
                <w:rFonts w:cstheme="minorHAnsi"/>
                <w:sz w:val="20"/>
              </w:rPr>
            </w:pPr>
            <w:r w:rsidRPr="006724B3" w:rsidDel="00643C30">
              <w:rPr>
                <w:b/>
                <w:sz w:val="18"/>
                <w:szCs w:val="18"/>
              </w:rPr>
              <w:t>Requiring Assistance or Intervention</w:t>
            </w:r>
          </w:p>
        </w:tc>
      </w:tr>
      <w:tr w:rsidR="00BB6A60" w:rsidRPr="00482AD4" w:rsidDel="00643C30" w14:paraId="0BAA075B" w14:textId="77777777" w:rsidTr="00BB6A60">
        <w:trPr>
          <w:trHeight w:val="98"/>
        </w:trPr>
        <w:tc>
          <w:tcPr>
            <w:tcW w:w="666" w:type="pct"/>
            <w:vMerge/>
          </w:tcPr>
          <w:p w14:paraId="338E8EDF" w14:textId="77777777" w:rsidR="00BB6A60" w:rsidRPr="00482AD4" w:rsidDel="00643C30" w:rsidRDefault="00BB6A60" w:rsidP="00BB6A60">
            <w:pPr>
              <w:widowControl/>
              <w:spacing w:before="40" w:after="40"/>
              <w:ind w:left="113" w:right="113"/>
              <w:jc w:val="center"/>
              <w:rPr>
                <w:rFonts w:cstheme="minorHAnsi"/>
                <w:b/>
                <w:sz w:val="20"/>
              </w:rPr>
            </w:pPr>
          </w:p>
        </w:tc>
        <w:tc>
          <w:tcPr>
            <w:tcW w:w="2239" w:type="pct"/>
            <w:vMerge w:val="restart"/>
          </w:tcPr>
          <w:p w14:paraId="7F0BE2CA" w14:textId="77777777" w:rsidR="00BB6A60" w:rsidRPr="00482AD4" w:rsidDel="00643C30" w:rsidRDefault="00BB6A60" w:rsidP="00BB6A60">
            <w:pPr>
              <w:pStyle w:val="ListParagraph"/>
              <w:numPr>
                <w:ilvl w:val="0"/>
                <w:numId w:val="13"/>
              </w:numPr>
              <w:spacing w:before="40" w:after="40" w:line="240" w:lineRule="auto"/>
              <w:contextualSpacing w:val="0"/>
              <w:rPr>
                <w:rFonts w:cstheme="minorHAnsi"/>
                <w:sz w:val="20"/>
              </w:rPr>
            </w:pPr>
            <w:r w:rsidRPr="00482AD4" w:rsidDel="00643C30">
              <w:rPr>
                <w:rFonts w:cstheme="minorHAnsi"/>
                <w:b/>
                <w:sz w:val="20"/>
              </w:rPr>
              <w:t>Program delivery</w:t>
            </w:r>
            <w:r w:rsidRPr="00482AD4" w:rsidDel="00643C30">
              <w:rPr>
                <w:rFonts w:cstheme="minorHAnsi"/>
                <w:sz w:val="20"/>
              </w:rPr>
              <w:t>: The school delivers an academic program that delivers improved academic outcomes and educational success for all students.</w:t>
            </w:r>
          </w:p>
        </w:tc>
        <w:tc>
          <w:tcPr>
            <w:tcW w:w="1239" w:type="pct"/>
            <w:vAlign w:val="center"/>
          </w:tcPr>
          <w:p w14:paraId="0608612A" w14:textId="77777777" w:rsidR="00BB6A60" w:rsidRPr="00482AD4" w:rsidDel="00643C30" w:rsidRDefault="00BB6A60" w:rsidP="00BB6A60">
            <w:pPr>
              <w:widowControl/>
              <w:spacing w:before="40" w:after="40"/>
              <w:rPr>
                <w:rFonts w:cstheme="minorHAnsi"/>
                <w:b/>
                <w:sz w:val="20"/>
              </w:rPr>
            </w:pPr>
            <w:r w:rsidRPr="00482AD4" w:rsidDel="00643C30">
              <w:rPr>
                <w:rFonts w:cstheme="minorHAnsi"/>
                <w:b/>
                <w:sz w:val="20"/>
              </w:rPr>
              <w:t>Curriculum</w:t>
            </w:r>
          </w:p>
        </w:tc>
        <w:tc>
          <w:tcPr>
            <w:tcW w:w="855" w:type="pct"/>
          </w:tcPr>
          <w:p w14:paraId="0A842C74" w14:textId="77777777" w:rsidR="00BB6A60" w:rsidRPr="00482AD4" w:rsidDel="00643C30" w:rsidRDefault="00BB6A60" w:rsidP="00BB6A60">
            <w:pPr>
              <w:widowControl/>
              <w:spacing w:before="40" w:after="40"/>
              <w:rPr>
                <w:rFonts w:cstheme="minorHAnsi"/>
                <w:b/>
                <w:i/>
                <w:sz w:val="20"/>
              </w:rPr>
            </w:pPr>
            <w:r w:rsidRPr="008F3B32" w:rsidDel="00643C30">
              <w:rPr>
                <w:rFonts w:ascii="Wingdings" w:hAnsi="Wingdings"/>
                <w:b/>
                <w:bCs/>
                <w:color w:val="FFC000"/>
                <w:sz w:val="20"/>
              </w:rPr>
              <w:t></w:t>
            </w:r>
            <w:r w:rsidRPr="004756D9" w:rsidDel="00643C30">
              <w:rPr>
                <w:rFonts w:ascii="Wingdings" w:hAnsi="Wingdings"/>
                <w:b/>
                <w:bCs/>
                <w:color w:val="FFC000"/>
                <w:sz w:val="4"/>
                <w:szCs w:val="4"/>
              </w:rPr>
              <w:t></w:t>
            </w:r>
            <w:r w:rsidRPr="004756D9" w:rsidDel="00643C30">
              <w:rPr>
                <w:b/>
                <w:sz w:val="18"/>
                <w:szCs w:val="18"/>
              </w:rPr>
              <w:t>Partially Meets</w:t>
            </w:r>
          </w:p>
        </w:tc>
      </w:tr>
      <w:tr w:rsidR="00BB6A60" w:rsidRPr="00FA422F" w:rsidDel="00643C30" w14:paraId="67687E18" w14:textId="77777777" w:rsidTr="00BB6A60">
        <w:trPr>
          <w:trHeight w:val="50"/>
        </w:trPr>
        <w:tc>
          <w:tcPr>
            <w:tcW w:w="666" w:type="pct"/>
            <w:vMerge/>
          </w:tcPr>
          <w:p w14:paraId="14E8DDCA" w14:textId="77777777" w:rsidR="00BB6A60" w:rsidRPr="00482AD4" w:rsidDel="00643C30" w:rsidRDefault="00BB6A60" w:rsidP="00BB6A60">
            <w:pPr>
              <w:widowControl/>
              <w:spacing w:before="40" w:after="40"/>
              <w:ind w:left="113" w:right="113"/>
              <w:jc w:val="center"/>
              <w:rPr>
                <w:rFonts w:cstheme="minorHAnsi"/>
                <w:b/>
                <w:sz w:val="20"/>
              </w:rPr>
            </w:pPr>
          </w:p>
        </w:tc>
        <w:tc>
          <w:tcPr>
            <w:tcW w:w="2239" w:type="pct"/>
            <w:vMerge/>
          </w:tcPr>
          <w:p w14:paraId="44915CE8" w14:textId="77777777" w:rsidR="00BB6A60" w:rsidRPr="00482AD4" w:rsidDel="00643C30" w:rsidRDefault="00BB6A60" w:rsidP="00BB6A60">
            <w:pPr>
              <w:pStyle w:val="ListParagraph"/>
              <w:numPr>
                <w:ilvl w:val="0"/>
                <w:numId w:val="13"/>
              </w:numPr>
              <w:spacing w:before="40" w:after="40"/>
              <w:contextualSpacing w:val="0"/>
              <w:rPr>
                <w:rFonts w:cstheme="minorHAnsi"/>
                <w:b/>
                <w:sz w:val="20"/>
              </w:rPr>
            </w:pPr>
          </w:p>
        </w:tc>
        <w:tc>
          <w:tcPr>
            <w:tcW w:w="1239" w:type="pct"/>
            <w:vAlign w:val="center"/>
          </w:tcPr>
          <w:p w14:paraId="17A617E9" w14:textId="77777777" w:rsidR="00BB6A60" w:rsidRPr="00482AD4" w:rsidDel="00643C30" w:rsidRDefault="00BB6A60" w:rsidP="00BB6A60">
            <w:pPr>
              <w:widowControl/>
              <w:spacing w:before="40" w:after="40"/>
              <w:rPr>
                <w:rFonts w:cstheme="minorHAnsi"/>
                <w:b/>
                <w:sz w:val="20"/>
              </w:rPr>
            </w:pPr>
            <w:r w:rsidRPr="00482AD4" w:rsidDel="00643C30">
              <w:rPr>
                <w:rFonts w:cstheme="minorHAnsi"/>
                <w:b/>
                <w:sz w:val="20"/>
              </w:rPr>
              <w:t>Instruction</w:t>
            </w:r>
          </w:p>
        </w:tc>
        <w:tc>
          <w:tcPr>
            <w:tcW w:w="855" w:type="pct"/>
          </w:tcPr>
          <w:p w14:paraId="59F00123" w14:textId="77777777" w:rsidR="00BB6A60" w:rsidRPr="00FA422F" w:rsidDel="00643C30" w:rsidRDefault="00BB6A60" w:rsidP="00BB6A60">
            <w:pPr>
              <w:widowControl/>
              <w:spacing w:before="40" w:after="40"/>
              <w:rPr>
                <w:rFonts w:cstheme="minorHAnsi"/>
                <w:bCs/>
                <w:iCs/>
                <w:sz w:val="20"/>
              </w:rPr>
            </w:pPr>
            <w:r w:rsidRPr="008F3B32" w:rsidDel="00643C30">
              <w:rPr>
                <w:rFonts w:ascii="Wingdings" w:hAnsi="Wingdings"/>
                <w:b/>
                <w:bCs/>
                <w:color w:val="00B050"/>
                <w:sz w:val="20"/>
              </w:rPr>
              <w:t></w:t>
            </w:r>
            <w:r w:rsidRPr="008F3B32" w:rsidDel="00643C30">
              <w:rPr>
                <w:rFonts w:ascii="Wingdings" w:hAnsi="Wingdings"/>
                <w:b/>
                <w:bCs/>
                <w:color w:val="00B050"/>
                <w:sz w:val="20"/>
              </w:rPr>
              <w:t></w:t>
            </w:r>
            <w:r w:rsidRPr="004756D9" w:rsidDel="00643C30">
              <w:rPr>
                <w:b/>
                <w:sz w:val="18"/>
                <w:szCs w:val="18"/>
              </w:rPr>
              <w:t>Meets</w:t>
            </w:r>
          </w:p>
        </w:tc>
      </w:tr>
      <w:tr w:rsidR="00BB6A60" w:rsidRPr="00482AD4" w:rsidDel="00643C30" w14:paraId="0172DCE1" w14:textId="77777777" w:rsidTr="00BB6A60">
        <w:trPr>
          <w:trHeight w:val="50"/>
        </w:trPr>
        <w:tc>
          <w:tcPr>
            <w:tcW w:w="666" w:type="pct"/>
            <w:vMerge/>
          </w:tcPr>
          <w:p w14:paraId="2EBA4B84" w14:textId="77777777" w:rsidR="00BB6A60" w:rsidRPr="00482AD4" w:rsidDel="00643C30" w:rsidRDefault="00BB6A60" w:rsidP="00BB6A60">
            <w:pPr>
              <w:widowControl/>
              <w:spacing w:before="40" w:after="40"/>
              <w:ind w:left="113" w:right="113"/>
              <w:jc w:val="center"/>
              <w:rPr>
                <w:rFonts w:cstheme="minorHAnsi"/>
                <w:b/>
                <w:sz w:val="20"/>
              </w:rPr>
            </w:pPr>
          </w:p>
        </w:tc>
        <w:tc>
          <w:tcPr>
            <w:tcW w:w="2239" w:type="pct"/>
            <w:vMerge/>
          </w:tcPr>
          <w:p w14:paraId="3BEFD6E7" w14:textId="77777777" w:rsidR="00BB6A60" w:rsidRPr="00482AD4" w:rsidDel="00643C30" w:rsidRDefault="00BB6A60" w:rsidP="00BB6A60">
            <w:pPr>
              <w:pStyle w:val="ListParagraph"/>
              <w:numPr>
                <w:ilvl w:val="0"/>
                <w:numId w:val="13"/>
              </w:numPr>
              <w:spacing w:before="40" w:after="40"/>
              <w:contextualSpacing w:val="0"/>
              <w:rPr>
                <w:rFonts w:cstheme="minorHAnsi"/>
                <w:b/>
                <w:sz w:val="20"/>
              </w:rPr>
            </w:pPr>
          </w:p>
        </w:tc>
        <w:tc>
          <w:tcPr>
            <w:tcW w:w="1239" w:type="pct"/>
            <w:vAlign w:val="center"/>
          </w:tcPr>
          <w:p w14:paraId="7B142E7C" w14:textId="77777777" w:rsidR="00BB6A60" w:rsidRPr="00482AD4" w:rsidDel="00643C30" w:rsidRDefault="00BB6A60" w:rsidP="00BB6A60">
            <w:pPr>
              <w:widowControl/>
              <w:spacing w:before="40" w:after="40"/>
              <w:rPr>
                <w:rFonts w:cstheme="minorHAnsi"/>
                <w:b/>
                <w:sz w:val="20"/>
              </w:rPr>
            </w:pPr>
            <w:r w:rsidRPr="00482AD4" w:rsidDel="00643C30">
              <w:rPr>
                <w:rFonts w:cstheme="minorHAnsi"/>
                <w:b/>
                <w:sz w:val="20"/>
              </w:rPr>
              <w:t>Assessment and program evaluation</w:t>
            </w:r>
          </w:p>
        </w:tc>
        <w:tc>
          <w:tcPr>
            <w:tcW w:w="855" w:type="pct"/>
          </w:tcPr>
          <w:p w14:paraId="504851B1" w14:textId="77777777" w:rsidR="00BB6A60" w:rsidRPr="00482AD4" w:rsidDel="00643C30" w:rsidRDefault="00BB6A60" w:rsidP="00BB6A60">
            <w:pPr>
              <w:widowControl/>
              <w:spacing w:before="40" w:after="40"/>
              <w:rPr>
                <w:rFonts w:cstheme="minorHAnsi"/>
                <w:b/>
                <w:i/>
                <w:sz w:val="20"/>
              </w:rPr>
            </w:pPr>
            <w:r w:rsidRPr="008F3B32" w:rsidDel="00643C30">
              <w:rPr>
                <w:rFonts w:ascii="Wingdings" w:hAnsi="Wingdings"/>
                <w:b/>
                <w:bCs/>
                <w:color w:val="FFC000"/>
                <w:sz w:val="20"/>
              </w:rPr>
              <w:t></w:t>
            </w:r>
            <w:r w:rsidRPr="004756D9" w:rsidDel="00643C30">
              <w:rPr>
                <w:rFonts w:ascii="Wingdings" w:hAnsi="Wingdings"/>
                <w:b/>
                <w:bCs/>
                <w:color w:val="FFC000"/>
                <w:sz w:val="4"/>
                <w:szCs w:val="4"/>
              </w:rPr>
              <w:t></w:t>
            </w:r>
            <w:r w:rsidRPr="004756D9" w:rsidDel="00643C30">
              <w:rPr>
                <w:b/>
                <w:sz w:val="18"/>
                <w:szCs w:val="18"/>
              </w:rPr>
              <w:t>Partially Meets</w:t>
            </w:r>
          </w:p>
        </w:tc>
      </w:tr>
      <w:tr w:rsidR="00BB6A60" w:rsidRPr="00482AD4" w:rsidDel="00643C30" w14:paraId="18DF1FD7" w14:textId="77777777" w:rsidTr="00BB6A60">
        <w:trPr>
          <w:trHeight w:val="50"/>
        </w:trPr>
        <w:tc>
          <w:tcPr>
            <w:tcW w:w="666" w:type="pct"/>
            <w:vMerge/>
          </w:tcPr>
          <w:p w14:paraId="2E905498" w14:textId="77777777" w:rsidR="00BB6A60" w:rsidRPr="00482AD4" w:rsidDel="00643C30" w:rsidRDefault="00BB6A60" w:rsidP="00BB6A60">
            <w:pPr>
              <w:widowControl/>
              <w:spacing w:before="40" w:after="40"/>
              <w:ind w:left="113" w:right="113"/>
              <w:jc w:val="center"/>
              <w:rPr>
                <w:rFonts w:cstheme="minorHAnsi"/>
                <w:b/>
                <w:sz w:val="20"/>
              </w:rPr>
            </w:pPr>
          </w:p>
        </w:tc>
        <w:tc>
          <w:tcPr>
            <w:tcW w:w="2239" w:type="pct"/>
            <w:vMerge/>
          </w:tcPr>
          <w:p w14:paraId="720A0F2D" w14:textId="77777777" w:rsidR="00BB6A60" w:rsidRPr="00482AD4" w:rsidDel="00643C30" w:rsidRDefault="00BB6A60" w:rsidP="00BB6A60">
            <w:pPr>
              <w:pStyle w:val="ListParagraph"/>
              <w:numPr>
                <w:ilvl w:val="0"/>
                <w:numId w:val="13"/>
              </w:numPr>
              <w:spacing w:before="40" w:after="40"/>
              <w:contextualSpacing w:val="0"/>
              <w:rPr>
                <w:rFonts w:cstheme="minorHAnsi"/>
                <w:b/>
                <w:sz w:val="20"/>
              </w:rPr>
            </w:pPr>
          </w:p>
        </w:tc>
        <w:tc>
          <w:tcPr>
            <w:tcW w:w="1239" w:type="pct"/>
            <w:vAlign w:val="center"/>
          </w:tcPr>
          <w:p w14:paraId="06F53364" w14:textId="77777777" w:rsidR="00BB6A60" w:rsidRPr="00482AD4" w:rsidDel="00643C30" w:rsidRDefault="00BB6A60" w:rsidP="00BB6A60">
            <w:pPr>
              <w:widowControl/>
              <w:spacing w:before="40" w:after="40"/>
              <w:rPr>
                <w:rFonts w:cstheme="minorHAnsi"/>
                <w:b/>
                <w:sz w:val="20"/>
              </w:rPr>
            </w:pPr>
            <w:r w:rsidRPr="00482AD4" w:rsidDel="00643C30">
              <w:rPr>
                <w:rFonts w:cstheme="minorHAnsi"/>
                <w:b/>
                <w:sz w:val="20"/>
              </w:rPr>
              <w:t>Diverse learners</w:t>
            </w:r>
          </w:p>
        </w:tc>
        <w:tc>
          <w:tcPr>
            <w:tcW w:w="855" w:type="pct"/>
          </w:tcPr>
          <w:p w14:paraId="07C12CC4" w14:textId="77777777" w:rsidR="00BB6A60" w:rsidRPr="00482AD4" w:rsidDel="00643C30" w:rsidRDefault="00BB6A60" w:rsidP="00BB6A60">
            <w:pPr>
              <w:widowControl/>
              <w:spacing w:before="40" w:after="40"/>
              <w:rPr>
                <w:rFonts w:cstheme="minorHAnsi"/>
                <w:b/>
                <w:i/>
                <w:sz w:val="20"/>
              </w:rPr>
            </w:pPr>
            <w:r w:rsidRPr="008F3B32" w:rsidDel="00643C30">
              <w:rPr>
                <w:rFonts w:ascii="Wingdings" w:hAnsi="Wingdings"/>
                <w:b/>
                <w:bCs/>
                <w:color w:val="FFC000"/>
                <w:sz w:val="20"/>
              </w:rPr>
              <w:t></w:t>
            </w:r>
            <w:r w:rsidRPr="004756D9" w:rsidDel="00643C30">
              <w:rPr>
                <w:rFonts w:ascii="Wingdings" w:hAnsi="Wingdings"/>
                <w:b/>
                <w:bCs/>
                <w:color w:val="FFC000"/>
                <w:sz w:val="4"/>
                <w:szCs w:val="4"/>
              </w:rPr>
              <w:t></w:t>
            </w:r>
            <w:r w:rsidRPr="004756D9" w:rsidDel="00643C30">
              <w:rPr>
                <w:b/>
                <w:sz w:val="18"/>
                <w:szCs w:val="18"/>
              </w:rPr>
              <w:t>Partially Meets</w:t>
            </w:r>
          </w:p>
        </w:tc>
      </w:tr>
      <w:tr w:rsidR="00BB6A60" w:rsidRPr="00482AD4" w:rsidDel="00643C30" w14:paraId="1E622DAB" w14:textId="77777777" w:rsidTr="00BB6A60">
        <w:trPr>
          <w:trHeight w:val="566"/>
        </w:trPr>
        <w:tc>
          <w:tcPr>
            <w:tcW w:w="666" w:type="pct"/>
            <w:vMerge/>
          </w:tcPr>
          <w:p w14:paraId="42D53D44" w14:textId="77777777" w:rsidR="00BB6A60" w:rsidRPr="00482AD4" w:rsidDel="00643C30" w:rsidRDefault="00BB6A60" w:rsidP="00BB6A60">
            <w:pPr>
              <w:widowControl/>
              <w:spacing w:before="40" w:after="40"/>
              <w:ind w:left="113" w:right="113"/>
              <w:jc w:val="center"/>
              <w:rPr>
                <w:rFonts w:cstheme="minorHAnsi"/>
                <w:b/>
                <w:sz w:val="20"/>
              </w:rPr>
            </w:pPr>
          </w:p>
        </w:tc>
        <w:tc>
          <w:tcPr>
            <w:tcW w:w="2239" w:type="pct"/>
            <w:vMerge w:val="restart"/>
          </w:tcPr>
          <w:p w14:paraId="099C4275" w14:textId="77777777" w:rsidR="00BB6A60" w:rsidRPr="00482AD4" w:rsidDel="00643C30" w:rsidRDefault="00BB6A60" w:rsidP="00BB6A60">
            <w:pPr>
              <w:pStyle w:val="ListParagraph"/>
              <w:numPr>
                <w:ilvl w:val="0"/>
                <w:numId w:val="13"/>
              </w:numPr>
              <w:spacing w:before="40" w:after="40" w:line="240" w:lineRule="auto"/>
              <w:contextualSpacing w:val="0"/>
              <w:rPr>
                <w:rFonts w:cstheme="minorHAnsi"/>
                <w:sz w:val="20"/>
              </w:rPr>
            </w:pPr>
            <w:r w:rsidRPr="00482AD4" w:rsidDel="00643C30">
              <w:rPr>
                <w:rFonts w:cstheme="minorHAnsi"/>
                <w:b/>
                <w:sz w:val="20"/>
              </w:rPr>
              <w:t xml:space="preserve">Culture and family engagement: </w:t>
            </w:r>
            <w:r w:rsidRPr="00482AD4" w:rsidDel="00643C30">
              <w:rPr>
                <w:rFonts w:cstheme="minorHAnsi"/>
                <w:sz w:val="20"/>
              </w:rPr>
              <w:t>The school supports students’ social and emotional health in a safe and respectful learning environment that engages families.</w:t>
            </w:r>
          </w:p>
        </w:tc>
        <w:tc>
          <w:tcPr>
            <w:tcW w:w="1239" w:type="pct"/>
            <w:vAlign w:val="center"/>
          </w:tcPr>
          <w:p w14:paraId="4AAE336F" w14:textId="77777777" w:rsidR="00BB6A60" w:rsidRPr="00482AD4" w:rsidDel="00643C30" w:rsidRDefault="00BB6A60" w:rsidP="00BB6A60">
            <w:pPr>
              <w:widowControl/>
              <w:spacing w:after="0" w:line="240" w:lineRule="auto"/>
              <w:rPr>
                <w:rFonts w:cstheme="minorHAnsi"/>
                <w:b/>
                <w:sz w:val="20"/>
              </w:rPr>
            </w:pPr>
            <w:r w:rsidRPr="00482AD4" w:rsidDel="00643C30">
              <w:rPr>
                <w:rFonts w:cstheme="minorHAnsi"/>
                <w:b/>
                <w:sz w:val="20"/>
              </w:rPr>
              <w:t>Social, emotional, and health needs</w:t>
            </w:r>
          </w:p>
        </w:tc>
        <w:tc>
          <w:tcPr>
            <w:tcW w:w="855" w:type="pct"/>
            <w:vMerge w:val="restart"/>
          </w:tcPr>
          <w:p w14:paraId="17F7F441" w14:textId="77777777" w:rsidR="00BB6A60" w:rsidRPr="00482AD4" w:rsidDel="00643C30" w:rsidRDefault="00BB6A60" w:rsidP="00BB6A60">
            <w:pPr>
              <w:widowControl/>
              <w:spacing w:before="40" w:after="40"/>
              <w:rPr>
                <w:rFonts w:cstheme="minorHAnsi"/>
                <w:b/>
                <w:i/>
                <w:sz w:val="20"/>
              </w:rPr>
            </w:pPr>
            <w:r w:rsidRPr="008F3B32" w:rsidDel="00643C30">
              <w:rPr>
                <w:rFonts w:ascii="Wingdings" w:hAnsi="Wingdings"/>
                <w:b/>
                <w:bCs/>
                <w:color w:val="00B050"/>
                <w:sz w:val="20"/>
              </w:rPr>
              <w:t></w:t>
            </w:r>
            <w:r w:rsidRPr="008F3B32" w:rsidDel="00643C30">
              <w:rPr>
                <w:rFonts w:ascii="Wingdings" w:hAnsi="Wingdings"/>
                <w:b/>
                <w:bCs/>
                <w:color w:val="00B050"/>
                <w:sz w:val="20"/>
              </w:rPr>
              <w:t></w:t>
            </w:r>
            <w:r w:rsidRPr="004756D9" w:rsidDel="00643C30">
              <w:rPr>
                <w:b/>
                <w:sz w:val="18"/>
                <w:szCs w:val="18"/>
              </w:rPr>
              <w:t>Meets</w:t>
            </w:r>
          </w:p>
        </w:tc>
      </w:tr>
      <w:tr w:rsidR="00BB6A60" w:rsidRPr="00482AD4" w:rsidDel="00643C30" w14:paraId="754E189B" w14:textId="77777777" w:rsidTr="00BB6A60">
        <w:trPr>
          <w:trHeight w:val="380"/>
        </w:trPr>
        <w:tc>
          <w:tcPr>
            <w:tcW w:w="666" w:type="pct"/>
            <w:vMerge/>
          </w:tcPr>
          <w:p w14:paraId="377EBA9C" w14:textId="77777777" w:rsidR="00BB6A60" w:rsidRPr="00482AD4" w:rsidDel="00643C30" w:rsidRDefault="00BB6A60" w:rsidP="00BB6A60">
            <w:pPr>
              <w:widowControl/>
              <w:spacing w:before="40" w:after="40"/>
              <w:ind w:left="113" w:right="113"/>
              <w:jc w:val="center"/>
              <w:rPr>
                <w:rFonts w:cstheme="minorHAnsi"/>
                <w:b/>
                <w:sz w:val="20"/>
              </w:rPr>
            </w:pPr>
          </w:p>
        </w:tc>
        <w:tc>
          <w:tcPr>
            <w:tcW w:w="2239" w:type="pct"/>
            <w:vMerge/>
          </w:tcPr>
          <w:p w14:paraId="13C9C313" w14:textId="77777777" w:rsidR="00BB6A60" w:rsidRPr="00482AD4" w:rsidDel="00643C30" w:rsidRDefault="00BB6A60" w:rsidP="00BB6A60">
            <w:pPr>
              <w:pStyle w:val="ListParagraph"/>
              <w:numPr>
                <w:ilvl w:val="0"/>
                <w:numId w:val="13"/>
              </w:numPr>
              <w:spacing w:before="40" w:after="40"/>
              <w:contextualSpacing w:val="0"/>
              <w:rPr>
                <w:rFonts w:cstheme="minorHAnsi"/>
                <w:sz w:val="20"/>
              </w:rPr>
            </w:pPr>
          </w:p>
        </w:tc>
        <w:tc>
          <w:tcPr>
            <w:tcW w:w="1239" w:type="pct"/>
            <w:vAlign w:val="center"/>
          </w:tcPr>
          <w:p w14:paraId="3E4D5F8F" w14:textId="77777777" w:rsidR="00BB6A60" w:rsidRPr="00482AD4" w:rsidDel="00643C30" w:rsidRDefault="00BB6A60" w:rsidP="00BB6A60">
            <w:pPr>
              <w:widowControl/>
              <w:spacing w:after="0" w:line="240" w:lineRule="auto"/>
              <w:rPr>
                <w:rFonts w:cstheme="minorHAnsi"/>
                <w:b/>
                <w:sz w:val="20"/>
              </w:rPr>
            </w:pPr>
            <w:r w:rsidRPr="00482AD4" w:rsidDel="00643C30">
              <w:rPr>
                <w:rFonts w:cstheme="minorHAnsi"/>
                <w:b/>
                <w:sz w:val="20"/>
              </w:rPr>
              <w:t>Family and community engagement</w:t>
            </w:r>
          </w:p>
        </w:tc>
        <w:tc>
          <w:tcPr>
            <w:tcW w:w="855" w:type="pct"/>
            <w:vMerge/>
          </w:tcPr>
          <w:p w14:paraId="3957B882" w14:textId="77777777" w:rsidR="00BB6A60" w:rsidRPr="00482AD4" w:rsidDel="00643C30" w:rsidRDefault="00BB6A60" w:rsidP="00BB6A60">
            <w:pPr>
              <w:widowControl/>
              <w:spacing w:before="40" w:after="40"/>
              <w:rPr>
                <w:rFonts w:cstheme="minorHAnsi"/>
                <w:b/>
                <w:i/>
                <w:sz w:val="20"/>
              </w:rPr>
            </w:pPr>
          </w:p>
        </w:tc>
      </w:tr>
      <w:tr w:rsidR="00BB6A60" w:rsidRPr="00482AD4" w:rsidDel="00643C30" w14:paraId="20A1377E" w14:textId="77777777" w:rsidTr="00BB6A60">
        <w:trPr>
          <w:trHeight w:val="42"/>
        </w:trPr>
        <w:tc>
          <w:tcPr>
            <w:tcW w:w="666" w:type="pct"/>
            <w:vMerge w:val="restart"/>
            <w:textDirection w:val="btLr"/>
            <w:vAlign w:val="center"/>
          </w:tcPr>
          <w:p w14:paraId="5012FA27" w14:textId="77777777" w:rsidR="00BB6A60" w:rsidRPr="00482AD4" w:rsidDel="00643C30" w:rsidRDefault="00BB6A60" w:rsidP="00BB6A60">
            <w:pPr>
              <w:widowControl/>
              <w:spacing w:before="40" w:after="40"/>
              <w:ind w:left="113" w:right="113"/>
              <w:jc w:val="center"/>
              <w:rPr>
                <w:rFonts w:cstheme="minorHAnsi"/>
                <w:b/>
                <w:sz w:val="20"/>
              </w:rPr>
            </w:pPr>
            <w:r w:rsidRPr="00482AD4" w:rsidDel="00643C30">
              <w:rPr>
                <w:rFonts w:cstheme="minorHAnsi"/>
                <w:b/>
                <w:sz w:val="20"/>
              </w:rPr>
              <w:t>Organizational viability</w:t>
            </w:r>
          </w:p>
        </w:tc>
        <w:tc>
          <w:tcPr>
            <w:tcW w:w="2239" w:type="pct"/>
            <w:vMerge w:val="restart"/>
          </w:tcPr>
          <w:p w14:paraId="03139026" w14:textId="77777777" w:rsidR="00BB6A60" w:rsidRPr="00482AD4" w:rsidDel="00643C30" w:rsidRDefault="00BB6A60" w:rsidP="00BB6A60">
            <w:pPr>
              <w:pStyle w:val="ListParagraph"/>
              <w:numPr>
                <w:ilvl w:val="0"/>
                <w:numId w:val="13"/>
              </w:numPr>
              <w:spacing w:before="40" w:after="40" w:line="240" w:lineRule="auto"/>
              <w:contextualSpacing w:val="0"/>
              <w:rPr>
                <w:rFonts w:cstheme="minorHAnsi"/>
                <w:sz w:val="20"/>
              </w:rPr>
            </w:pPr>
            <w:r w:rsidRPr="00482AD4" w:rsidDel="00643C30">
              <w:rPr>
                <w:rFonts w:cstheme="minorHAnsi"/>
                <w:b/>
                <w:sz w:val="20"/>
              </w:rPr>
              <w:t xml:space="preserve">Capacity: </w:t>
            </w:r>
            <w:r w:rsidRPr="00482AD4" w:rsidDel="00643C30">
              <w:rPr>
                <w:rFonts w:cstheme="minorHAnsi"/>
                <w:sz w:val="20"/>
              </w:rPr>
              <w:t>The school sustains a well-functioning organizational structure and creates a professional working climate for all staff.</w:t>
            </w:r>
          </w:p>
        </w:tc>
        <w:tc>
          <w:tcPr>
            <w:tcW w:w="1239" w:type="pct"/>
            <w:vAlign w:val="center"/>
          </w:tcPr>
          <w:p w14:paraId="208DBD73" w14:textId="77777777" w:rsidR="00BB6A60" w:rsidRPr="00482AD4" w:rsidDel="00643C30" w:rsidRDefault="00BB6A60" w:rsidP="00BB6A60">
            <w:pPr>
              <w:widowControl/>
              <w:spacing w:before="40" w:after="40"/>
              <w:rPr>
                <w:rFonts w:cstheme="minorHAnsi"/>
                <w:b/>
                <w:sz w:val="20"/>
              </w:rPr>
            </w:pPr>
            <w:r w:rsidRPr="00482AD4" w:rsidDel="00643C30">
              <w:rPr>
                <w:rFonts w:cstheme="minorHAnsi"/>
                <w:b/>
                <w:sz w:val="20"/>
              </w:rPr>
              <w:t>School leadership</w:t>
            </w:r>
          </w:p>
        </w:tc>
        <w:tc>
          <w:tcPr>
            <w:tcW w:w="855" w:type="pct"/>
          </w:tcPr>
          <w:p w14:paraId="78A9AEBB" w14:textId="77777777" w:rsidR="00BB6A60" w:rsidRPr="00482AD4" w:rsidDel="00643C30" w:rsidRDefault="00BB6A60" w:rsidP="00BB6A60">
            <w:pPr>
              <w:widowControl/>
              <w:spacing w:before="40" w:after="40"/>
              <w:rPr>
                <w:rFonts w:cstheme="minorHAnsi"/>
                <w:b/>
                <w:i/>
                <w:sz w:val="20"/>
              </w:rPr>
            </w:pPr>
            <w:r w:rsidRPr="008F3B32" w:rsidDel="00643C30">
              <w:rPr>
                <w:rFonts w:ascii="Wingdings" w:hAnsi="Wingdings"/>
                <w:b/>
                <w:bCs/>
                <w:color w:val="FFC000"/>
                <w:sz w:val="20"/>
              </w:rPr>
              <w:t></w:t>
            </w:r>
            <w:r w:rsidRPr="004756D9" w:rsidDel="00643C30">
              <w:rPr>
                <w:rFonts w:ascii="Wingdings" w:hAnsi="Wingdings"/>
                <w:b/>
                <w:bCs/>
                <w:color w:val="FFC000"/>
                <w:sz w:val="4"/>
                <w:szCs w:val="4"/>
              </w:rPr>
              <w:t></w:t>
            </w:r>
            <w:r w:rsidRPr="004756D9" w:rsidDel="00643C30">
              <w:rPr>
                <w:b/>
                <w:sz w:val="18"/>
                <w:szCs w:val="18"/>
              </w:rPr>
              <w:t>Partially Meets</w:t>
            </w:r>
          </w:p>
        </w:tc>
      </w:tr>
      <w:tr w:rsidR="00BB6A60" w:rsidRPr="00482AD4" w:rsidDel="00643C30" w14:paraId="3B70F894" w14:textId="77777777" w:rsidTr="00BB6A60">
        <w:trPr>
          <w:trHeight w:val="42"/>
        </w:trPr>
        <w:tc>
          <w:tcPr>
            <w:tcW w:w="666" w:type="pct"/>
            <w:vMerge/>
            <w:textDirection w:val="btLr"/>
            <w:vAlign w:val="center"/>
          </w:tcPr>
          <w:p w14:paraId="63DAA47A" w14:textId="77777777" w:rsidR="00BB6A60" w:rsidRPr="00482AD4" w:rsidDel="00643C30" w:rsidRDefault="00BB6A60" w:rsidP="00BB6A60">
            <w:pPr>
              <w:widowControl/>
              <w:spacing w:before="40" w:after="40"/>
              <w:ind w:left="113" w:right="113"/>
              <w:jc w:val="center"/>
              <w:rPr>
                <w:rFonts w:cstheme="minorHAnsi"/>
                <w:b/>
                <w:sz w:val="20"/>
              </w:rPr>
            </w:pPr>
          </w:p>
        </w:tc>
        <w:tc>
          <w:tcPr>
            <w:tcW w:w="2239" w:type="pct"/>
            <w:vMerge/>
          </w:tcPr>
          <w:p w14:paraId="55E4D601" w14:textId="77777777" w:rsidR="00BB6A60" w:rsidRPr="00482AD4" w:rsidDel="00643C30" w:rsidRDefault="00BB6A60" w:rsidP="00BB6A60">
            <w:pPr>
              <w:pStyle w:val="ListParagraph"/>
              <w:numPr>
                <w:ilvl w:val="0"/>
                <w:numId w:val="13"/>
              </w:numPr>
              <w:spacing w:before="40" w:after="40"/>
              <w:contextualSpacing w:val="0"/>
              <w:rPr>
                <w:rFonts w:cstheme="minorHAnsi"/>
                <w:sz w:val="20"/>
              </w:rPr>
            </w:pPr>
          </w:p>
        </w:tc>
        <w:tc>
          <w:tcPr>
            <w:tcW w:w="1239" w:type="pct"/>
            <w:vAlign w:val="center"/>
          </w:tcPr>
          <w:p w14:paraId="46F2BD9A" w14:textId="77777777" w:rsidR="00BB6A60" w:rsidRPr="00482AD4" w:rsidDel="00643C30" w:rsidRDefault="00BB6A60" w:rsidP="00BB6A60">
            <w:pPr>
              <w:widowControl/>
              <w:spacing w:before="40" w:after="40"/>
              <w:rPr>
                <w:rFonts w:cstheme="minorHAnsi"/>
                <w:b/>
                <w:sz w:val="20"/>
              </w:rPr>
            </w:pPr>
            <w:r w:rsidRPr="00482AD4" w:rsidDel="00643C30">
              <w:rPr>
                <w:rFonts w:cstheme="minorHAnsi"/>
                <w:b/>
                <w:sz w:val="20"/>
              </w:rPr>
              <w:t>Professional climate</w:t>
            </w:r>
          </w:p>
        </w:tc>
        <w:tc>
          <w:tcPr>
            <w:tcW w:w="855" w:type="pct"/>
          </w:tcPr>
          <w:p w14:paraId="6960A398" w14:textId="77777777" w:rsidR="00BB6A60" w:rsidRPr="00482AD4" w:rsidDel="00643C30" w:rsidRDefault="00BB6A60" w:rsidP="00BB6A60">
            <w:pPr>
              <w:widowControl/>
              <w:spacing w:before="40" w:after="40"/>
              <w:rPr>
                <w:rFonts w:cstheme="minorHAnsi"/>
                <w:b/>
                <w:i/>
                <w:sz w:val="20"/>
              </w:rPr>
            </w:pPr>
            <w:r w:rsidRPr="008F3B32" w:rsidDel="00643C30">
              <w:rPr>
                <w:rFonts w:ascii="Wingdings" w:hAnsi="Wingdings"/>
                <w:b/>
                <w:bCs/>
                <w:color w:val="00B050"/>
                <w:sz w:val="20"/>
              </w:rPr>
              <w:t></w:t>
            </w:r>
            <w:r w:rsidRPr="008F3B32" w:rsidDel="00643C30">
              <w:rPr>
                <w:rFonts w:ascii="Wingdings" w:hAnsi="Wingdings"/>
                <w:b/>
                <w:bCs/>
                <w:color w:val="00B050"/>
                <w:sz w:val="20"/>
              </w:rPr>
              <w:t></w:t>
            </w:r>
            <w:r w:rsidRPr="004756D9" w:rsidDel="00643C30">
              <w:rPr>
                <w:b/>
                <w:sz w:val="18"/>
                <w:szCs w:val="18"/>
              </w:rPr>
              <w:t>Meets</w:t>
            </w:r>
          </w:p>
        </w:tc>
      </w:tr>
      <w:tr w:rsidR="00BB6A60" w:rsidRPr="00482AD4" w:rsidDel="00643C30" w14:paraId="1854D62E" w14:textId="77777777" w:rsidTr="00BB6A60">
        <w:trPr>
          <w:trHeight w:val="42"/>
        </w:trPr>
        <w:tc>
          <w:tcPr>
            <w:tcW w:w="666" w:type="pct"/>
            <w:vMerge/>
            <w:textDirection w:val="btLr"/>
            <w:vAlign w:val="center"/>
          </w:tcPr>
          <w:p w14:paraId="77FD10FE" w14:textId="77777777" w:rsidR="00BB6A60" w:rsidRPr="00482AD4" w:rsidDel="00643C30" w:rsidRDefault="00BB6A60" w:rsidP="00BB6A60">
            <w:pPr>
              <w:widowControl/>
              <w:spacing w:before="40" w:after="40"/>
              <w:ind w:left="113" w:right="113"/>
              <w:jc w:val="center"/>
              <w:rPr>
                <w:rFonts w:cstheme="minorHAnsi"/>
                <w:b/>
                <w:sz w:val="20"/>
              </w:rPr>
            </w:pPr>
          </w:p>
        </w:tc>
        <w:tc>
          <w:tcPr>
            <w:tcW w:w="2239" w:type="pct"/>
            <w:vMerge/>
          </w:tcPr>
          <w:p w14:paraId="4281C833" w14:textId="77777777" w:rsidR="00BB6A60" w:rsidRPr="00482AD4" w:rsidDel="00643C30" w:rsidRDefault="00BB6A60" w:rsidP="00BB6A60">
            <w:pPr>
              <w:pStyle w:val="ListParagraph"/>
              <w:numPr>
                <w:ilvl w:val="0"/>
                <w:numId w:val="13"/>
              </w:numPr>
              <w:spacing w:before="40" w:after="40"/>
              <w:contextualSpacing w:val="0"/>
              <w:rPr>
                <w:rFonts w:cstheme="minorHAnsi"/>
                <w:sz w:val="20"/>
              </w:rPr>
            </w:pPr>
          </w:p>
        </w:tc>
        <w:tc>
          <w:tcPr>
            <w:tcW w:w="1239" w:type="pct"/>
            <w:vAlign w:val="center"/>
          </w:tcPr>
          <w:p w14:paraId="07EA23F9" w14:textId="77777777" w:rsidR="00BB6A60" w:rsidRPr="00482AD4" w:rsidDel="00643C30" w:rsidRDefault="00BB6A60" w:rsidP="00BB6A60">
            <w:pPr>
              <w:widowControl/>
              <w:spacing w:before="40" w:after="40"/>
              <w:rPr>
                <w:rFonts w:cstheme="minorHAnsi"/>
                <w:b/>
                <w:sz w:val="20"/>
              </w:rPr>
            </w:pPr>
            <w:r w:rsidRPr="00482AD4" w:rsidDel="00643C30">
              <w:rPr>
                <w:rFonts w:cstheme="minorHAnsi"/>
                <w:b/>
                <w:sz w:val="20"/>
              </w:rPr>
              <w:t>Contractual relationships</w:t>
            </w:r>
          </w:p>
        </w:tc>
        <w:tc>
          <w:tcPr>
            <w:tcW w:w="855" w:type="pct"/>
          </w:tcPr>
          <w:p w14:paraId="3C72B9F6" w14:textId="77777777" w:rsidR="00BB6A60" w:rsidRPr="00482AD4" w:rsidDel="00643C30" w:rsidRDefault="00BB6A60" w:rsidP="00BB6A60">
            <w:pPr>
              <w:widowControl/>
              <w:spacing w:before="40" w:after="40"/>
              <w:rPr>
                <w:rFonts w:cstheme="minorHAnsi"/>
                <w:b/>
                <w:sz w:val="20"/>
              </w:rPr>
            </w:pPr>
            <w:r w:rsidDel="00643C30">
              <w:rPr>
                <w:rFonts w:cstheme="minorHAnsi"/>
                <w:b/>
                <w:sz w:val="20"/>
              </w:rPr>
              <w:t>N/A</w:t>
            </w:r>
          </w:p>
        </w:tc>
      </w:tr>
      <w:tr w:rsidR="00BB6A60" w:rsidRPr="00482AD4" w:rsidDel="00643C30" w14:paraId="251B227C" w14:textId="77777777" w:rsidTr="00BB6A60">
        <w:tc>
          <w:tcPr>
            <w:tcW w:w="666" w:type="pct"/>
            <w:vMerge/>
          </w:tcPr>
          <w:p w14:paraId="09A964F4" w14:textId="77777777" w:rsidR="00BB6A60" w:rsidRPr="00482AD4" w:rsidDel="00643C30" w:rsidRDefault="00BB6A60" w:rsidP="00BB6A60">
            <w:pPr>
              <w:widowControl/>
              <w:spacing w:before="40" w:after="40"/>
              <w:rPr>
                <w:rFonts w:cstheme="minorHAnsi"/>
                <w:sz w:val="20"/>
              </w:rPr>
            </w:pPr>
          </w:p>
        </w:tc>
        <w:tc>
          <w:tcPr>
            <w:tcW w:w="3478" w:type="pct"/>
            <w:gridSpan w:val="2"/>
          </w:tcPr>
          <w:p w14:paraId="429287A2" w14:textId="77777777" w:rsidR="00BB6A60" w:rsidRPr="00482AD4" w:rsidDel="00643C30" w:rsidRDefault="00BB6A60" w:rsidP="00BB6A60">
            <w:pPr>
              <w:pStyle w:val="ListParagraph"/>
              <w:numPr>
                <w:ilvl w:val="0"/>
                <w:numId w:val="13"/>
              </w:numPr>
              <w:spacing w:after="0" w:line="240" w:lineRule="auto"/>
              <w:contextualSpacing w:val="0"/>
              <w:rPr>
                <w:rFonts w:cstheme="minorHAnsi"/>
                <w:sz w:val="20"/>
              </w:rPr>
            </w:pPr>
            <w:r w:rsidRPr="00482AD4" w:rsidDel="00643C30">
              <w:rPr>
                <w:rFonts w:cstheme="minorHAnsi"/>
                <w:b/>
                <w:sz w:val="20"/>
              </w:rPr>
              <w:t xml:space="preserve">Governance: </w:t>
            </w:r>
            <w:r w:rsidRPr="00482AD4" w:rsidDel="00643C30">
              <w:rPr>
                <w:rFonts w:cstheme="minorHAnsi"/>
                <w:sz w:val="20"/>
              </w:rPr>
              <w:t>The Board of Trustees act as public agents authorized by the state and provide competent governance to ensure the success and sustainability of the school.</w:t>
            </w:r>
          </w:p>
        </w:tc>
        <w:tc>
          <w:tcPr>
            <w:tcW w:w="855" w:type="pct"/>
          </w:tcPr>
          <w:p w14:paraId="0A6A2507" w14:textId="77777777" w:rsidR="00BB6A60" w:rsidRPr="00482AD4" w:rsidDel="00643C30" w:rsidRDefault="00BB6A60" w:rsidP="00BB6A60">
            <w:pPr>
              <w:widowControl/>
              <w:spacing w:before="40" w:after="40"/>
              <w:rPr>
                <w:rFonts w:cstheme="minorHAnsi"/>
                <w:b/>
                <w:i/>
                <w:sz w:val="20"/>
              </w:rPr>
            </w:pPr>
            <w:r w:rsidRPr="008F3B32" w:rsidDel="00643C30">
              <w:rPr>
                <w:rFonts w:ascii="Wingdings" w:hAnsi="Wingdings"/>
                <w:b/>
                <w:bCs/>
                <w:color w:val="FFC000"/>
                <w:sz w:val="20"/>
              </w:rPr>
              <w:t></w:t>
            </w:r>
            <w:r w:rsidRPr="004756D9" w:rsidDel="00643C30">
              <w:rPr>
                <w:rFonts w:ascii="Wingdings" w:hAnsi="Wingdings"/>
                <w:b/>
                <w:bCs/>
                <w:color w:val="FFC000"/>
                <w:sz w:val="4"/>
                <w:szCs w:val="4"/>
              </w:rPr>
              <w:t></w:t>
            </w:r>
            <w:r w:rsidRPr="004756D9" w:rsidDel="00643C30">
              <w:rPr>
                <w:b/>
                <w:sz w:val="18"/>
                <w:szCs w:val="18"/>
              </w:rPr>
              <w:t>Partially Meets</w:t>
            </w:r>
          </w:p>
        </w:tc>
      </w:tr>
      <w:tr w:rsidR="00BB6A60" w:rsidRPr="00482AD4" w:rsidDel="00643C30" w14:paraId="717D2131" w14:textId="77777777" w:rsidTr="00BB6A60">
        <w:tc>
          <w:tcPr>
            <w:tcW w:w="666" w:type="pct"/>
            <w:vMerge/>
          </w:tcPr>
          <w:p w14:paraId="1D06B794" w14:textId="77777777" w:rsidR="00BB6A60" w:rsidRPr="00482AD4" w:rsidDel="00643C30" w:rsidRDefault="00BB6A60" w:rsidP="00BB6A60">
            <w:pPr>
              <w:widowControl/>
              <w:spacing w:before="40" w:after="40"/>
              <w:rPr>
                <w:rFonts w:cstheme="minorHAnsi"/>
                <w:sz w:val="20"/>
              </w:rPr>
            </w:pPr>
          </w:p>
        </w:tc>
        <w:tc>
          <w:tcPr>
            <w:tcW w:w="3478" w:type="pct"/>
            <w:gridSpan w:val="2"/>
          </w:tcPr>
          <w:p w14:paraId="25BD7C03" w14:textId="77777777" w:rsidR="00BB6A60" w:rsidRPr="00482AD4" w:rsidDel="00643C30" w:rsidRDefault="00BB6A60" w:rsidP="00BB6A60">
            <w:pPr>
              <w:pStyle w:val="ListParagraph"/>
              <w:numPr>
                <w:ilvl w:val="0"/>
                <w:numId w:val="13"/>
              </w:numPr>
              <w:spacing w:after="0" w:line="240" w:lineRule="auto"/>
              <w:contextualSpacing w:val="0"/>
              <w:rPr>
                <w:rFonts w:cstheme="minorHAnsi"/>
                <w:sz w:val="20"/>
              </w:rPr>
            </w:pPr>
            <w:r w:rsidRPr="00482AD4" w:rsidDel="00643C30">
              <w:rPr>
                <w:rFonts w:cstheme="minorHAnsi"/>
                <w:b/>
                <w:sz w:val="20"/>
              </w:rPr>
              <w:t xml:space="preserve">Finance: </w:t>
            </w:r>
            <w:r w:rsidRPr="00482AD4" w:rsidDel="00643C30">
              <w:rPr>
                <w:rFonts w:cstheme="minorHAnsi"/>
                <w:sz w:val="20"/>
              </w:rPr>
              <w:t>The school maintains a sound and stable financial condition that operates in a fiscally responsible and publicly accountable manner.</w:t>
            </w:r>
          </w:p>
        </w:tc>
        <w:tc>
          <w:tcPr>
            <w:tcW w:w="855" w:type="pct"/>
          </w:tcPr>
          <w:p w14:paraId="714B515C" w14:textId="77777777" w:rsidR="00BB6A60" w:rsidRPr="00482AD4" w:rsidDel="00643C30" w:rsidRDefault="00BB6A60" w:rsidP="00BB6A60">
            <w:pPr>
              <w:widowControl/>
              <w:spacing w:before="40" w:after="40"/>
              <w:rPr>
                <w:rFonts w:cstheme="minorHAnsi"/>
                <w:b/>
                <w:i/>
                <w:sz w:val="20"/>
              </w:rPr>
            </w:pPr>
            <w:r w:rsidRPr="008F3B32" w:rsidDel="00643C30">
              <w:rPr>
                <w:rFonts w:ascii="Wingdings" w:hAnsi="Wingdings"/>
                <w:b/>
                <w:bCs/>
                <w:color w:val="00B050"/>
                <w:sz w:val="20"/>
              </w:rPr>
              <w:t></w:t>
            </w:r>
            <w:r w:rsidRPr="008F3B32" w:rsidDel="00643C30">
              <w:rPr>
                <w:rFonts w:ascii="Wingdings" w:hAnsi="Wingdings"/>
                <w:b/>
                <w:bCs/>
                <w:color w:val="00B050"/>
                <w:sz w:val="20"/>
              </w:rPr>
              <w:t></w:t>
            </w:r>
            <w:r w:rsidRPr="004756D9" w:rsidDel="00643C30">
              <w:rPr>
                <w:b/>
                <w:sz w:val="18"/>
                <w:szCs w:val="18"/>
              </w:rPr>
              <w:t>Meets</w:t>
            </w:r>
          </w:p>
        </w:tc>
      </w:tr>
    </w:tbl>
    <w:p w14:paraId="0ACA7BED" w14:textId="37127B61" w:rsidR="00503A56" w:rsidRDefault="00503A56" w:rsidP="004F7707">
      <w:pPr>
        <w:widowControl/>
        <w:rPr>
          <w:b/>
          <w:color w:val="000000"/>
          <w:sz w:val="22"/>
          <w:szCs w:val="22"/>
          <w:u w:val="single"/>
        </w:rPr>
      </w:pPr>
    </w:p>
    <w:p w14:paraId="27F300E3" w14:textId="77777777" w:rsidR="00A14963" w:rsidRDefault="00A14963">
      <w:pPr>
        <w:widowControl/>
        <w:rPr>
          <w:b/>
          <w:color w:val="000000"/>
          <w:sz w:val="22"/>
          <w:szCs w:val="22"/>
          <w:u w:val="single"/>
        </w:rPr>
      </w:pPr>
      <w:r>
        <w:rPr>
          <w:b/>
          <w:color w:val="000000"/>
          <w:sz w:val="22"/>
          <w:szCs w:val="22"/>
          <w:u w:val="single"/>
        </w:rPr>
        <w:br w:type="page"/>
      </w:r>
    </w:p>
    <w:p w14:paraId="36E1486E" w14:textId="5B13F6E1" w:rsidR="005E35E6" w:rsidRPr="00F55532" w:rsidRDefault="005E35E6" w:rsidP="002E09CD">
      <w:pPr>
        <w:widowControl/>
        <w:rPr>
          <w:b/>
          <w:color w:val="000000"/>
          <w:sz w:val="23"/>
          <w:szCs w:val="23"/>
          <w:u w:val="single"/>
        </w:rPr>
      </w:pPr>
      <w:r w:rsidRPr="00F55532">
        <w:rPr>
          <w:b/>
          <w:color w:val="000000"/>
          <w:sz w:val="23"/>
          <w:szCs w:val="23"/>
          <w:u w:val="single"/>
        </w:rPr>
        <w:t>Recommendation</w:t>
      </w:r>
    </w:p>
    <w:p w14:paraId="7BA46B84" w14:textId="77777777" w:rsidR="005E35E6" w:rsidRPr="00F55532" w:rsidRDefault="005E35E6" w:rsidP="002E09CD">
      <w:pPr>
        <w:widowControl/>
        <w:rPr>
          <w:color w:val="000000"/>
          <w:sz w:val="23"/>
          <w:szCs w:val="23"/>
        </w:rPr>
      </w:pPr>
    </w:p>
    <w:p w14:paraId="1AFF25B7" w14:textId="3D99B546" w:rsidR="00974426" w:rsidRPr="00F55532" w:rsidRDefault="00974426" w:rsidP="002E09CD">
      <w:pPr>
        <w:widowControl/>
        <w:rPr>
          <w:color w:val="000000"/>
          <w:sz w:val="23"/>
          <w:szCs w:val="23"/>
        </w:rPr>
      </w:pPr>
      <w:r w:rsidRPr="00F55532">
        <w:rPr>
          <w:color w:val="000000" w:themeColor="text1"/>
          <w:sz w:val="23"/>
          <w:szCs w:val="23"/>
        </w:rPr>
        <w:t xml:space="preserve">Pursuant to the regulations for Commonwealth of Massachusetts Virtual Schools at 603 CMR </w:t>
      </w:r>
      <w:r w:rsidR="00E5363D" w:rsidRPr="00F55532">
        <w:rPr>
          <w:color w:val="000000" w:themeColor="text1"/>
          <w:sz w:val="23"/>
          <w:szCs w:val="23"/>
        </w:rPr>
        <w:t>52</w:t>
      </w:r>
      <w:r w:rsidR="00E5376D" w:rsidRPr="00F55532">
        <w:rPr>
          <w:color w:val="000000" w:themeColor="text1"/>
          <w:sz w:val="23"/>
          <w:szCs w:val="23"/>
        </w:rPr>
        <w:t xml:space="preserve">.11 and </w:t>
      </w:r>
      <w:r w:rsidRPr="00F55532">
        <w:rPr>
          <w:color w:val="000000" w:themeColor="text1"/>
          <w:sz w:val="23"/>
          <w:szCs w:val="23"/>
        </w:rPr>
        <w:t>52.12(</w:t>
      </w:r>
      <w:r w:rsidR="00E5376D" w:rsidRPr="00F55532">
        <w:rPr>
          <w:color w:val="000000" w:themeColor="text1"/>
          <w:sz w:val="23"/>
          <w:szCs w:val="23"/>
        </w:rPr>
        <w:t>1</w:t>
      </w:r>
      <w:r w:rsidRPr="00F55532">
        <w:rPr>
          <w:color w:val="000000" w:themeColor="text1"/>
          <w:sz w:val="23"/>
          <w:szCs w:val="23"/>
        </w:rPr>
        <w:t xml:space="preserve">), I recommend that the Board renew the certificate for GCVS </w:t>
      </w:r>
      <w:r w:rsidR="007E6BA5" w:rsidRPr="00F55532">
        <w:rPr>
          <w:color w:val="000000" w:themeColor="text1"/>
          <w:sz w:val="23"/>
          <w:szCs w:val="23"/>
        </w:rPr>
        <w:t xml:space="preserve">for </w:t>
      </w:r>
      <w:r w:rsidR="00B22A03" w:rsidRPr="00F55532">
        <w:rPr>
          <w:color w:val="000000" w:themeColor="text1"/>
          <w:sz w:val="23"/>
          <w:szCs w:val="23"/>
        </w:rPr>
        <w:t>four</w:t>
      </w:r>
      <w:r w:rsidR="007E6BA5" w:rsidRPr="00F55532">
        <w:rPr>
          <w:color w:val="000000" w:themeColor="text1"/>
          <w:sz w:val="23"/>
          <w:szCs w:val="23"/>
        </w:rPr>
        <w:t xml:space="preserve"> year</w:t>
      </w:r>
      <w:r w:rsidR="003C4E35" w:rsidRPr="00F55532">
        <w:rPr>
          <w:color w:val="000000" w:themeColor="text1"/>
          <w:sz w:val="23"/>
          <w:szCs w:val="23"/>
        </w:rPr>
        <w:t>s</w:t>
      </w:r>
      <w:r w:rsidR="00354703" w:rsidRPr="00F55532">
        <w:rPr>
          <w:color w:val="000000" w:themeColor="text1"/>
          <w:sz w:val="23"/>
          <w:szCs w:val="23"/>
        </w:rPr>
        <w:t xml:space="preserve"> </w:t>
      </w:r>
      <w:r w:rsidRPr="00F55532">
        <w:rPr>
          <w:color w:val="000000" w:themeColor="text1"/>
          <w:sz w:val="23"/>
          <w:szCs w:val="23"/>
        </w:rPr>
        <w:t xml:space="preserve">with </w:t>
      </w:r>
      <w:r w:rsidR="006F6065" w:rsidRPr="00F55532">
        <w:rPr>
          <w:color w:val="000000" w:themeColor="text1"/>
          <w:sz w:val="23"/>
          <w:szCs w:val="23"/>
        </w:rPr>
        <w:t xml:space="preserve">eight </w:t>
      </w:r>
      <w:r w:rsidRPr="00F55532">
        <w:rPr>
          <w:color w:val="000000" w:themeColor="text1"/>
          <w:sz w:val="23"/>
          <w:szCs w:val="23"/>
        </w:rPr>
        <w:t xml:space="preserve">conditions. </w:t>
      </w:r>
      <w:r w:rsidR="000D3F96" w:rsidRPr="00F55532">
        <w:rPr>
          <w:color w:val="000000" w:themeColor="text1"/>
          <w:sz w:val="23"/>
          <w:szCs w:val="23"/>
        </w:rPr>
        <w:t xml:space="preserve">While the school has implemented an action plan to improve its educational program as required by </w:t>
      </w:r>
      <w:r w:rsidR="00154B8E" w:rsidRPr="00F55532">
        <w:rPr>
          <w:color w:val="000000" w:themeColor="text1"/>
          <w:sz w:val="23"/>
          <w:szCs w:val="23"/>
        </w:rPr>
        <w:t xml:space="preserve">the </w:t>
      </w:r>
      <w:r w:rsidR="000D3F96" w:rsidRPr="00F55532">
        <w:rPr>
          <w:color w:val="000000" w:themeColor="text1"/>
          <w:sz w:val="23"/>
          <w:szCs w:val="23"/>
        </w:rPr>
        <w:t xml:space="preserve">2019 renewal conditions, concerns still remain </w:t>
      </w:r>
      <w:r w:rsidR="00B13589" w:rsidRPr="00F55532">
        <w:rPr>
          <w:color w:val="000000" w:themeColor="text1"/>
          <w:sz w:val="23"/>
          <w:szCs w:val="23"/>
        </w:rPr>
        <w:t xml:space="preserve">regarding </w:t>
      </w:r>
      <w:r w:rsidR="006B5D75" w:rsidRPr="00F55532">
        <w:rPr>
          <w:color w:val="000000" w:themeColor="text1"/>
          <w:sz w:val="23"/>
          <w:szCs w:val="23"/>
        </w:rPr>
        <w:t xml:space="preserve">its </w:t>
      </w:r>
      <w:r w:rsidR="00B13589" w:rsidRPr="00F55532">
        <w:rPr>
          <w:color w:val="000000" w:themeColor="text1"/>
          <w:sz w:val="23"/>
          <w:szCs w:val="23"/>
        </w:rPr>
        <w:t>poor academic outcomes; the quality of its program delivery, particularly for English learners; and its organizational capacity</w:t>
      </w:r>
      <w:r w:rsidR="000541A7" w:rsidRPr="00F55532">
        <w:rPr>
          <w:rStyle w:val="FootnoteReference"/>
          <w:color w:val="000000" w:themeColor="text1"/>
          <w:sz w:val="23"/>
          <w:szCs w:val="23"/>
          <w:vertAlign w:val="superscript"/>
        </w:rPr>
        <w:footnoteReference w:id="14"/>
      </w:r>
      <w:r w:rsidR="006B5D75" w:rsidRPr="00F55532">
        <w:rPr>
          <w:color w:val="000000" w:themeColor="text1"/>
          <w:sz w:val="23"/>
          <w:szCs w:val="23"/>
        </w:rPr>
        <w:t>.</w:t>
      </w:r>
      <w:r w:rsidR="00B13589" w:rsidRPr="00F55532" w:rsidDel="000D3F96">
        <w:rPr>
          <w:color w:val="000000" w:themeColor="text1"/>
          <w:sz w:val="23"/>
          <w:szCs w:val="23"/>
        </w:rPr>
        <w:t xml:space="preserve"> </w:t>
      </w:r>
      <w:r w:rsidR="006B5D75" w:rsidRPr="00F55532">
        <w:rPr>
          <w:sz w:val="23"/>
          <w:szCs w:val="23"/>
        </w:rPr>
        <w:t xml:space="preserve">These are </w:t>
      </w:r>
      <w:r w:rsidR="008C4ED6" w:rsidRPr="00F55532">
        <w:rPr>
          <w:sz w:val="23"/>
          <w:szCs w:val="23"/>
        </w:rPr>
        <w:t xml:space="preserve">further </w:t>
      </w:r>
      <w:r w:rsidR="006B5D75" w:rsidRPr="00F55532">
        <w:rPr>
          <w:sz w:val="23"/>
          <w:szCs w:val="23"/>
        </w:rPr>
        <w:t>detailed</w:t>
      </w:r>
      <w:r w:rsidR="008C4ED6" w:rsidRPr="00F55532">
        <w:rPr>
          <w:sz w:val="23"/>
          <w:szCs w:val="23"/>
        </w:rPr>
        <w:t xml:space="preserve"> in the attached Summary of Review</w:t>
      </w:r>
      <w:r w:rsidR="000D3F96" w:rsidRPr="00F55532">
        <w:rPr>
          <w:sz w:val="23"/>
          <w:szCs w:val="23"/>
        </w:rPr>
        <w:t xml:space="preserve">. </w:t>
      </w:r>
    </w:p>
    <w:p w14:paraId="4133F7E0" w14:textId="77777777" w:rsidR="00974426" w:rsidRPr="00F55532" w:rsidRDefault="00974426" w:rsidP="002E09CD">
      <w:pPr>
        <w:widowControl/>
        <w:rPr>
          <w:color w:val="000000"/>
          <w:sz w:val="23"/>
          <w:szCs w:val="23"/>
        </w:rPr>
      </w:pPr>
    </w:p>
    <w:p w14:paraId="6C47F8BC" w14:textId="2602D93D" w:rsidR="00462BBC" w:rsidRPr="00F55532" w:rsidRDefault="00974426" w:rsidP="002E09CD">
      <w:pPr>
        <w:widowControl/>
        <w:rPr>
          <w:color w:val="000000"/>
          <w:sz w:val="23"/>
          <w:szCs w:val="23"/>
        </w:rPr>
      </w:pPr>
      <w:r w:rsidRPr="00F55532">
        <w:rPr>
          <w:sz w:val="23"/>
          <w:szCs w:val="23"/>
        </w:rPr>
        <w:t xml:space="preserve">I recommend that the Board impose the </w:t>
      </w:r>
      <w:r w:rsidR="00427CF8" w:rsidRPr="00F55532">
        <w:rPr>
          <w:sz w:val="23"/>
          <w:szCs w:val="23"/>
        </w:rPr>
        <w:t xml:space="preserve">eight </w:t>
      </w:r>
      <w:r w:rsidRPr="00F55532">
        <w:rPr>
          <w:sz w:val="23"/>
          <w:szCs w:val="23"/>
        </w:rPr>
        <w:t xml:space="preserve">conditions that follow. </w:t>
      </w:r>
    </w:p>
    <w:p w14:paraId="2B843BE5" w14:textId="77777777" w:rsidR="00567D0F" w:rsidRPr="00F55532" w:rsidRDefault="00567D0F" w:rsidP="002E09CD">
      <w:pPr>
        <w:pStyle w:val="ListParagraph"/>
        <w:ind w:left="1080"/>
        <w:rPr>
          <w:sz w:val="23"/>
          <w:szCs w:val="23"/>
        </w:rPr>
      </w:pPr>
    </w:p>
    <w:p w14:paraId="0AFA9B3C" w14:textId="1C5CDEDB" w:rsidR="00567D0F" w:rsidRPr="00F55532" w:rsidRDefault="003A73A2" w:rsidP="002E09CD">
      <w:pPr>
        <w:pStyle w:val="ListParagraph"/>
        <w:numPr>
          <w:ilvl w:val="0"/>
          <w:numId w:val="7"/>
        </w:numPr>
        <w:rPr>
          <w:b/>
          <w:sz w:val="23"/>
          <w:szCs w:val="23"/>
        </w:rPr>
      </w:pPr>
      <w:r w:rsidRPr="00F55532">
        <w:rPr>
          <w:sz w:val="23"/>
          <w:szCs w:val="23"/>
        </w:rPr>
        <w:t>Greater</w:t>
      </w:r>
      <w:r w:rsidR="00017B9E" w:rsidRPr="00F55532">
        <w:rPr>
          <w:sz w:val="23"/>
          <w:szCs w:val="23"/>
        </w:rPr>
        <w:t xml:space="preserve"> Commonwealth Virtual School</w:t>
      </w:r>
      <w:r w:rsidR="00567D0F" w:rsidRPr="00F55532">
        <w:rPr>
          <w:sz w:val="23"/>
          <w:szCs w:val="23"/>
        </w:rPr>
        <w:t xml:space="preserve"> must continue to submit to the Department, at </w:t>
      </w:r>
      <w:hyperlink r:id="rId22" w:history="1">
        <w:r w:rsidR="00957D33" w:rsidRPr="00F55532">
          <w:rPr>
            <w:rStyle w:val="Hyperlink"/>
            <w:sz w:val="23"/>
            <w:szCs w:val="23"/>
          </w:rPr>
          <w:t>virtualschools@mass.gov</w:t>
        </w:r>
      </w:hyperlink>
      <w:r w:rsidR="00957D33" w:rsidRPr="00F55532">
        <w:rPr>
          <w:sz w:val="23"/>
          <w:szCs w:val="23"/>
        </w:rPr>
        <w:t xml:space="preserve">, </w:t>
      </w:r>
      <w:r w:rsidR="00567D0F" w:rsidRPr="00F55532">
        <w:rPr>
          <w:sz w:val="23"/>
          <w:szCs w:val="23"/>
        </w:rPr>
        <w:t>board meeting agendas and materials prior to each board meeting at the same time that these items are sent to the school’s board members. Further, the school must submit to the Department the minutes of these proceedings as soon as the school’s board approves them. The Department reserves the right to require the submission of additional information, such as quarterly or monthly financial statements, if board materials do not already include this information. The school must provide such additional information within two business days.</w:t>
      </w:r>
    </w:p>
    <w:p w14:paraId="1832F0A8" w14:textId="1421CE50" w:rsidR="008A0C9E" w:rsidRPr="00F55532" w:rsidRDefault="008A0C9E" w:rsidP="000A6ED0">
      <w:pPr>
        <w:widowControl/>
        <w:rPr>
          <w:sz w:val="23"/>
          <w:szCs w:val="23"/>
        </w:rPr>
      </w:pPr>
    </w:p>
    <w:p w14:paraId="23633F9A" w14:textId="42A651D7" w:rsidR="00426D38" w:rsidRPr="00F55532" w:rsidRDefault="008861C3" w:rsidP="002E09CD">
      <w:pPr>
        <w:pStyle w:val="ListParagraph"/>
        <w:numPr>
          <w:ilvl w:val="0"/>
          <w:numId w:val="7"/>
        </w:numPr>
        <w:rPr>
          <w:sz w:val="23"/>
          <w:szCs w:val="23"/>
        </w:rPr>
      </w:pPr>
      <w:r w:rsidRPr="00F55532">
        <w:rPr>
          <w:color w:val="000000" w:themeColor="text1"/>
          <w:sz w:val="23"/>
          <w:szCs w:val="23"/>
        </w:rPr>
        <w:t xml:space="preserve">By </w:t>
      </w:r>
      <w:r w:rsidR="00821963" w:rsidRPr="00F55532">
        <w:rPr>
          <w:color w:val="000000" w:themeColor="text1"/>
          <w:sz w:val="23"/>
          <w:szCs w:val="23"/>
        </w:rPr>
        <w:t>July 15</w:t>
      </w:r>
      <w:r w:rsidR="00C66649" w:rsidRPr="00F55532">
        <w:rPr>
          <w:color w:val="000000" w:themeColor="text1"/>
          <w:sz w:val="23"/>
          <w:szCs w:val="23"/>
        </w:rPr>
        <w:t>, 2022</w:t>
      </w:r>
      <w:r w:rsidRPr="00F55532">
        <w:rPr>
          <w:color w:val="000000" w:themeColor="text1"/>
          <w:sz w:val="23"/>
          <w:szCs w:val="23"/>
        </w:rPr>
        <w:t xml:space="preserve">, </w:t>
      </w:r>
      <w:r w:rsidR="00426D38" w:rsidRPr="00F55532">
        <w:rPr>
          <w:color w:val="000000" w:themeColor="text1"/>
          <w:sz w:val="23"/>
          <w:szCs w:val="23"/>
        </w:rPr>
        <w:t xml:space="preserve">Greater Commonwealth Virtual School must </w:t>
      </w:r>
      <w:r w:rsidR="00004E3E" w:rsidRPr="00F55532">
        <w:rPr>
          <w:color w:val="000000" w:themeColor="text1"/>
          <w:sz w:val="23"/>
          <w:szCs w:val="23"/>
        </w:rPr>
        <w:t>conduct</w:t>
      </w:r>
      <w:r w:rsidR="00A71151" w:rsidRPr="00F55532">
        <w:rPr>
          <w:color w:val="000000" w:themeColor="text1"/>
          <w:sz w:val="23"/>
          <w:szCs w:val="23"/>
        </w:rPr>
        <w:t xml:space="preserve">, </w:t>
      </w:r>
      <w:r w:rsidR="00004E3E" w:rsidRPr="00F55532">
        <w:rPr>
          <w:color w:val="000000" w:themeColor="text1"/>
          <w:sz w:val="23"/>
          <w:szCs w:val="23"/>
        </w:rPr>
        <w:t>document</w:t>
      </w:r>
      <w:r w:rsidR="00A71151" w:rsidRPr="00F55532">
        <w:rPr>
          <w:color w:val="000000" w:themeColor="text1"/>
          <w:sz w:val="23"/>
          <w:szCs w:val="23"/>
        </w:rPr>
        <w:t>, and submit to the Department</w:t>
      </w:r>
      <w:r w:rsidR="00004E3E" w:rsidRPr="00F55532">
        <w:rPr>
          <w:color w:val="000000" w:themeColor="text1"/>
          <w:sz w:val="23"/>
          <w:szCs w:val="23"/>
        </w:rPr>
        <w:t xml:space="preserve"> evaluations of its special education and English learner education </w:t>
      </w:r>
      <w:r w:rsidR="00273904" w:rsidRPr="00F55532">
        <w:rPr>
          <w:color w:val="000000" w:themeColor="text1"/>
          <w:sz w:val="23"/>
          <w:szCs w:val="23"/>
        </w:rPr>
        <w:t xml:space="preserve">(ELE) </w:t>
      </w:r>
      <w:r w:rsidR="00004E3E" w:rsidRPr="00F55532">
        <w:rPr>
          <w:color w:val="000000" w:themeColor="text1"/>
          <w:sz w:val="23"/>
          <w:szCs w:val="23"/>
        </w:rPr>
        <w:t>programs</w:t>
      </w:r>
      <w:r w:rsidRPr="00F55532">
        <w:rPr>
          <w:color w:val="000000" w:themeColor="text1"/>
          <w:sz w:val="23"/>
          <w:szCs w:val="23"/>
        </w:rPr>
        <w:t xml:space="preserve"> in a manner consistent with Department expectations</w:t>
      </w:r>
      <w:r w:rsidR="00A71151" w:rsidRPr="00F55532">
        <w:rPr>
          <w:color w:val="000000" w:themeColor="text1"/>
          <w:sz w:val="23"/>
          <w:szCs w:val="23"/>
        </w:rPr>
        <w:t xml:space="preserve">. Such evaluations must include </w:t>
      </w:r>
      <w:r w:rsidR="00CC0DC0" w:rsidRPr="00F55532">
        <w:rPr>
          <w:color w:val="000000" w:themeColor="text1"/>
          <w:sz w:val="23"/>
          <w:szCs w:val="23"/>
        </w:rPr>
        <w:t>compar</w:t>
      </w:r>
      <w:r w:rsidR="004F22EC" w:rsidRPr="00F55532">
        <w:rPr>
          <w:color w:val="000000" w:themeColor="text1"/>
          <w:sz w:val="23"/>
          <w:szCs w:val="23"/>
        </w:rPr>
        <w:t>a</w:t>
      </w:r>
      <w:r w:rsidR="00CC0DC0" w:rsidRPr="00F55532">
        <w:rPr>
          <w:color w:val="000000" w:themeColor="text1"/>
          <w:sz w:val="23"/>
          <w:szCs w:val="23"/>
        </w:rPr>
        <w:t>tive data analys</w:t>
      </w:r>
      <w:r w:rsidR="009C663F" w:rsidRPr="00F55532">
        <w:rPr>
          <w:color w:val="000000" w:themeColor="text1"/>
          <w:sz w:val="23"/>
          <w:szCs w:val="23"/>
        </w:rPr>
        <w:t>es</w:t>
      </w:r>
      <w:r w:rsidR="00CC0DC0" w:rsidRPr="00F55532">
        <w:rPr>
          <w:color w:val="000000" w:themeColor="text1"/>
          <w:sz w:val="23"/>
          <w:szCs w:val="23"/>
        </w:rPr>
        <w:t xml:space="preserve">, interpretation of results, and </w:t>
      </w:r>
      <w:r w:rsidR="009C663F" w:rsidRPr="00F55532">
        <w:rPr>
          <w:color w:val="000000" w:themeColor="text1"/>
          <w:sz w:val="23"/>
          <w:szCs w:val="23"/>
        </w:rPr>
        <w:t xml:space="preserve">recommendations for needed changes to each program. </w:t>
      </w:r>
    </w:p>
    <w:p w14:paraId="6DDF9C08" w14:textId="1CE16836" w:rsidR="00BF346E" w:rsidRPr="00F55532" w:rsidRDefault="00BF346E" w:rsidP="002E09CD">
      <w:pPr>
        <w:widowControl/>
        <w:rPr>
          <w:color w:val="000000"/>
          <w:sz w:val="23"/>
          <w:szCs w:val="23"/>
        </w:rPr>
      </w:pPr>
    </w:p>
    <w:p w14:paraId="3B5CDDF4" w14:textId="77777777" w:rsidR="007E5A21" w:rsidRPr="00F55532" w:rsidRDefault="007E5A21" w:rsidP="007E5A21">
      <w:pPr>
        <w:pStyle w:val="ListParagraph"/>
        <w:numPr>
          <w:ilvl w:val="0"/>
          <w:numId w:val="7"/>
        </w:numPr>
        <w:rPr>
          <w:color w:val="000000"/>
          <w:sz w:val="23"/>
          <w:szCs w:val="23"/>
        </w:rPr>
      </w:pPr>
      <w:r w:rsidRPr="00F55532">
        <w:rPr>
          <w:snapToGrid w:val="0"/>
          <w:sz w:val="23"/>
          <w:szCs w:val="23"/>
        </w:rPr>
        <w:t xml:space="preserve">By August 1, 2022, Greater Commonwealth Virtual School must develop and include four-year goals for non-statewide assessments in its Accountability Plan. These goals must be sufficient to allow the school to demonstrate a track record of academic success during the certificate term. </w:t>
      </w:r>
    </w:p>
    <w:p w14:paraId="520A0A7F" w14:textId="77777777" w:rsidR="007E5A21" w:rsidRPr="00F55532" w:rsidRDefault="007E5A21" w:rsidP="007E5A21">
      <w:pPr>
        <w:rPr>
          <w:snapToGrid/>
          <w:color w:val="000000"/>
          <w:sz w:val="23"/>
          <w:szCs w:val="23"/>
        </w:rPr>
      </w:pPr>
    </w:p>
    <w:p w14:paraId="387DE873" w14:textId="77777777" w:rsidR="007E5A21" w:rsidRPr="00F55532" w:rsidRDefault="007E5A21" w:rsidP="007E5A21">
      <w:pPr>
        <w:pStyle w:val="ListParagraph"/>
        <w:numPr>
          <w:ilvl w:val="0"/>
          <w:numId w:val="7"/>
        </w:numPr>
        <w:rPr>
          <w:sz w:val="23"/>
          <w:szCs w:val="23"/>
        </w:rPr>
      </w:pPr>
      <w:r w:rsidRPr="00F55532">
        <w:rPr>
          <w:color w:val="000000"/>
          <w:sz w:val="23"/>
          <w:szCs w:val="23"/>
        </w:rPr>
        <w:t xml:space="preserve">By August 15, 2022, Greater Commonwealth Virtual School must complete actions and reporting as required by the Department’s Office of Language Acquisition.  </w:t>
      </w:r>
    </w:p>
    <w:p w14:paraId="7E3CDA61" w14:textId="77777777" w:rsidR="00821963" w:rsidRPr="00F55532" w:rsidRDefault="00821963" w:rsidP="00821963">
      <w:pPr>
        <w:rPr>
          <w:color w:val="000000"/>
          <w:sz w:val="23"/>
          <w:szCs w:val="23"/>
        </w:rPr>
      </w:pPr>
    </w:p>
    <w:p w14:paraId="3671C57C" w14:textId="212F6C30" w:rsidR="00BF346E" w:rsidRPr="00F55532" w:rsidRDefault="00BF346E" w:rsidP="002E09CD">
      <w:pPr>
        <w:pStyle w:val="ListParagraph"/>
        <w:numPr>
          <w:ilvl w:val="0"/>
          <w:numId w:val="7"/>
        </w:numPr>
        <w:rPr>
          <w:color w:val="000000"/>
          <w:sz w:val="23"/>
          <w:szCs w:val="23"/>
        </w:rPr>
      </w:pPr>
      <w:r w:rsidRPr="00F55532">
        <w:rPr>
          <w:color w:val="000000" w:themeColor="text1"/>
          <w:sz w:val="23"/>
          <w:szCs w:val="23"/>
        </w:rPr>
        <w:t xml:space="preserve">By </w:t>
      </w:r>
      <w:r w:rsidR="009A4109" w:rsidRPr="00F55532">
        <w:rPr>
          <w:color w:val="000000" w:themeColor="text1"/>
          <w:sz w:val="23"/>
          <w:szCs w:val="23"/>
        </w:rPr>
        <w:t xml:space="preserve">September </w:t>
      </w:r>
      <w:r w:rsidR="007F09F8" w:rsidRPr="00F55532">
        <w:rPr>
          <w:color w:val="000000" w:themeColor="text1"/>
          <w:sz w:val="23"/>
          <w:szCs w:val="23"/>
        </w:rPr>
        <w:t>1</w:t>
      </w:r>
      <w:r w:rsidR="00821963" w:rsidRPr="00F55532">
        <w:rPr>
          <w:color w:val="000000" w:themeColor="text1"/>
          <w:sz w:val="23"/>
          <w:szCs w:val="23"/>
        </w:rPr>
        <w:t>, 2022</w:t>
      </w:r>
      <w:r w:rsidRPr="00F55532">
        <w:rPr>
          <w:color w:val="000000" w:themeColor="text1"/>
          <w:sz w:val="23"/>
          <w:szCs w:val="23"/>
        </w:rPr>
        <w:t xml:space="preserve">, </w:t>
      </w:r>
      <w:r w:rsidR="007238B0" w:rsidRPr="00F55532">
        <w:rPr>
          <w:color w:val="000000" w:themeColor="text1"/>
          <w:sz w:val="23"/>
          <w:szCs w:val="23"/>
        </w:rPr>
        <w:t>Greater Commonwealth Virtual School</w:t>
      </w:r>
      <w:r w:rsidR="00145B5C" w:rsidRPr="00F55532">
        <w:rPr>
          <w:color w:val="000000" w:themeColor="text1"/>
          <w:sz w:val="23"/>
          <w:szCs w:val="23"/>
        </w:rPr>
        <w:t xml:space="preserve"> must </w:t>
      </w:r>
      <w:r w:rsidR="007238B0" w:rsidRPr="00F55532">
        <w:rPr>
          <w:color w:val="000000" w:themeColor="text1"/>
          <w:sz w:val="23"/>
          <w:szCs w:val="23"/>
        </w:rPr>
        <w:t>submit for</w:t>
      </w:r>
      <w:r w:rsidRPr="00F55532">
        <w:rPr>
          <w:color w:val="000000" w:themeColor="text1"/>
          <w:sz w:val="23"/>
          <w:szCs w:val="23"/>
        </w:rPr>
        <w:t xml:space="preserve"> Department approval </w:t>
      </w:r>
      <w:r w:rsidR="00936E03" w:rsidRPr="00F55532">
        <w:rPr>
          <w:color w:val="000000" w:themeColor="text1"/>
          <w:sz w:val="23"/>
          <w:szCs w:val="23"/>
        </w:rPr>
        <w:t xml:space="preserve">an updated version of </w:t>
      </w:r>
      <w:r w:rsidR="00F56B1C" w:rsidRPr="00F55532">
        <w:rPr>
          <w:color w:val="000000" w:themeColor="text1"/>
          <w:sz w:val="23"/>
          <w:szCs w:val="23"/>
        </w:rPr>
        <w:t xml:space="preserve">its </w:t>
      </w:r>
      <w:r w:rsidRPr="00F55532">
        <w:rPr>
          <w:color w:val="000000" w:themeColor="text1"/>
          <w:sz w:val="23"/>
          <w:szCs w:val="23"/>
        </w:rPr>
        <w:t xml:space="preserve">comprehensive action plan </w:t>
      </w:r>
      <w:r w:rsidR="00F1784E" w:rsidRPr="00F55532">
        <w:rPr>
          <w:color w:val="000000" w:themeColor="text1"/>
          <w:sz w:val="23"/>
          <w:szCs w:val="23"/>
        </w:rPr>
        <w:t>from 2019 to</w:t>
      </w:r>
      <w:r w:rsidRPr="00F55532">
        <w:rPr>
          <w:color w:val="000000" w:themeColor="text1"/>
          <w:sz w:val="23"/>
          <w:szCs w:val="23"/>
        </w:rPr>
        <w:t xml:space="preserve"> improv</w:t>
      </w:r>
      <w:r w:rsidR="00F1784E" w:rsidRPr="00F55532">
        <w:rPr>
          <w:color w:val="000000" w:themeColor="text1"/>
          <w:sz w:val="23"/>
          <w:szCs w:val="23"/>
        </w:rPr>
        <w:t>e</w:t>
      </w:r>
      <w:r w:rsidRPr="00F55532">
        <w:rPr>
          <w:color w:val="000000" w:themeColor="text1"/>
          <w:sz w:val="23"/>
          <w:szCs w:val="23"/>
        </w:rPr>
        <w:t xml:space="preserve"> academic performance and </w:t>
      </w:r>
      <w:r w:rsidR="00710B39" w:rsidRPr="00F55532">
        <w:rPr>
          <w:color w:val="000000" w:themeColor="text1"/>
          <w:sz w:val="23"/>
          <w:szCs w:val="23"/>
        </w:rPr>
        <w:t xml:space="preserve">that </w:t>
      </w:r>
      <w:r w:rsidRPr="00F55532">
        <w:rPr>
          <w:color w:val="000000" w:themeColor="text1"/>
          <w:sz w:val="23"/>
          <w:szCs w:val="23"/>
        </w:rPr>
        <w:t>address</w:t>
      </w:r>
      <w:r w:rsidR="00710B39" w:rsidRPr="00F55532">
        <w:rPr>
          <w:color w:val="000000" w:themeColor="text1"/>
          <w:sz w:val="23"/>
          <w:szCs w:val="23"/>
        </w:rPr>
        <w:t>es</w:t>
      </w:r>
      <w:r w:rsidRPr="00F55532">
        <w:rPr>
          <w:color w:val="000000" w:themeColor="text1"/>
          <w:sz w:val="23"/>
          <w:szCs w:val="23"/>
        </w:rPr>
        <w:t xml:space="preserve"> other areas for improvement</w:t>
      </w:r>
      <w:r w:rsidR="001A5BC6" w:rsidRPr="00F55532">
        <w:rPr>
          <w:color w:val="000000" w:themeColor="text1"/>
          <w:sz w:val="23"/>
          <w:szCs w:val="23"/>
        </w:rPr>
        <w:t xml:space="preserve"> </w:t>
      </w:r>
      <w:r w:rsidR="0075677A" w:rsidRPr="00F55532">
        <w:rPr>
          <w:color w:val="000000" w:themeColor="text1"/>
          <w:sz w:val="23"/>
          <w:szCs w:val="23"/>
        </w:rPr>
        <w:t xml:space="preserve">outlined </w:t>
      </w:r>
      <w:r w:rsidR="001A5BC6" w:rsidRPr="00F55532">
        <w:rPr>
          <w:color w:val="000000" w:themeColor="text1"/>
          <w:sz w:val="23"/>
          <w:szCs w:val="23"/>
        </w:rPr>
        <w:t xml:space="preserve">in </w:t>
      </w:r>
      <w:r w:rsidR="0075677A" w:rsidRPr="00F55532">
        <w:rPr>
          <w:color w:val="000000" w:themeColor="text1"/>
          <w:sz w:val="23"/>
          <w:szCs w:val="23"/>
        </w:rPr>
        <w:t>the summary of review</w:t>
      </w:r>
      <w:r w:rsidR="00710B39" w:rsidRPr="00F55532">
        <w:rPr>
          <w:color w:val="000000" w:themeColor="text1"/>
          <w:sz w:val="23"/>
          <w:szCs w:val="23"/>
        </w:rPr>
        <w:t xml:space="preserve"> for 2022. </w:t>
      </w:r>
      <w:r w:rsidRPr="00F55532">
        <w:rPr>
          <w:color w:val="000000" w:themeColor="text1"/>
          <w:sz w:val="23"/>
          <w:szCs w:val="23"/>
        </w:rPr>
        <w:t>The action plan must set clear and specific benchmarks with a timetable and deadlines for completion of key tasks</w:t>
      </w:r>
      <w:r w:rsidR="004E39F0" w:rsidRPr="00F55532">
        <w:rPr>
          <w:color w:val="000000" w:themeColor="text1"/>
          <w:sz w:val="23"/>
          <w:szCs w:val="23"/>
        </w:rPr>
        <w:t xml:space="preserve"> that is</w:t>
      </w:r>
      <w:r w:rsidRPr="00F55532">
        <w:rPr>
          <w:color w:val="000000" w:themeColor="text1"/>
          <w:sz w:val="23"/>
          <w:szCs w:val="23"/>
        </w:rPr>
        <w:t xml:space="preserve"> sufficient to allow the school's board of trustees and the Department to monitor implementation. </w:t>
      </w:r>
    </w:p>
    <w:p w14:paraId="0C171519" w14:textId="77777777" w:rsidR="00BF6863" w:rsidRPr="00F55532" w:rsidRDefault="00BF6863" w:rsidP="002E09CD">
      <w:pPr>
        <w:pStyle w:val="ListParagraph"/>
        <w:rPr>
          <w:color w:val="000000"/>
          <w:sz w:val="23"/>
          <w:szCs w:val="23"/>
        </w:rPr>
      </w:pPr>
    </w:p>
    <w:p w14:paraId="607F3B69" w14:textId="43684C67" w:rsidR="00BF6863" w:rsidRPr="00F55532" w:rsidRDefault="00A10A97" w:rsidP="002E09CD">
      <w:pPr>
        <w:pStyle w:val="ListParagraph"/>
        <w:numPr>
          <w:ilvl w:val="0"/>
          <w:numId w:val="7"/>
        </w:numPr>
        <w:rPr>
          <w:color w:val="000000"/>
          <w:sz w:val="23"/>
          <w:szCs w:val="23"/>
        </w:rPr>
      </w:pPr>
      <w:r w:rsidRPr="00F55532">
        <w:rPr>
          <w:color w:val="000000" w:themeColor="text1"/>
          <w:sz w:val="23"/>
          <w:szCs w:val="23"/>
        </w:rPr>
        <w:t xml:space="preserve">The school must report </w:t>
      </w:r>
      <w:r w:rsidR="00F433BC" w:rsidRPr="00F55532">
        <w:rPr>
          <w:color w:val="000000" w:themeColor="text1"/>
          <w:sz w:val="23"/>
          <w:szCs w:val="23"/>
        </w:rPr>
        <w:t>on a quarterly basis to</w:t>
      </w:r>
      <w:r w:rsidRPr="00F55532">
        <w:rPr>
          <w:color w:val="000000" w:themeColor="text1"/>
          <w:sz w:val="23"/>
          <w:szCs w:val="23"/>
        </w:rPr>
        <w:t xml:space="preserve"> the Department and its board of trustees </w:t>
      </w:r>
      <w:r w:rsidR="004636BD" w:rsidRPr="00F55532">
        <w:rPr>
          <w:color w:val="000000" w:themeColor="text1"/>
          <w:sz w:val="23"/>
          <w:szCs w:val="23"/>
        </w:rPr>
        <w:t xml:space="preserve">on </w:t>
      </w:r>
      <w:r w:rsidRPr="00F55532">
        <w:rPr>
          <w:color w:val="000000" w:themeColor="text1"/>
          <w:sz w:val="23"/>
          <w:szCs w:val="23"/>
        </w:rPr>
        <w:t>the progress toward meeting the benchmarks</w:t>
      </w:r>
      <w:r w:rsidR="00E02A68" w:rsidRPr="00F55532">
        <w:rPr>
          <w:color w:val="000000" w:themeColor="text1"/>
          <w:sz w:val="23"/>
          <w:szCs w:val="23"/>
        </w:rPr>
        <w:t xml:space="preserve"> in its updated comprehensive action plan</w:t>
      </w:r>
      <w:r w:rsidR="004F341F" w:rsidRPr="00F55532">
        <w:rPr>
          <w:color w:val="000000" w:themeColor="text1"/>
          <w:sz w:val="23"/>
          <w:szCs w:val="23"/>
        </w:rPr>
        <w:t xml:space="preserve">, including </w:t>
      </w:r>
      <w:r w:rsidR="00B77DA7" w:rsidRPr="00F55532">
        <w:rPr>
          <w:color w:val="000000" w:themeColor="text1"/>
          <w:sz w:val="23"/>
          <w:szCs w:val="23"/>
        </w:rPr>
        <w:t xml:space="preserve">the </w:t>
      </w:r>
      <w:r w:rsidR="004F341F" w:rsidRPr="00F55532">
        <w:rPr>
          <w:color w:val="000000" w:themeColor="text1"/>
          <w:sz w:val="23"/>
          <w:szCs w:val="23"/>
        </w:rPr>
        <w:t xml:space="preserve">timetable and deadlines for </w:t>
      </w:r>
      <w:r w:rsidR="00B77DA7" w:rsidRPr="00F55532">
        <w:rPr>
          <w:color w:val="000000" w:themeColor="text1"/>
          <w:sz w:val="23"/>
          <w:szCs w:val="23"/>
        </w:rPr>
        <w:t xml:space="preserve">completion of </w:t>
      </w:r>
      <w:r w:rsidR="004F341F" w:rsidRPr="00F55532">
        <w:rPr>
          <w:color w:val="000000" w:themeColor="text1"/>
          <w:sz w:val="23"/>
          <w:szCs w:val="23"/>
        </w:rPr>
        <w:t xml:space="preserve">key tasks. </w:t>
      </w:r>
    </w:p>
    <w:p w14:paraId="49131C90" w14:textId="77777777" w:rsidR="00130C86" w:rsidRPr="00F55532" w:rsidRDefault="00130C86" w:rsidP="00A1584C">
      <w:pPr>
        <w:pStyle w:val="ListParagraph"/>
        <w:rPr>
          <w:color w:val="000000"/>
          <w:sz w:val="23"/>
          <w:szCs w:val="23"/>
        </w:rPr>
      </w:pPr>
    </w:p>
    <w:p w14:paraId="7A542B18" w14:textId="546C3924" w:rsidR="008A535E" w:rsidRPr="00F55532" w:rsidRDefault="008A535E" w:rsidP="002E09CD">
      <w:pPr>
        <w:pStyle w:val="ListParagraph"/>
        <w:numPr>
          <w:ilvl w:val="0"/>
          <w:numId w:val="7"/>
        </w:numPr>
        <w:rPr>
          <w:color w:val="000000"/>
          <w:sz w:val="23"/>
          <w:szCs w:val="23"/>
        </w:rPr>
      </w:pPr>
      <w:r w:rsidRPr="00F55532">
        <w:rPr>
          <w:bCs/>
          <w:sz w:val="23"/>
          <w:szCs w:val="23"/>
        </w:rPr>
        <w:t xml:space="preserve">By </w:t>
      </w:r>
      <w:r w:rsidR="00BD250D" w:rsidRPr="00F55532">
        <w:rPr>
          <w:bCs/>
          <w:sz w:val="23"/>
          <w:szCs w:val="23"/>
        </w:rPr>
        <w:t>September 1, 2022</w:t>
      </w:r>
      <w:r w:rsidRPr="00F55532">
        <w:rPr>
          <w:bCs/>
          <w:sz w:val="23"/>
          <w:szCs w:val="23"/>
        </w:rPr>
        <w:t>, t</w:t>
      </w:r>
      <w:r w:rsidRPr="00F55532">
        <w:rPr>
          <w:sz w:val="23"/>
          <w:szCs w:val="23"/>
        </w:rPr>
        <w:t xml:space="preserve">he board of trustees must engage a consultant and participate in training about governance roles and responsibilities, including obligations related to the Open Meeting Law. </w:t>
      </w:r>
      <w:r w:rsidR="0008424F" w:rsidRPr="00F55532">
        <w:rPr>
          <w:sz w:val="23"/>
          <w:szCs w:val="23"/>
        </w:rPr>
        <w:t xml:space="preserve">By </w:t>
      </w:r>
      <w:r w:rsidR="00144AA7" w:rsidRPr="00F55532">
        <w:rPr>
          <w:sz w:val="23"/>
          <w:szCs w:val="23"/>
        </w:rPr>
        <w:t>October 15, 2022</w:t>
      </w:r>
      <w:r w:rsidR="0008424F" w:rsidRPr="00F55532">
        <w:rPr>
          <w:sz w:val="23"/>
          <w:szCs w:val="23"/>
        </w:rPr>
        <w:t>, t</w:t>
      </w:r>
      <w:r w:rsidRPr="00F55532">
        <w:rPr>
          <w:sz w:val="23"/>
          <w:szCs w:val="23"/>
        </w:rPr>
        <w:t xml:space="preserve">he board must develop an action plan and schedule for adequate oversight of the school according to the </w:t>
      </w:r>
      <w:r w:rsidR="00D15A23" w:rsidRPr="00F55532">
        <w:rPr>
          <w:sz w:val="23"/>
          <w:szCs w:val="23"/>
        </w:rPr>
        <w:t>CMVS</w:t>
      </w:r>
      <w:r w:rsidRPr="00F55532">
        <w:rPr>
          <w:sz w:val="23"/>
          <w:szCs w:val="23"/>
        </w:rPr>
        <w:t xml:space="preserve"> Performance Criteria, Criterion </w:t>
      </w:r>
      <w:r w:rsidR="00D15A23" w:rsidRPr="00F55532">
        <w:rPr>
          <w:sz w:val="23"/>
          <w:szCs w:val="23"/>
        </w:rPr>
        <w:t>8</w:t>
      </w:r>
      <w:r w:rsidRPr="00F55532">
        <w:rPr>
          <w:sz w:val="23"/>
          <w:szCs w:val="23"/>
        </w:rPr>
        <w:t>: Governance.</w:t>
      </w:r>
    </w:p>
    <w:p w14:paraId="2182E88B" w14:textId="77777777" w:rsidR="000B4C3D" w:rsidRPr="00F55532" w:rsidRDefault="000B4C3D" w:rsidP="002E09CD">
      <w:pPr>
        <w:pStyle w:val="ListParagraph"/>
        <w:rPr>
          <w:color w:val="000000"/>
          <w:sz w:val="23"/>
          <w:szCs w:val="23"/>
        </w:rPr>
      </w:pPr>
    </w:p>
    <w:p w14:paraId="56C9CF1F" w14:textId="3D9E438F" w:rsidR="00BF346E" w:rsidRPr="00F55532" w:rsidRDefault="00BF346E" w:rsidP="002E09CD">
      <w:pPr>
        <w:pStyle w:val="ListParagraph"/>
        <w:numPr>
          <w:ilvl w:val="0"/>
          <w:numId w:val="7"/>
        </w:numPr>
        <w:rPr>
          <w:color w:val="000000"/>
          <w:sz w:val="23"/>
          <w:szCs w:val="23"/>
        </w:rPr>
      </w:pPr>
      <w:r w:rsidRPr="00F55532">
        <w:rPr>
          <w:color w:val="000000"/>
          <w:sz w:val="23"/>
          <w:szCs w:val="23"/>
        </w:rPr>
        <w:t>By December 31, 202</w:t>
      </w:r>
      <w:r w:rsidR="001031BC" w:rsidRPr="00F55532">
        <w:rPr>
          <w:color w:val="000000"/>
          <w:sz w:val="23"/>
          <w:szCs w:val="23"/>
        </w:rPr>
        <w:t>4</w:t>
      </w:r>
      <w:r w:rsidRPr="00F55532">
        <w:rPr>
          <w:color w:val="000000"/>
          <w:sz w:val="23"/>
          <w:szCs w:val="23"/>
        </w:rPr>
        <w:t xml:space="preserve">, the school must demonstrate that it is an academic success by providing evidence </w:t>
      </w:r>
      <w:r w:rsidR="00481283" w:rsidRPr="00F55532">
        <w:rPr>
          <w:color w:val="000000"/>
          <w:sz w:val="23"/>
          <w:szCs w:val="23"/>
        </w:rPr>
        <w:t>of</w:t>
      </w:r>
      <w:r w:rsidRPr="00F55532">
        <w:rPr>
          <w:color w:val="000000"/>
          <w:sz w:val="23"/>
          <w:szCs w:val="23"/>
        </w:rPr>
        <w:t xml:space="preserve"> significant and sustained academic improvement in mathematics, English language arts, and science </w:t>
      </w:r>
      <w:r w:rsidR="002645A4" w:rsidRPr="00F55532">
        <w:rPr>
          <w:color w:val="000000"/>
          <w:sz w:val="23"/>
          <w:szCs w:val="23"/>
        </w:rPr>
        <w:t>for all student</w:t>
      </w:r>
      <w:r w:rsidR="00555C16" w:rsidRPr="00F55532">
        <w:rPr>
          <w:color w:val="000000"/>
          <w:sz w:val="23"/>
          <w:szCs w:val="23"/>
        </w:rPr>
        <w:t>s and all student</w:t>
      </w:r>
      <w:r w:rsidR="002645A4" w:rsidRPr="00F55532">
        <w:rPr>
          <w:color w:val="000000"/>
          <w:sz w:val="23"/>
          <w:szCs w:val="23"/>
        </w:rPr>
        <w:t xml:space="preserve"> subgroups</w:t>
      </w:r>
      <w:r w:rsidRPr="00F55532">
        <w:rPr>
          <w:color w:val="000000"/>
          <w:sz w:val="23"/>
          <w:szCs w:val="23"/>
        </w:rPr>
        <w:t xml:space="preserve">. </w:t>
      </w:r>
    </w:p>
    <w:p w14:paraId="22305AA2" w14:textId="4D1F59E1" w:rsidR="00974426" w:rsidRPr="00F55532" w:rsidRDefault="00974426" w:rsidP="00D82F87">
      <w:pPr>
        <w:widowControl/>
        <w:rPr>
          <w:color w:val="000000"/>
          <w:sz w:val="23"/>
          <w:szCs w:val="23"/>
        </w:rPr>
      </w:pPr>
    </w:p>
    <w:p w14:paraId="2ECEEFA1" w14:textId="7C4DD5CA" w:rsidR="00BD3156" w:rsidRPr="00F55532" w:rsidRDefault="00BD3156" w:rsidP="002E09CD">
      <w:pPr>
        <w:widowControl/>
        <w:rPr>
          <w:snapToGrid/>
          <w:sz w:val="23"/>
          <w:szCs w:val="23"/>
        </w:rPr>
      </w:pPr>
      <w:r w:rsidRPr="00F55532">
        <w:rPr>
          <w:sz w:val="23"/>
          <w:szCs w:val="23"/>
        </w:rPr>
        <w:t xml:space="preserve">In addition to meeting the terms of the conditions, </w:t>
      </w:r>
      <w:r w:rsidR="00786E02" w:rsidRPr="00F55532">
        <w:rPr>
          <w:sz w:val="23"/>
          <w:szCs w:val="23"/>
        </w:rPr>
        <w:t>GCVS</w:t>
      </w:r>
      <w:r w:rsidRPr="00F55532">
        <w:rPr>
          <w:sz w:val="23"/>
          <w:szCs w:val="23"/>
        </w:rPr>
        <w:t xml:space="preserve"> must comply with the terms of its </w:t>
      </w:r>
      <w:r w:rsidR="00786E02" w:rsidRPr="00F55532">
        <w:rPr>
          <w:sz w:val="23"/>
          <w:szCs w:val="23"/>
        </w:rPr>
        <w:t>certificate</w:t>
      </w:r>
      <w:r w:rsidRPr="00F55532">
        <w:rPr>
          <w:sz w:val="23"/>
          <w:szCs w:val="23"/>
        </w:rPr>
        <w:t xml:space="preserve">. Failure of </w:t>
      </w:r>
      <w:r w:rsidR="00786E02" w:rsidRPr="00F55532">
        <w:rPr>
          <w:sz w:val="23"/>
          <w:szCs w:val="23"/>
        </w:rPr>
        <w:t>GCVS</w:t>
      </w:r>
      <w:r w:rsidRPr="00F55532">
        <w:rPr>
          <w:sz w:val="23"/>
          <w:szCs w:val="23"/>
        </w:rPr>
        <w:t xml:space="preserve"> to meet the conditions within the timelines specified may result in immediate suspension and revocation of the school’s </w:t>
      </w:r>
      <w:r w:rsidR="00F6260F" w:rsidRPr="00F55532">
        <w:rPr>
          <w:sz w:val="23"/>
          <w:szCs w:val="23"/>
        </w:rPr>
        <w:t>certificate</w:t>
      </w:r>
      <w:r w:rsidRPr="00F55532">
        <w:rPr>
          <w:sz w:val="23"/>
          <w:szCs w:val="23"/>
        </w:rPr>
        <w:t xml:space="preserve">. </w:t>
      </w:r>
    </w:p>
    <w:p w14:paraId="5A40DCE0" w14:textId="77777777" w:rsidR="00E73870" w:rsidRDefault="00E73870" w:rsidP="002E09CD">
      <w:pPr>
        <w:widowControl/>
        <w:rPr>
          <w:szCs w:val="24"/>
        </w:rPr>
      </w:pPr>
    </w:p>
    <w:tbl>
      <w:tblPr>
        <w:tblStyle w:val="TableGrid"/>
        <w:tblW w:w="5000" w:type="pct"/>
        <w:tblLook w:val="04A0" w:firstRow="1" w:lastRow="0" w:firstColumn="1" w:lastColumn="0" w:noHBand="0" w:noVBand="1"/>
      </w:tblPr>
      <w:tblGrid>
        <w:gridCol w:w="2382"/>
        <w:gridCol w:w="2382"/>
        <w:gridCol w:w="2383"/>
        <w:gridCol w:w="2383"/>
      </w:tblGrid>
      <w:tr w:rsidR="005358B9" w:rsidRPr="009A3C89" w14:paraId="55EA3FAF" w14:textId="77777777" w:rsidTr="00E75E10">
        <w:tc>
          <w:tcPr>
            <w:tcW w:w="5000" w:type="pct"/>
            <w:gridSpan w:val="4"/>
            <w:shd w:val="clear" w:color="auto" w:fill="BFBFBF" w:themeFill="background1" w:themeFillShade="BF"/>
          </w:tcPr>
          <w:p w14:paraId="6AAEFB44" w14:textId="0EF7C7D8" w:rsidR="005358B9" w:rsidRPr="009A3C89" w:rsidRDefault="005358B9" w:rsidP="002E09CD">
            <w:pPr>
              <w:pStyle w:val="TableHeading"/>
              <w:rPr>
                <w:rFonts w:ascii="Times New Roman" w:hAnsi="Times New Roman" w:cs="Times New Roman"/>
                <w:sz w:val="23"/>
                <w:szCs w:val="23"/>
              </w:rPr>
            </w:pPr>
            <w:r w:rsidRPr="009A3C89">
              <w:rPr>
                <w:rFonts w:ascii="Times New Roman" w:hAnsi="Times New Roman" w:cs="Times New Roman"/>
                <w:sz w:val="23"/>
                <w:szCs w:val="23"/>
              </w:rPr>
              <w:t xml:space="preserve">TEC Connections Academy Commonwealth Virtual School </w:t>
            </w:r>
          </w:p>
        </w:tc>
      </w:tr>
      <w:tr w:rsidR="005358B9" w:rsidRPr="009A3C89" w14:paraId="01B0BD06" w14:textId="77777777" w:rsidTr="00E75E10">
        <w:tc>
          <w:tcPr>
            <w:tcW w:w="1250" w:type="pct"/>
            <w:shd w:val="clear" w:color="auto" w:fill="F2F2F2" w:themeFill="background1" w:themeFillShade="F2"/>
          </w:tcPr>
          <w:p w14:paraId="169A1091" w14:textId="77777777" w:rsidR="005358B9" w:rsidRPr="009A3C89" w:rsidRDefault="005358B9" w:rsidP="002E09CD">
            <w:pPr>
              <w:pStyle w:val="Table"/>
              <w:rPr>
                <w:rFonts w:ascii="Times New Roman" w:hAnsi="Times New Roman" w:cs="Times New Roman"/>
                <w:b/>
                <w:sz w:val="23"/>
                <w:szCs w:val="23"/>
              </w:rPr>
            </w:pPr>
            <w:r w:rsidRPr="009A3C89">
              <w:rPr>
                <w:rFonts w:ascii="Times New Roman" w:hAnsi="Times New Roman" w:cs="Times New Roman"/>
                <w:b/>
                <w:sz w:val="23"/>
                <w:szCs w:val="23"/>
              </w:rPr>
              <w:t>Date Opened</w:t>
            </w:r>
          </w:p>
        </w:tc>
        <w:tc>
          <w:tcPr>
            <w:tcW w:w="1250" w:type="pct"/>
          </w:tcPr>
          <w:p w14:paraId="2F7A450C" w14:textId="77777777" w:rsidR="005358B9" w:rsidRPr="009A3C89" w:rsidRDefault="005358B9" w:rsidP="002E09CD">
            <w:pPr>
              <w:pStyle w:val="Table"/>
              <w:rPr>
                <w:rFonts w:ascii="Times New Roman" w:hAnsi="Times New Roman" w:cs="Times New Roman"/>
                <w:sz w:val="23"/>
                <w:szCs w:val="23"/>
              </w:rPr>
            </w:pPr>
            <w:r w:rsidRPr="009A3C89">
              <w:rPr>
                <w:rFonts w:ascii="Times New Roman" w:hAnsi="Times New Roman" w:cs="Times New Roman"/>
                <w:sz w:val="23"/>
                <w:szCs w:val="23"/>
              </w:rPr>
              <w:t>July 1, 2014</w:t>
            </w:r>
          </w:p>
        </w:tc>
        <w:tc>
          <w:tcPr>
            <w:tcW w:w="1250" w:type="pct"/>
            <w:shd w:val="clear" w:color="auto" w:fill="F2F2F2" w:themeFill="background1" w:themeFillShade="F2"/>
          </w:tcPr>
          <w:p w14:paraId="00B7A3F2" w14:textId="77777777" w:rsidR="005358B9" w:rsidRPr="009A3C89" w:rsidRDefault="005358B9" w:rsidP="002E09CD">
            <w:pPr>
              <w:pStyle w:val="Table"/>
              <w:rPr>
                <w:rFonts w:ascii="Times New Roman" w:hAnsi="Times New Roman" w:cs="Times New Roman"/>
                <w:b/>
                <w:sz w:val="23"/>
                <w:szCs w:val="23"/>
              </w:rPr>
            </w:pPr>
            <w:r w:rsidRPr="009A3C89">
              <w:rPr>
                <w:rFonts w:ascii="Times New Roman" w:hAnsi="Times New Roman" w:cs="Times New Roman"/>
                <w:b/>
                <w:sz w:val="23"/>
                <w:szCs w:val="23"/>
              </w:rPr>
              <w:t>Current Age of School</w:t>
            </w:r>
          </w:p>
        </w:tc>
        <w:tc>
          <w:tcPr>
            <w:tcW w:w="1250" w:type="pct"/>
          </w:tcPr>
          <w:p w14:paraId="20193270" w14:textId="77777777" w:rsidR="005358B9" w:rsidRPr="009A3C89" w:rsidRDefault="005358B9" w:rsidP="002E09CD">
            <w:pPr>
              <w:pStyle w:val="Table"/>
              <w:rPr>
                <w:rFonts w:ascii="Times New Roman" w:hAnsi="Times New Roman" w:cs="Times New Roman"/>
                <w:sz w:val="23"/>
                <w:szCs w:val="23"/>
              </w:rPr>
            </w:pPr>
            <w:r w:rsidRPr="009A3C89">
              <w:rPr>
                <w:rFonts w:ascii="Times New Roman" w:hAnsi="Times New Roman" w:cs="Times New Roman"/>
                <w:sz w:val="23"/>
                <w:szCs w:val="23"/>
              </w:rPr>
              <w:t>8</w:t>
            </w:r>
          </w:p>
        </w:tc>
      </w:tr>
      <w:tr w:rsidR="005358B9" w:rsidRPr="009A3C89" w14:paraId="619A16C3" w14:textId="77777777" w:rsidTr="00E75E10">
        <w:tc>
          <w:tcPr>
            <w:tcW w:w="1250" w:type="pct"/>
            <w:shd w:val="clear" w:color="auto" w:fill="F2F2F2" w:themeFill="background1" w:themeFillShade="F2"/>
          </w:tcPr>
          <w:p w14:paraId="74502EFC" w14:textId="77777777" w:rsidR="005358B9" w:rsidRPr="009A3C89" w:rsidRDefault="005358B9" w:rsidP="002E09CD">
            <w:pPr>
              <w:pStyle w:val="Table"/>
              <w:rPr>
                <w:rFonts w:ascii="Times New Roman" w:hAnsi="Times New Roman" w:cs="Times New Roman"/>
                <w:b/>
                <w:sz w:val="23"/>
                <w:szCs w:val="23"/>
              </w:rPr>
            </w:pPr>
            <w:r w:rsidRPr="009A3C89">
              <w:rPr>
                <w:rFonts w:ascii="Times New Roman" w:hAnsi="Times New Roman" w:cs="Times New Roman"/>
                <w:b/>
                <w:sz w:val="23"/>
                <w:szCs w:val="23"/>
              </w:rPr>
              <w:t>Maximum Enrollment</w:t>
            </w:r>
          </w:p>
        </w:tc>
        <w:tc>
          <w:tcPr>
            <w:tcW w:w="1250" w:type="pct"/>
          </w:tcPr>
          <w:p w14:paraId="43276AA7" w14:textId="77777777" w:rsidR="005358B9" w:rsidRPr="009A3C89" w:rsidRDefault="005358B9" w:rsidP="002E09CD">
            <w:pPr>
              <w:pStyle w:val="Table"/>
              <w:rPr>
                <w:rFonts w:ascii="Times New Roman" w:hAnsi="Times New Roman" w:cs="Times New Roman"/>
                <w:sz w:val="23"/>
                <w:szCs w:val="23"/>
              </w:rPr>
            </w:pPr>
            <w:r w:rsidRPr="009A3C89">
              <w:rPr>
                <w:rFonts w:ascii="Times New Roman" w:hAnsi="Times New Roman" w:cs="Times New Roman"/>
                <w:sz w:val="23"/>
                <w:szCs w:val="23"/>
              </w:rPr>
              <w:t>3,000</w:t>
            </w:r>
          </w:p>
        </w:tc>
        <w:tc>
          <w:tcPr>
            <w:tcW w:w="1250" w:type="pct"/>
            <w:shd w:val="clear" w:color="auto" w:fill="F2F2F2" w:themeFill="background1" w:themeFillShade="F2"/>
          </w:tcPr>
          <w:p w14:paraId="5A336D98" w14:textId="77777777" w:rsidR="005358B9" w:rsidRPr="009A3C89" w:rsidRDefault="005358B9" w:rsidP="002E09CD">
            <w:pPr>
              <w:pStyle w:val="Table"/>
              <w:rPr>
                <w:rFonts w:ascii="Times New Roman" w:hAnsi="Times New Roman" w:cs="Times New Roman"/>
                <w:b/>
                <w:sz w:val="23"/>
                <w:szCs w:val="23"/>
              </w:rPr>
            </w:pPr>
            <w:r w:rsidRPr="009A3C89">
              <w:rPr>
                <w:rFonts w:ascii="Times New Roman" w:hAnsi="Times New Roman" w:cs="Times New Roman"/>
                <w:b/>
                <w:sz w:val="23"/>
                <w:szCs w:val="23"/>
              </w:rPr>
              <w:t>Current Grade Span</w:t>
            </w:r>
          </w:p>
        </w:tc>
        <w:tc>
          <w:tcPr>
            <w:tcW w:w="1250" w:type="pct"/>
          </w:tcPr>
          <w:p w14:paraId="020053C3" w14:textId="77777777" w:rsidR="005358B9" w:rsidRPr="009A3C89" w:rsidRDefault="005358B9" w:rsidP="002E09CD">
            <w:pPr>
              <w:pStyle w:val="Table"/>
              <w:rPr>
                <w:rFonts w:ascii="Times New Roman" w:hAnsi="Times New Roman" w:cs="Times New Roman"/>
                <w:sz w:val="23"/>
                <w:szCs w:val="23"/>
              </w:rPr>
            </w:pPr>
            <w:r w:rsidRPr="009A3C89">
              <w:rPr>
                <w:rFonts w:ascii="Times New Roman" w:hAnsi="Times New Roman" w:cs="Times New Roman"/>
                <w:sz w:val="23"/>
                <w:szCs w:val="23"/>
              </w:rPr>
              <w:t>K-12</w:t>
            </w:r>
          </w:p>
        </w:tc>
      </w:tr>
      <w:tr w:rsidR="005358B9" w:rsidRPr="009A3C89" w14:paraId="64AE5ADE" w14:textId="77777777" w:rsidTr="00E75E10">
        <w:tc>
          <w:tcPr>
            <w:tcW w:w="1250" w:type="pct"/>
            <w:shd w:val="clear" w:color="auto" w:fill="F2F2F2" w:themeFill="background1" w:themeFillShade="F2"/>
          </w:tcPr>
          <w:p w14:paraId="6F681626" w14:textId="77777777" w:rsidR="005358B9" w:rsidRPr="009A3C89" w:rsidRDefault="005358B9" w:rsidP="002E09CD">
            <w:pPr>
              <w:pStyle w:val="Table"/>
              <w:rPr>
                <w:rFonts w:ascii="Times New Roman" w:hAnsi="Times New Roman" w:cs="Times New Roman"/>
                <w:b/>
                <w:sz w:val="23"/>
                <w:szCs w:val="23"/>
              </w:rPr>
            </w:pPr>
            <w:r w:rsidRPr="009A3C89">
              <w:rPr>
                <w:rFonts w:ascii="Times New Roman" w:hAnsi="Times New Roman" w:cs="Times New Roman"/>
                <w:b/>
                <w:sz w:val="23"/>
                <w:szCs w:val="23"/>
              </w:rPr>
              <w:t>Current Enrollment</w:t>
            </w:r>
          </w:p>
        </w:tc>
        <w:tc>
          <w:tcPr>
            <w:tcW w:w="1250" w:type="pct"/>
          </w:tcPr>
          <w:p w14:paraId="0726A273" w14:textId="77777777" w:rsidR="005358B9" w:rsidRPr="009A3C89" w:rsidRDefault="005358B9" w:rsidP="002E09CD">
            <w:pPr>
              <w:pStyle w:val="Table"/>
              <w:rPr>
                <w:rFonts w:ascii="Times New Roman" w:hAnsi="Times New Roman" w:cs="Times New Roman"/>
                <w:sz w:val="23"/>
                <w:szCs w:val="23"/>
              </w:rPr>
            </w:pPr>
            <w:r w:rsidRPr="009A3C89">
              <w:rPr>
                <w:rFonts w:ascii="Times New Roman" w:hAnsi="Times New Roman" w:cs="Times New Roman"/>
                <w:color w:val="000000"/>
                <w:sz w:val="23"/>
                <w:szCs w:val="23"/>
                <w:shd w:val="clear" w:color="auto" w:fill="FFFFFF"/>
              </w:rPr>
              <w:t>2,686</w:t>
            </w:r>
            <w:r w:rsidRPr="009A3C89">
              <w:rPr>
                <w:rStyle w:val="FootnoteReference"/>
                <w:rFonts w:ascii="Times New Roman" w:hAnsi="Times New Roman" w:cs="Times New Roman"/>
                <w:sz w:val="23"/>
                <w:szCs w:val="23"/>
                <w:vertAlign w:val="superscript"/>
              </w:rPr>
              <w:footnoteReference w:id="15"/>
            </w:r>
          </w:p>
        </w:tc>
        <w:tc>
          <w:tcPr>
            <w:tcW w:w="1250" w:type="pct"/>
            <w:shd w:val="clear" w:color="auto" w:fill="F2F2F2" w:themeFill="background1" w:themeFillShade="F2"/>
          </w:tcPr>
          <w:p w14:paraId="7032C5F4" w14:textId="77777777" w:rsidR="005358B9" w:rsidRPr="009A3C89" w:rsidRDefault="005358B9" w:rsidP="002E09CD">
            <w:pPr>
              <w:pStyle w:val="Table"/>
              <w:rPr>
                <w:rFonts w:ascii="Times New Roman" w:hAnsi="Times New Roman" w:cs="Times New Roman"/>
                <w:b/>
                <w:sz w:val="23"/>
                <w:szCs w:val="23"/>
              </w:rPr>
            </w:pPr>
            <w:r w:rsidRPr="009A3C89">
              <w:rPr>
                <w:rFonts w:ascii="Times New Roman" w:hAnsi="Times New Roman" w:cs="Times New Roman"/>
                <w:b/>
                <w:sz w:val="23"/>
                <w:szCs w:val="23"/>
              </w:rPr>
              <w:t>Year(s) Renewed</w:t>
            </w:r>
          </w:p>
        </w:tc>
        <w:tc>
          <w:tcPr>
            <w:tcW w:w="1250" w:type="pct"/>
          </w:tcPr>
          <w:p w14:paraId="66E119F9" w14:textId="77777777" w:rsidR="005358B9" w:rsidRPr="009A3C89" w:rsidRDefault="005358B9" w:rsidP="002E09CD">
            <w:pPr>
              <w:pStyle w:val="Table"/>
              <w:rPr>
                <w:rFonts w:ascii="Times New Roman" w:hAnsi="Times New Roman" w:cs="Times New Roman"/>
                <w:sz w:val="23"/>
                <w:szCs w:val="23"/>
              </w:rPr>
            </w:pPr>
            <w:r w:rsidRPr="009A3C89">
              <w:rPr>
                <w:rFonts w:ascii="Times New Roman" w:hAnsi="Times New Roman" w:cs="Times New Roman"/>
                <w:sz w:val="23"/>
                <w:szCs w:val="23"/>
              </w:rPr>
              <w:t>2017</w:t>
            </w:r>
          </w:p>
        </w:tc>
      </w:tr>
      <w:tr w:rsidR="005358B9" w:rsidRPr="009A3C89" w14:paraId="1A4C666B" w14:textId="77777777" w:rsidTr="00E75E10">
        <w:tc>
          <w:tcPr>
            <w:tcW w:w="1250" w:type="pct"/>
            <w:shd w:val="clear" w:color="auto" w:fill="F2F2F2" w:themeFill="background1" w:themeFillShade="F2"/>
          </w:tcPr>
          <w:p w14:paraId="0FE0E8B1" w14:textId="77777777" w:rsidR="005358B9" w:rsidRPr="009A3C89" w:rsidRDefault="005358B9" w:rsidP="002E09CD">
            <w:pPr>
              <w:pStyle w:val="Table"/>
              <w:rPr>
                <w:rFonts w:ascii="Times New Roman" w:hAnsi="Times New Roman" w:cs="Times New Roman"/>
                <w:b/>
                <w:sz w:val="23"/>
                <w:szCs w:val="23"/>
              </w:rPr>
            </w:pPr>
            <w:r w:rsidRPr="009A3C89">
              <w:rPr>
                <w:rFonts w:ascii="Times New Roman" w:hAnsi="Times New Roman" w:cs="Times New Roman"/>
                <w:b/>
                <w:sz w:val="23"/>
                <w:szCs w:val="23"/>
              </w:rPr>
              <w:t>Students on Waitlist</w:t>
            </w:r>
          </w:p>
        </w:tc>
        <w:tc>
          <w:tcPr>
            <w:tcW w:w="1250" w:type="pct"/>
          </w:tcPr>
          <w:p w14:paraId="424B934F" w14:textId="77777777" w:rsidR="005358B9" w:rsidRPr="009A3C89" w:rsidRDefault="005358B9" w:rsidP="002E09CD">
            <w:pPr>
              <w:pStyle w:val="Table"/>
              <w:rPr>
                <w:rFonts w:ascii="Times New Roman" w:hAnsi="Times New Roman" w:cs="Times New Roman"/>
                <w:sz w:val="23"/>
                <w:szCs w:val="23"/>
              </w:rPr>
            </w:pPr>
            <w:r w:rsidRPr="009A3C89">
              <w:rPr>
                <w:rFonts w:ascii="Times New Roman" w:hAnsi="Times New Roman" w:cs="Times New Roman"/>
                <w:sz w:val="23"/>
                <w:szCs w:val="23"/>
              </w:rPr>
              <w:t>1,150</w:t>
            </w:r>
            <w:r w:rsidRPr="009A3C89">
              <w:rPr>
                <w:rStyle w:val="FootnoteReference"/>
                <w:rFonts w:ascii="Times New Roman" w:hAnsi="Times New Roman" w:cs="Times New Roman"/>
                <w:sz w:val="23"/>
                <w:szCs w:val="23"/>
                <w:vertAlign w:val="superscript"/>
              </w:rPr>
              <w:footnoteReference w:id="16"/>
            </w:r>
          </w:p>
        </w:tc>
        <w:tc>
          <w:tcPr>
            <w:tcW w:w="1250" w:type="pct"/>
            <w:shd w:val="clear" w:color="auto" w:fill="F2F2F2" w:themeFill="background1" w:themeFillShade="F2"/>
          </w:tcPr>
          <w:p w14:paraId="685F22B3" w14:textId="77777777" w:rsidR="005358B9" w:rsidRPr="009A3C89" w:rsidRDefault="005358B9" w:rsidP="002E09CD">
            <w:pPr>
              <w:pStyle w:val="Table"/>
              <w:rPr>
                <w:rFonts w:ascii="Times New Roman" w:hAnsi="Times New Roman" w:cs="Times New Roman"/>
                <w:b/>
                <w:sz w:val="23"/>
                <w:szCs w:val="23"/>
              </w:rPr>
            </w:pPr>
            <w:r w:rsidRPr="009A3C89">
              <w:rPr>
                <w:rFonts w:ascii="Times New Roman" w:hAnsi="Times New Roman" w:cs="Times New Roman"/>
                <w:b/>
                <w:sz w:val="23"/>
                <w:szCs w:val="23"/>
              </w:rPr>
              <w:t>Location of Administrative Offices</w:t>
            </w:r>
          </w:p>
        </w:tc>
        <w:tc>
          <w:tcPr>
            <w:tcW w:w="1250" w:type="pct"/>
          </w:tcPr>
          <w:p w14:paraId="24C32789" w14:textId="77777777" w:rsidR="005358B9" w:rsidRPr="009A3C89" w:rsidRDefault="005358B9" w:rsidP="002E09CD">
            <w:pPr>
              <w:pStyle w:val="Table"/>
              <w:spacing w:before="0" w:after="0"/>
              <w:rPr>
                <w:rFonts w:ascii="Times New Roman" w:hAnsi="Times New Roman" w:cs="Times New Roman"/>
                <w:sz w:val="23"/>
                <w:szCs w:val="23"/>
              </w:rPr>
            </w:pPr>
            <w:r w:rsidRPr="009A3C89">
              <w:rPr>
                <w:rFonts w:ascii="Times New Roman" w:hAnsi="Times New Roman" w:cs="Times New Roman"/>
                <w:sz w:val="23"/>
                <w:szCs w:val="23"/>
              </w:rPr>
              <w:t xml:space="preserve">141 Mansion Drive </w:t>
            </w:r>
          </w:p>
          <w:p w14:paraId="6DD08BEF" w14:textId="77777777" w:rsidR="005358B9" w:rsidRPr="009A3C89" w:rsidRDefault="005358B9" w:rsidP="002E09CD">
            <w:pPr>
              <w:pStyle w:val="Table"/>
              <w:spacing w:before="0" w:after="0"/>
              <w:rPr>
                <w:rFonts w:ascii="Times New Roman" w:hAnsi="Times New Roman" w:cs="Times New Roman"/>
                <w:sz w:val="23"/>
                <w:szCs w:val="23"/>
              </w:rPr>
            </w:pPr>
            <w:r w:rsidRPr="009A3C89">
              <w:rPr>
                <w:rFonts w:ascii="Times New Roman" w:hAnsi="Times New Roman" w:cs="Times New Roman"/>
                <w:sz w:val="23"/>
                <w:szCs w:val="23"/>
              </w:rPr>
              <w:t>Suite 300</w:t>
            </w:r>
          </w:p>
          <w:p w14:paraId="74952F81" w14:textId="77777777" w:rsidR="005358B9" w:rsidRPr="009A3C89" w:rsidRDefault="005358B9" w:rsidP="002E09CD">
            <w:pPr>
              <w:pStyle w:val="Table"/>
              <w:spacing w:before="0" w:after="0"/>
              <w:rPr>
                <w:rFonts w:ascii="Times New Roman" w:hAnsi="Times New Roman" w:cs="Times New Roman"/>
                <w:sz w:val="23"/>
                <w:szCs w:val="23"/>
              </w:rPr>
            </w:pPr>
            <w:r w:rsidRPr="009A3C89">
              <w:rPr>
                <w:rFonts w:ascii="Times New Roman" w:hAnsi="Times New Roman" w:cs="Times New Roman"/>
                <w:sz w:val="23"/>
                <w:szCs w:val="23"/>
              </w:rPr>
              <w:t>East Walpole, MA 02032</w:t>
            </w:r>
          </w:p>
        </w:tc>
      </w:tr>
      <w:tr w:rsidR="005358B9" w:rsidRPr="009A3C89" w14:paraId="42B3115D" w14:textId="77777777" w:rsidTr="00E75E10">
        <w:tc>
          <w:tcPr>
            <w:tcW w:w="5000" w:type="pct"/>
            <w:gridSpan w:val="4"/>
            <w:shd w:val="clear" w:color="auto" w:fill="F2F2F2" w:themeFill="background1" w:themeFillShade="F2"/>
          </w:tcPr>
          <w:p w14:paraId="0001E8C6" w14:textId="77777777" w:rsidR="005358B9" w:rsidRPr="009A3C89" w:rsidRDefault="005358B9" w:rsidP="002E09CD">
            <w:pPr>
              <w:pStyle w:val="Table"/>
              <w:rPr>
                <w:rFonts w:ascii="Times New Roman" w:hAnsi="Times New Roman" w:cs="Times New Roman"/>
                <w:b/>
                <w:sz w:val="23"/>
                <w:szCs w:val="23"/>
              </w:rPr>
            </w:pPr>
            <w:r w:rsidRPr="009A3C89">
              <w:rPr>
                <w:rFonts w:ascii="Times New Roman" w:hAnsi="Times New Roman" w:cs="Times New Roman"/>
                <w:b/>
                <w:sz w:val="23"/>
                <w:szCs w:val="23"/>
              </w:rPr>
              <w:t xml:space="preserve">Mission Statement: </w:t>
            </w:r>
          </w:p>
          <w:p w14:paraId="644B957F" w14:textId="77777777" w:rsidR="005358B9" w:rsidRPr="009A3C89" w:rsidRDefault="005358B9" w:rsidP="002E09CD">
            <w:pPr>
              <w:pStyle w:val="Table"/>
              <w:rPr>
                <w:rFonts w:ascii="Times New Roman" w:hAnsi="Times New Roman" w:cs="Times New Roman"/>
                <w:sz w:val="23"/>
                <w:szCs w:val="23"/>
              </w:rPr>
            </w:pPr>
            <w:r w:rsidRPr="009A3C89">
              <w:rPr>
                <w:rFonts w:ascii="Times New Roman" w:hAnsi="Times New Roman" w:cs="Times New Roman"/>
                <w:sz w:val="23"/>
                <w:szCs w:val="23"/>
              </w:rPr>
              <w:t xml:space="preserve">TEC Connections Academy will provide Massachusetts students a quality public school experience. </w:t>
            </w:r>
            <w:r w:rsidRPr="009A3C89" w:rsidDel="0091743B">
              <w:rPr>
                <w:rFonts w:ascii="Times New Roman" w:hAnsi="Times New Roman" w:cs="Times New Roman"/>
                <w:sz w:val="23"/>
                <w:szCs w:val="23"/>
              </w:rPr>
              <w:t xml:space="preserve"> </w:t>
            </w:r>
          </w:p>
        </w:tc>
      </w:tr>
    </w:tbl>
    <w:p w14:paraId="4493CEFA" w14:textId="430469BD" w:rsidR="00E73870" w:rsidRDefault="00E73870" w:rsidP="002E09CD">
      <w:pPr>
        <w:widowControl/>
        <w:rPr>
          <w:szCs w:val="24"/>
        </w:rPr>
      </w:pPr>
    </w:p>
    <w:p w14:paraId="1B594357" w14:textId="265C75A3" w:rsidR="001F0530" w:rsidRPr="00F55532" w:rsidRDefault="00755560" w:rsidP="002E09CD">
      <w:pPr>
        <w:widowControl/>
        <w:pBdr>
          <w:top w:val="nil"/>
          <w:left w:val="nil"/>
          <w:bottom w:val="nil"/>
          <w:right w:val="nil"/>
          <w:between w:val="nil"/>
        </w:pBdr>
        <w:rPr>
          <w:color w:val="000000"/>
          <w:sz w:val="23"/>
          <w:szCs w:val="23"/>
          <w:shd w:val="clear" w:color="auto" w:fill="FFFFFF"/>
        </w:rPr>
      </w:pPr>
      <w:r w:rsidRPr="00F55532">
        <w:rPr>
          <w:sz w:val="23"/>
          <w:szCs w:val="23"/>
        </w:rPr>
        <w:t xml:space="preserve">The Education Cooperative (TEC) as the “founder entity” submitted an application for a virtual certificate to the Department in spring 2013; on February 25, 2014, the Board </w:t>
      </w:r>
      <w:r w:rsidR="009E20A9" w:rsidRPr="00F55532">
        <w:rPr>
          <w:sz w:val="23"/>
          <w:szCs w:val="23"/>
        </w:rPr>
        <w:t xml:space="preserve">granted </w:t>
      </w:r>
      <w:r w:rsidRPr="00F55532">
        <w:rPr>
          <w:sz w:val="23"/>
          <w:szCs w:val="23"/>
        </w:rPr>
        <w:t xml:space="preserve">a three-year certificate </w:t>
      </w:r>
      <w:r w:rsidR="009E20A9" w:rsidRPr="00F55532">
        <w:rPr>
          <w:sz w:val="23"/>
          <w:szCs w:val="23"/>
        </w:rPr>
        <w:t xml:space="preserve">to </w:t>
      </w:r>
      <w:r w:rsidRPr="00F55532">
        <w:rPr>
          <w:sz w:val="23"/>
          <w:szCs w:val="23"/>
        </w:rPr>
        <w:t xml:space="preserve">TEC Connections Academy Commonwealth Virtual School (TECCA). </w:t>
      </w:r>
      <w:r w:rsidR="001F0530" w:rsidRPr="00F55532">
        <w:rPr>
          <w:color w:val="000000"/>
          <w:sz w:val="23"/>
          <w:szCs w:val="23"/>
          <w:shd w:val="clear" w:color="auto" w:fill="FFFFFF"/>
        </w:rPr>
        <w:t xml:space="preserve">TECCA </w:t>
      </w:r>
      <w:r w:rsidRPr="00F55532">
        <w:rPr>
          <w:color w:val="000000"/>
          <w:sz w:val="23"/>
          <w:szCs w:val="23"/>
          <w:shd w:val="clear" w:color="auto" w:fill="FFFFFF"/>
        </w:rPr>
        <w:t>was</w:t>
      </w:r>
      <w:r w:rsidR="001F0530" w:rsidRPr="00F55532">
        <w:rPr>
          <w:color w:val="000000"/>
          <w:sz w:val="23"/>
          <w:szCs w:val="23"/>
          <w:shd w:val="clear" w:color="auto" w:fill="FFFFFF"/>
        </w:rPr>
        <w:t xml:space="preserve"> the second certificate</w:t>
      </w:r>
      <w:r w:rsidR="00182C52" w:rsidRPr="00F55532">
        <w:rPr>
          <w:color w:val="000000"/>
          <w:sz w:val="23"/>
          <w:szCs w:val="23"/>
          <w:shd w:val="clear" w:color="auto" w:fill="FFFFFF"/>
        </w:rPr>
        <w:t xml:space="preserve"> the Board</w:t>
      </w:r>
      <w:r w:rsidR="0068406C" w:rsidRPr="00F55532">
        <w:rPr>
          <w:color w:val="000000"/>
          <w:sz w:val="23"/>
          <w:szCs w:val="23"/>
          <w:shd w:val="clear" w:color="auto" w:fill="FFFFFF"/>
        </w:rPr>
        <w:t xml:space="preserve"> awarded for a CMVS</w:t>
      </w:r>
      <w:r w:rsidR="001F0530" w:rsidRPr="00F55532">
        <w:rPr>
          <w:color w:val="000000"/>
          <w:sz w:val="23"/>
          <w:szCs w:val="23"/>
          <w:shd w:val="clear" w:color="auto" w:fill="FFFFFF"/>
        </w:rPr>
        <w:t>.</w:t>
      </w:r>
    </w:p>
    <w:p w14:paraId="01DE6992" w14:textId="4C84BE03" w:rsidR="00276384" w:rsidRPr="00F55532" w:rsidRDefault="00276384" w:rsidP="002E09CD">
      <w:pPr>
        <w:widowControl/>
        <w:pBdr>
          <w:top w:val="nil"/>
          <w:left w:val="nil"/>
          <w:bottom w:val="nil"/>
          <w:right w:val="nil"/>
          <w:between w:val="nil"/>
        </w:pBdr>
        <w:rPr>
          <w:color w:val="000000"/>
          <w:sz w:val="23"/>
          <w:szCs w:val="23"/>
          <w:shd w:val="clear" w:color="auto" w:fill="FFFFFF"/>
        </w:rPr>
      </w:pPr>
    </w:p>
    <w:p w14:paraId="0FA79A61" w14:textId="614673F5" w:rsidR="00276384" w:rsidRPr="00F55532" w:rsidRDefault="002500BE" w:rsidP="00D82F87">
      <w:pPr>
        <w:widowControl/>
        <w:rPr>
          <w:rFonts w:cstheme="minorHAnsi"/>
          <w:i/>
          <w:sz w:val="23"/>
          <w:szCs w:val="23"/>
        </w:rPr>
      </w:pPr>
      <w:r w:rsidRPr="00F55532">
        <w:rPr>
          <w:color w:val="000000"/>
          <w:sz w:val="23"/>
          <w:szCs w:val="23"/>
          <w:shd w:val="clear" w:color="auto" w:fill="FFFFFF"/>
        </w:rPr>
        <w:t>Since</w:t>
      </w:r>
      <w:r w:rsidR="00276384" w:rsidRPr="00F55532">
        <w:rPr>
          <w:color w:val="000000"/>
          <w:sz w:val="23"/>
          <w:szCs w:val="23"/>
          <w:shd w:val="clear" w:color="auto" w:fill="FFFFFF"/>
        </w:rPr>
        <w:t xml:space="preserve"> its founding, </w:t>
      </w:r>
      <w:bookmarkStart w:id="11" w:name="_Hlk86230193"/>
      <w:r w:rsidR="00276384" w:rsidRPr="00F55532">
        <w:rPr>
          <w:sz w:val="23"/>
          <w:szCs w:val="23"/>
        </w:rPr>
        <w:t xml:space="preserve">TECCA has maintained a contractual relationship with Connections Education LLC (CE) in which CE provides the English language arts, science, social studies, and mathematics curricula for students in grades K through 12 </w:t>
      </w:r>
      <w:r w:rsidR="00554B5F" w:rsidRPr="00F55532">
        <w:rPr>
          <w:sz w:val="23"/>
          <w:szCs w:val="23"/>
        </w:rPr>
        <w:t xml:space="preserve">and </w:t>
      </w:r>
      <w:r w:rsidR="00276384" w:rsidRPr="00F55532">
        <w:rPr>
          <w:sz w:val="23"/>
          <w:szCs w:val="23"/>
        </w:rPr>
        <w:t xml:space="preserve">the school’s </w:t>
      </w:r>
      <w:r w:rsidR="00582580" w:rsidRPr="00F55532">
        <w:rPr>
          <w:sz w:val="23"/>
          <w:szCs w:val="23"/>
        </w:rPr>
        <w:t xml:space="preserve">learning management </w:t>
      </w:r>
      <w:r w:rsidR="00276384" w:rsidRPr="00F55532">
        <w:rPr>
          <w:sz w:val="23"/>
          <w:szCs w:val="23"/>
        </w:rPr>
        <w:t>system</w:t>
      </w:r>
      <w:bookmarkEnd w:id="11"/>
      <w:r w:rsidR="00276384" w:rsidRPr="00F55532">
        <w:rPr>
          <w:sz w:val="23"/>
          <w:szCs w:val="23"/>
        </w:rPr>
        <w:t>.</w:t>
      </w:r>
    </w:p>
    <w:p w14:paraId="3017B5BA" w14:textId="77777777" w:rsidR="00755560" w:rsidRPr="00F55532" w:rsidRDefault="00755560" w:rsidP="002E09CD">
      <w:pPr>
        <w:widowControl/>
        <w:pBdr>
          <w:top w:val="nil"/>
          <w:left w:val="nil"/>
          <w:bottom w:val="nil"/>
          <w:right w:val="nil"/>
          <w:between w:val="nil"/>
        </w:pBdr>
        <w:rPr>
          <w:rFonts w:eastAsia="Calibri"/>
          <w:color w:val="000000"/>
          <w:sz w:val="23"/>
          <w:szCs w:val="23"/>
        </w:rPr>
      </w:pPr>
    </w:p>
    <w:p w14:paraId="48A920D1" w14:textId="37C8058A" w:rsidR="005B6BE6" w:rsidRPr="00F55532" w:rsidRDefault="005B6BE6" w:rsidP="002E09CD">
      <w:pPr>
        <w:widowControl/>
        <w:pBdr>
          <w:top w:val="nil"/>
          <w:left w:val="nil"/>
          <w:bottom w:val="nil"/>
          <w:right w:val="nil"/>
          <w:between w:val="nil"/>
        </w:pBdr>
        <w:rPr>
          <w:rFonts w:eastAsia="Calibri"/>
          <w:color w:val="000000" w:themeColor="text1"/>
          <w:sz w:val="23"/>
          <w:szCs w:val="23"/>
        </w:rPr>
      </w:pPr>
      <w:r w:rsidRPr="00F55532">
        <w:rPr>
          <w:rFonts w:eastAsia="Calibri"/>
          <w:color w:val="000000" w:themeColor="text1"/>
          <w:sz w:val="23"/>
          <w:szCs w:val="23"/>
        </w:rPr>
        <w:t xml:space="preserve">In February 2017, the Board renewed the school’s certificate for a five-year term with conditions requiring the school to submit a detailed plan </w:t>
      </w:r>
      <w:r w:rsidR="0018257A" w:rsidRPr="00F55532">
        <w:rPr>
          <w:rFonts w:eastAsia="Calibri"/>
          <w:color w:val="000000" w:themeColor="text1"/>
          <w:sz w:val="23"/>
          <w:szCs w:val="23"/>
        </w:rPr>
        <w:t xml:space="preserve">by March 2017 </w:t>
      </w:r>
      <w:r w:rsidRPr="00F55532">
        <w:rPr>
          <w:rFonts w:eastAsia="Calibri"/>
          <w:color w:val="000000" w:themeColor="text1"/>
          <w:sz w:val="23"/>
          <w:szCs w:val="23"/>
        </w:rPr>
        <w:t xml:space="preserve">for ensuring that not less than 95 percent of students participate in the </w:t>
      </w:r>
      <w:r w:rsidR="007A59D3" w:rsidRPr="00F55532">
        <w:rPr>
          <w:rFonts w:eastAsia="Calibri"/>
          <w:color w:val="000000" w:themeColor="text1"/>
          <w:sz w:val="23"/>
          <w:szCs w:val="23"/>
        </w:rPr>
        <w:t>s</w:t>
      </w:r>
      <w:r w:rsidRPr="00F55532">
        <w:rPr>
          <w:rFonts w:eastAsia="Calibri"/>
          <w:color w:val="000000" w:themeColor="text1"/>
          <w:sz w:val="23"/>
          <w:szCs w:val="23"/>
        </w:rPr>
        <w:t xml:space="preserve">pring 2017 MCAS tests and submit a detailed plan for serving students who are English language learners by April 2017. TECCA met both conditions by the corresponding deadlines. </w:t>
      </w:r>
    </w:p>
    <w:p w14:paraId="7A6B66CB" w14:textId="77777777" w:rsidR="00312A29" w:rsidRPr="00A1584C" w:rsidRDefault="00312A29" w:rsidP="002E09CD">
      <w:pPr>
        <w:widowControl/>
        <w:pBdr>
          <w:top w:val="nil"/>
          <w:left w:val="nil"/>
          <w:bottom w:val="nil"/>
          <w:right w:val="nil"/>
          <w:between w:val="nil"/>
        </w:pBdr>
        <w:rPr>
          <w:rFonts w:eastAsia="Calibri"/>
          <w:color w:val="000000"/>
          <w:sz w:val="22"/>
          <w:szCs w:val="22"/>
        </w:rPr>
      </w:pPr>
    </w:p>
    <w:p w14:paraId="3DDB017B" w14:textId="77777777" w:rsidR="00BB6A60" w:rsidRDefault="00BB6A60" w:rsidP="002E09CD">
      <w:pPr>
        <w:widowControl/>
        <w:rPr>
          <w:b/>
          <w:szCs w:val="24"/>
          <w:u w:val="single"/>
        </w:rPr>
        <w:sectPr w:rsidR="00BB6A60" w:rsidSect="00643C30">
          <w:endnotePr>
            <w:numFmt w:val="decimal"/>
          </w:endnotePr>
          <w:pgSz w:w="12240" w:h="15840"/>
          <w:pgMar w:top="1440" w:right="1350" w:bottom="810" w:left="1350" w:header="1440" w:footer="170" w:gutter="0"/>
          <w:cols w:space="720"/>
          <w:formProt w:val="0"/>
          <w:noEndnote/>
        </w:sectPr>
      </w:pPr>
    </w:p>
    <w:p w14:paraId="0ABCBB43" w14:textId="5A656E53" w:rsidR="00E625D2" w:rsidRPr="00F55532" w:rsidRDefault="00E625D2" w:rsidP="002E09CD">
      <w:pPr>
        <w:widowControl/>
        <w:rPr>
          <w:b/>
          <w:sz w:val="23"/>
          <w:szCs w:val="23"/>
          <w:u w:val="single"/>
        </w:rPr>
      </w:pPr>
      <w:r w:rsidRPr="00F55532">
        <w:rPr>
          <w:b/>
          <w:sz w:val="23"/>
          <w:szCs w:val="23"/>
          <w:u w:val="single"/>
        </w:rPr>
        <w:t>Renewal of Certificate</w:t>
      </w:r>
    </w:p>
    <w:p w14:paraId="0568B151" w14:textId="77777777" w:rsidR="00E625D2" w:rsidRPr="00F55532" w:rsidRDefault="00E625D2" w:rsidP="002E09CD">
      <w:pPr>
        <w:widowControl/>
        <w:rPr>
          <w:b/>
          <w:sz w:val="23"/>
          <w:szCs w:val="23"/>
        </w:rPr>
      </w:pPr>
    </w:p>
    <w:p w14:paraId="1C6717D7" w14:textId="5086F999" w:rsidR="00E625D2" w:rsidRPr="00F55532" w:rsidRDefault="00E625D2" w:rsidP="002E09CD">
      <w:pPr>
        <w:pStyle w:val="Default"/>
        <w:rPr>
          <w:sz w:val="23"/>
          <w:szCs w:val="23"/>
        </w:rPr>
      </w:pPr>
      <w:r w:rsidRPr="00F55532">
        <w:rPr>
          <w:sz w:val="23"/>
          <w:szCs w:val="23"/>
        </w:rPr>
        <w:t xml:space="preserve">A summary of the performance record of </w:t>
      </w:r>
      <w:r w:rsidR="0080349D" w:rsidRPr="00F55532">
        <w:rPr>
          <w:sz w:val="23"/>
          <w:szCs w:val="23"/>
        </w:rPr>
        <w:t>TECCA</w:t>
      </w:r>
      <w:r w:rsidRPr="00F55532">
        <w:rPr>
          <w:sz w:val="23"/>
          <w:szCs w:val="23"/>
        </w:rPr>
        <w:t xml:space="preserve"> during its </w:t>
      </w:r>
      <w:r w:rsidR="007F6438" w:rsidRPr="00F55532">
        <w:rPr>
          <w:sz w:val="23"/>
          <w:szCs w:val="23"/>
        </w:rPr>
        <w:t xml:space="preserve">current </w:t>
      </w:r>
      <w:r w:rsidRPr="00F55532">
        <w:rPr>
          <w:sz w:val="23"/>
          <w:szCs w:val="23"/>
        </w:rPr>
        <w:t>certificate term is provided in the attached Summary of Review. Below are the school’s ratings from its Summary of Review.</w:t>
      </w:r>
    </w:p>
    <w:p w14:paraId="7953464C" w14:textId="1122B10A" w:rsidR="00E625D2" w:rsidRDefault="00E625D2" w:rsidP="002E09CD">
      <w:pPr>
        <w:widowControl/>
        <w:rPr>
          <w:szCs w:val="22"/>
        </w:rPr>
      </w:pPr>
    </w:p>
    <w:tbl>
      <w:tblPr>
        <w:tblStyle w:val="TableGrid8"/>
        <w:tblW w:w="9535" w:type="dxa"/>
        <w:tblLook w:val="04A0" w:firstRow="1" w:lastRow="0" w:firstColumn="1" w:lastColumn="0" w:noHBand="0" w:noVBand="1"/>
        <w:tblCaption w:val="MASSACHUSETTS CHARTER SCHOOL PERFORMANCE CRITERIA"/>
      </w:tblPr>
      <w:tblGrid>
        <w:gridCol w:w="1260"/>
        <w:gridCol w:w="4230"/>
        <w:gridCol w:w="2340"/>
        <w:gridCol w:w="1705"/>
      </w:tblGrid>
      <w:tr w:rsidR="009B1DE5" w:rsidRPr="005A2C10" w14:paraId="54F3B1C5" w14:textId="77777777" w:rsidTr="00A1584C">
        <w:trPr>
          <w:trHeight w:val="576"/>
        </w:trPr>
        <w:tc>
          <w:tcPr>
            <w:tcW w:w="9535" w:type="dxa"/>
            <w:gridSpan w:val="4"/>
            <w:vAlign w:val="center"/>
          </w:tcPr>
          <w:p w14:paraId="2DE8BEFD" w14:textId="77777777" w:rsidR="009B1DE5" w:rsidRPr="00A1584C" w:rsidRDefault="009B1DE5" w:rsidP="00EF5AB3">
            <w:pPr>
              <w:widowControl/>
              <w:spacing w:after="0"/>
              <w:jc w:val="center"/>
              <w:rPr>
                <w:b/>
                <w:sz w:val="22"/>
              </w:rPr>
            </w:pPr>
            <w:r w:rsidRPr="00A1584C">
              <w:rPr>
                <w:b/>
                <w:sz w:val="22"/>
              </w:rPr>
              <w:t>TEC Connections Academy Commonwealth Virtual School</w:t>
            </w:r>
          </w:p>
        </w:tc>
      </w:tr>
      <w:tr w:rsidR="009B1DE5" w:rsidRPr="005A2C10" w14:paraId="607B0E5E" w14:textId="77777777" w:rsidTr="00A1584C">
        <w:tc>
          <w:tcPr>
            <w:tcW w:w="1260" w:type="dxa"/>
            <w:shd w:val="clear" w:color="auto" w:fill="F2F2F2" w:themeFill="background1" w:themeFillShade="F2"/>
          </w:tcPr>
          <w:p w14:paraId="23F7C5CF" w14:textId="77777777" w:rsidR="009B1DE5" w:rsidRPr="00482AD4" w:rsidRDefault="009B1DE5" w:rsidP="00EF5AB3">
            <w:pPr>
              <w:widowControl/>
              <w:spacing w:before="40" w:after="40"/>
              <w:jc w:val="center"/>
              <w:rPr>
                <w:rFonts w:cstheme="minorHAnsi"/>
                <w:b/>
                <w:sz w:val="20"/>
              </w:rPr>
            </w:pPr>
            <w:r w:rsidRPr="00482AD4">
              <w:rPr>
                <w:rFonts w:cstheme="minorHAnsi"/>
                <w:b/>
                <w:sz w:val="20"/>
              </w:rPr>
              <w:t>Guiding area</w:t>
            </w:r>
          </w:p>
        </w:tc>
        <w:tc>
          <w:tcPr>
            <w:tcW w:w="6570" w:type="dxa"/>
            <w:gridSpan w:val="2"/>
            <w:shd w:val="clear" w:color="auto" w:fill="F2F2F2" w:themeFill="background1" w:themeFillShade="F2"/>
          </w:tcPr>
          <w:p w14:paraId="736C579C" w14:textId="77777777" w:rsidR="009B1DE5" w:rsidRPr="00482AD4" w:rsidRDefault="009B1DE5" w:rsidP="00EF5AB3">
            <w:pPr>
              <w:widowControl/>
              <w:spacing w:before="40" w:after="40"/>
              <w:rPr>
                <w:rFonts w:cstheme="minorHAnsi"/>
                <w:b/>
                <w:sz w:val="20"/>
              </w:rPr>
            </w:pPr>
            <w:r w:rsidRPr="00482AD4">
              <w:rPr>
                <w:rFonts w:cstheme="minorHAnsi"/>
                <w:b/>
                <w:sz w:val="20"/>
              </w:rPr>
              <w:t>Criteria</w:t>
            </w:r>
          </w:p>
        </w:tc>
        <w:tc>
          <w:tcPr>
            <w:tcW w:w="1705" w:type="dxa"/>
            <w:shd w:val="clear" w:color="auto" w:fill="F2F2F2" w:themeFill="background1" w:themeFillShade="F2"/>
          </w:tcPr>
          <w:p w14:paraId="1E69EB78" w14:textId="77777777" w:rsidR="009B1DE5" w:rsidRPr="00482AD4" w:rsidRDefault="009B1DE5" w:rsidP="0006541D">
            <w:pPr>
              <w:widowControl/>
              <w:spacing w:before="40" w:after="40"/>
              <w:jc w:val="center"/>
              <w:rPr>
                <w:rFonts w:cstheme="minorHAnsi"/>
                <w:b/>
                <w:sz w:val="20"/>
              </w:rPr>
            </w:pPr>
            <w:r w:rsidRPr="00482AD4">
              <w:rPr>
                <w:rFonts w:cstheme="minorHAnsi"/>
                <w:b/>
                <w:sz w:val="20"/>
              </w:rPr>
              <w:t>Rating</w:t>
            </w:r>
            <w:r w:rsidRPr="004217C3">
              <w:rPr>
                <w:rStyle w:val="FootnoteReference"/>
                <w:rFonts w:cstheme="minorHAnsi"/>
                <w:b/>
                <w:sz w:val="20"/>
                <w:vertAlign w:val="superscript"/>
              </w:rPr>
              <w:footnoteReference w:id="17"/>
            </w:r>
          </w:p>
        </w:tc>
      </w:tr>
      <w:tr w:rsidR="009B1DE5" w:rsidRPr="005A2C10" w14:paraId="7D3A46BD" w14:textId="77777777" w:rsidTr="00A1584C">
        <w:tc>
          <w:tcPr>
            <w:tcW w:w="1260" w:type="dxa"/>
            <w:vMerge w:val="restart"/>
            <w:textDirection w:val="btLr"/>
            <w:vAlign w:val="center"/>
          </w:tcPr>
          <w:p w14:paraId="6BE319B1" w14:textId="77777777" w:rsidR="009B1DE5" w:rsidRPr="00482AD4" w:rsidRDefault="009B1DE5" w:rsidP="00EF5AB3">
            <w:pPr>
              <w:widowControl/>
              <w:spacing w:before="40" w:after="40"/>
              <w:ind w:left="113" w:right="113"/>
              <w:jc w:val="center"/>
              <w:rPr>
                <w:rFonts w:cstheme="minorHAnsi"/>
                <w:b/>
                <w:sz w:val="20"/>
              </w:rPr>
            </w:pPr>
            <w:r w:rsidRPr="00482AD4">
              <w:rPr>
                <w:rFonts w:cstheme="minorHAnsi"/>
                <w:b/>
                <w:sz w:val="20"/>
              </w:rPr>
              <w:t>Faithfulness to  certificate</w:t>
            </w:r>
          </w:p>
        </w:tc>
        <w:tc>
          <w:tcPr>
            <w:tcW w:w="6570" w:type="dxa"/>
            <w:gridSpan w:val="2"/>
          </w:tcPr>
          <w:p w14:paraId="025D8A93" w14:textId="77777777" w:rsidR="009B1DE5" w:rsidRPr="00482AD4" w:rsidRDefault="009B1DE5" w:rsidP="002E09CD">
            <w:pPr>
              <w:pStyle w:val="ListParagraph"/>
              <w:numPr>
                <w:ilvl w:val="0"/>
                <w:numId w:val="14"/>
              </w:numPr>
              <w:spacing w:before="40" w:after="40"/>
              <w:contextualSpacing w:val="0"/>
              <w:rPr>
                <w:rFonts w:cstheme="minorHAnsi"/>
                <w:sz w:val="20"/>
              </w:rPr>
            </w:pPr>
            <w:r w:rsidRPr="00482AD4">
              <w:rPr>
                <w:rFonts w:cstheme="minorHAnsi"/>
                <w:b/>
                <w:sz w:val="20"/>
              </w:rPr>
              <w:t>Mission and key design elements:</w:t>
            </w:r>
            <w:r w:rsidRPr="00482AD4">
              <w:rPr>
                <w:rFonts w:cstheme="minorHAnsi"/>
                <w:sz w:val="20"/>
              </w:rPr>
              <w:t xml:space="preserve"> The school is faithful to its mission, implements the key design elements outlined in its certificate, and substantially meets its accountability plan goals.</w:t>
            </w:r>
          </w:p>
        </w:tc>
        <w:tc>
          <w:tcPr>
            <w:tcW w:w="1705" w:type="dxa"/>
            <w:vAlign w:val="center"/>
          </w:tcPr>
          <w:p w14:paraId="5999D2D6" w14:textId="5D93F9BA" w:rsidR="009B1DE5" w:rsidRPr="00A1584C" w:rsidRDefault="009B1DE5" w:rsidP="00663E08">
            <w:pPr>
              <w:widowControl/>
              <w:spacing w:before="40" w:after="40"/>
              <w:rPr>
                <w:rFonts w:cstheme="minorHAnsi"/>
                <w:bCs/>
                <w:iCs/>
                <w:sz w:val="18"/>
                <w:szCs w:val="18"/>
              </w:rPr>
            </w:pPr>
            <w:r w:rsidRPr="00A1584C">
              <w:rPr>
                <w:rFonts w:ascii="Wingdings" w:hAnsi="Wingdings"/>
                <w:b/>
                <w:bCs/>
                <w:color w:val="FFC000"/>
                <w:sz w:val="18"/>
                <w:szCs w:val="18"/>
              </w:rPr>
              <w:t></w:t>
            </w:r>
            <w:r w:rsidR="0006541D" w:rsidRPr="00A1584C">
              <w:rPr>
                <w:rFonts w:ascii="Wingdings" w:hAnsi="Wingdings"/>
                <w:b/>
                <w:bCs/>
                <w:color w:val="FFC000"/>
                <w:sz w:val="18"/>
                <w:szCs w:val="18"/>
              </w:rPr>
              <w:t xml:space="preserve"> </w:t>
            </w:r>
            <w:r w:rsidRPr="00663E08">
              <w:rPr>
                <w:b/>
                <w:sz w:val="18"/>
                <w:szCs w:val="18"/>
              </w:rPr>
              <w:t>Partially Meets</w:t>
            </w:r>
          </w:p>
        </w:tc>
      </w:tr>
      <w:tr w:rsidR="009B1DE5" w:rsidRPr="005A2C10" w14:paraId="7C7AA9DF" w14:textId="77777777" w:rsidTr="00A1584C">
        <w:tc>
          <w:tcPr>
            <w:tcW w:w="1260" w:type="dxa"/>
            <w:vMerge/>
          </w:tcPr>
          <w:p w14:paraId="3FB8C030" w14:textId="77777777" w:rsidR="009B1DE5" w:rsidRPr="00482AD4" w:rsidRDefault="009B1DE5" w:rsidP="00EF5AB3">
            <w:pPr>
              <w:widowControl/>
              <w:spacing w:before="40" w:after="40"/>
              <w:rPr>
                <w:rFonts w:cstheme="minorHAnsi"/>
                <w:sz w:val="20"/>
              </w:rPr>
            </w:pPr>
          </w:p>
        </w:tc>
        <w:tc>
          <w:tcPr>
            <w:tcW w:w="6570" w:type="dxa"/>
            <w:gridSpan w:val="2"/>
          </w:tcPr>
          <w:p w14:paraId="2DB1D146" w14:textId="77777777" w:rsidR="009B1DE5" w:rsidRPr="00482AD4" w:rsidRDefault="009B1DE5" w:rsidP="002E09CD">
            <w:pPr>
              <w:pStyle w:val="ListParagraph"/>
              <w:numPr>
                <w:ilvl w:val="0"/>
                <w:numId w:val="14"/>
              </w:numPr>
              <w:spacing w:before="40" w:after="40"/>
              <w:contextualSpacing w:val="0"/>
              <w:rPr>
                <w:rFonts w:cstheme="minorHAnsi"/>
                <w:sz w:val="20"/>
              </w:rPr>
            </w:pPr>
            <w:r w:rsidRPr="00482AD4">
              <w:rPr>
                <w:rFonts w:cstheme="minorHAnsi"/>
                <w:b/>
                <w:sz w:val="20"/>
              </w:rPr>
              <w:t>Access and equity</w:t>
            </w:r>
            <w:r w:rsidRPr="00482AD4">
              <w:rPr>
                <w:rFonts w:cstheme="minorHAnsi"/>
                <w:sz w:val="20"/>
              </w:rPr>
              <w:t>: The school ensures program access and equity for all students eligible to attend the school.</w:t>
            </w:r>
          </w:p>
        </w:tc>
        <w:tc>
          <w:tcPr>
            <w:tcW w:w="1705" w:type="dxa"/>
            <w:vAlign w:val="center"/>
          </w:tcPr>
          <w:p w14:paraId="19B62A1F" w14:textId="77777777" w:rsidR="009B1DE5" w:rsidRPr="00A1584C" w:rsidRDefault="009B1DE5" w:rsidP="00A1584C">
            <w:pPr>
              <w:widowControl/>
              <w:spacing w:before="40" w:after="40"/>
              <w:rPr>
                <w:rFonts w:cstheme="minorHAnsi"/>
                <w:bCs/>
                <w:iCs/>
                <w:sz w:val="18"/>
                <w:szCs w:val="18"/>
              </w:rPr>
            </w:pPr>
            <w:r w:rsidRPr="00A1584C">
              <w:rPr>
                <w:rFonts w:ascii="Wingdings" w:hAnsi="Wingdings"/>
                <w:b/>
                <w:bCs/>
                <w:color w:val="00B050"/>
                <w:sz w:val="18"/>
                <w:szCs w:val="18"/>
              </w:rPr>
              <w:t></w:t>
            </w:r>
            <w:r w:rsidRPr="00A1584C">
              <w:rPr>
                <w:rFonts w:ascii="Wingdings" w:hAnsi="Wingdings"/>
                <w:b/>
                <w:bCs/>
                <w:color w:val="00B050"/>
                <w:sz w:val="18"/>
                <w:szCs w:val="18"/>
              </w:rPr>
              <w:t></w:t>
            </w:r>
            <w:r w:rsidRPr="00663E08">
              <w:rPr>
                <w:b/>
                <w:sz w:val="18"/>
                <w:szCs w:val="18"/>
              </w:rPr>
              <w:t>Meets</w:t>
            </w:r>
          </w:p>
        </w:tc>
      </w:tr>
      <w:tr w:rsidR="009B1DE5" w:rsidRPr="005A2C10" w14:paraId="3DB89E89" w14:textId="77777777" w:rsidTr="00A1584C">
        <w:tc>
          <w:tcPr>
            <w:tcW w:w="1260" w:type="dxa"/>
            <w:vMerge/>
          </w:tcPr>
          <w:p w14:paraId="08D3BC36" w14:textId="77777777" w:rsidR="009B1DE5" w:rsidRPr="00482AD4" w:rsidRDefault="009B1DE5" w:rsidP="00EF5AB3">
            <w:pPr>
              <w:widowControl/>
              <w:spacing w:before="40" w:after="40"/>
              <w:rPr>
                <w:rFonts w:cstheme="minorHAnsi"/>
                <w:sz w:val="20"/>
              </w:rPr>
            </w:pPr>
          </w:p>
        </w:tc>
        <w:tc>
          <w:tcPr>
            <w:tcW w:w="6570" w:type="dxa"/>
            <w:gridSpan w:val="2"/>
          </w:tcPr>
          <w:p w14:paraId="3DE8222F" w14:textId="77777777" w:rsidR="009B1DE5" w:rsidRPr="00482AD4" w:rsidRDefault="009B1DE5" w:rsidP="002E09CD">
            <w:pPr>
              <w:pStyle w:val="ListParagraph"/>
              <w:numPr>
                <w:ilvl w:val="0"/>
                <w:numId w:val="14"/>
              </w:numPr>
              <w:spacing w:before="40" w:after="40"/>
              <w:contextualSpacing w:val="0"/>
              <w:rPr>
                <w:rFonts w:cstheme="minorHAnsi"/>
                <w:sz w:val="20"/>
              </w:rPr>
            </w:pPr>
            <w:r w:rsidRPr="00482AD4">
              <w:rPr>
                <w:rFonts w:cstheme="minorHAnsi"/>
                <w:b/>
                <w:sz w:val="20"/>
              </w:rPr>
              <w:t>Compliance</w:t>
            </w:r>
            <w:r w:rsidRPr="00482AD4">
              <w:rPr>
                <w:rFonts w:cstheme="minorHAnsi"/>
                <w:sz w:val="20"/>
              </w:rPr>
              <w:t>: The school compiles a record of compliance with the terms of its certificate and applicable state and federal laws and regulations.</w:t>
            </w:r>
          </w:p>
        </w:tc>
        <w:tc>
          <w:tcPr>
            <w:tcW w:w="1705" w:type="dxa"/>
            <w:vAlign w:val="center"/>
          </w:tcPr>
          <w:p w14:paraId="0D743241" w14:textId="77777777" w:rsidR="009B1DE5" w:rsidRPr="00A1584C" w:rsidRDefault="009B1DE5" w:rsidP="00663E08">
            <w:pPr>
              <w:widowControl/>
              <w:spacing w:before="40" w:after="40"/>
              <w:jc w:val="center"/>
              <w:rPr>
                <w:rFonts w:cstheme="minorHAnsi"/>
                <w:b/>
                <w:iCs/>
                <w:sz w:val="18"/>
                <w:szCs w:val="18"/>
              </w:rPr>
            </w:pPr>
            <w:r w:rsidRPr="00A1584C">
              <w:rPr>
                <w:b/>
                <w:iCs/>
                <w:sz w:val="18"/>
                <w:szCs w:val="18"/>
              </w:rPr>
              <w:t>Not Rated</w:t>
            </w:r>
            <w:r w:rsidRPr="00A1584C">
              <w:rPr>
                <w:rStyle w:val="FootnoteReference"/>
                <w:b/>
                <w:iCs/>
                <w:sz w:val="18"/>
                <w:szCs w:val="18"/>
                <w:vertAlign w:val="superscript"/>
              </w:rPr>
              <w:footnoteReference w:id="18"/>
            </w:r>
          </w:p>
        </w:tc>
      </w:tr>
      <w:tr w:rsidR="009B1DE5" w:rsidRPr="005A2C10" w14:paraId="11BAC053" w14:textId="77777777" w:rsidTr="00A1584C">
        <w:tc>
          <w:tcPr>
            <w:tcW w:w="1260" w:type="dxa"/>
            <w:vMerge w:val="restart"/>
            <w:textDirection w:val="btLr"/>
            <w:vAlign w:val="center"/>
          </w:tcPr>
          <w:p w14:paraId="6EA6CD13" w14:textId="77777777" w:rsidR="009B1DE5" w:rsidRPr="00482AD4" w:rsidRDefault="009B1DE5" w:rsidP="00EF5AB3">
            <w:pPr>
              <w:widowControl/>
              <w:spacing w:before="40" w:after="40"/>
              <w:ind w:left="113" w:right="113"/>
              <w:jc w:val="center"/>
              <w:rPr>
                <w:rFonts w:cstheme="minorHAnsi"/>
                <w:b/>
                <w:sz w:val="20"/>
              </w:rPr>
            </w:pPr>
            <w:r w:rsidRPr="00482AD4">
              <w:rPr>
                <w:rFonts w:cstheme="minorHAnsi"/>
                <w:b/>
                <w:sz w:val="20"/>
              </w:rPr>
              <w:t>Academic and program success</w:t>
            </w:r>
          </w:p>
        </w:tc>
        <w:tc>
          <w:tcPr>
            <w:tcW w:w="6570" w:type="dxa"/>
            <w:gridSpan w:val="2"/>
          </w:tcPr>
          <w:p w14:paraId="101653E8" w14:textId="77777777" w:rsidR="009B1DE5" w:rsidRPr="00482AD4" w:rsidRDefault="009B1DE5" w:rsidP="002E09CD">
            <w:pPr>
              <w:pStyle w:val="ListParagraph"/>
              <w:numPr>
                <w:ilvl w:val="0"/>
                <w:numId w:val="14"/>
              </w:numPr>
              <w:spacing w:before="40" w:after="40"/>
              <w:contextualSpacing w:val="0"/>
              <w:rPr>
                <w:rFonts w:cstheme="minorHAnsi"/>
                <w:sz w:val="20"/>
              </w:rPr>
            </w:pPr>
            <w:r w:rsidRPr="00482AD4">
              <w:rPr>
                <w:rFonts w:cstheme="minorHAnsi"/>
                <w:b/>
                <w:sz w:val="20"/>
              </w:rPr>
              <w:t>Student performance</w:t>
            </w:r>
            <w:r w:rsidRPr="00482AD4">
              <w:rPr>
                <w:rFonts w:cstheme="minorHAnsi"/>
                <w:sz w:val="20"/>
              </w:rPr>
              <w:t>: The school consistently meets state student performance standards for academic growth, proficiency, and college and career readiness.</w:t>
            </w:r>
          </w:p>
        </w:tc>
        <w:tc>
          <w:tcPr>
            <w:tcW w:w="1705" w:type="dxa"/>
            <w:vAlign w:val="center"/>
          </w:tcPr>
          <w:p w14:paraId="439DA474" w14:textId="77777777" w:rsidR="009B1DE5" w:rsidRPr="00663E08" w:rsidRDefault="009B1DE5" w:rsidP="00663E08">
            <w:pPr>
              <w:widowControl/>
              <w:jc w:val="center"/>
              <w:rPr>
                <w:rFonts w:cstheme="minorHAnsi"/>
                <w:bCs/>
                <w:iCs/>
                <w:sz w:val="18"/>
                <w:szCs w:val="18"/>
              </w:rPr>
            </w:pPr>
            <w:r w:rsidRPr="00663E08">
              <w:rPr>
                <w:b/>
                <w:sz w:val="18"/>
                <w:szCs w:val="18"/>
              </w:rPr>
              <w:t>Requiring Assistance or Intervention</w:t>
            </w:r>
          </w:p>
        </w:tc>
      </w:tr>
      <w:tr w:rsidR="009B1DE5" w:rsidRPr="005A2C10" w14:paraId="742834ED" w14:textId="77777777" w:rsidTr="00A1584C">
        <w:trPr>
          <w:trHeight w:val="98"/>
        </w:trPr>
        <w:tc>
          <w:tcPr>
            <w:tcW w:w="1260" w:type="dxa"/>
            <w:vMerge/>
          </w:tcPr>
          <w:p w14:paraId="4470DCE2" w14:textId="77777777" w:rsidR="009B1DE5" w:rsidRPr="00482AD4" w:rsidRDefault="009B1DE5" w:rsidP="00EF5AB3">
            <w:pPr>
              <w:widowControl/>
              <w:spacing w:before="40" w:after="40"/>
              <w:ind w:left="113" w:right="113"/>
              <w:jc w:val="center"/>
              <w:rPr>
                <w:rFonts w:cstheme="minorHAnsi"/>
                <w:b/>
                <w:sz w:val="20"/>
              </w:rPr>
            </w:pPr>
          </w:p>
        </w:tc>
        <w:tc>
          <w:tcPr>
            <w:tcW w:w="4230" w:type="dxa"/>
            <w:vMerge w:val="restart"/>
          </w:tcPr>
          <w:p w14:paraId="38D6B4CD" w14:textId="77777777" w:rsidR="009B1DE5" w:rsidRPr="00482AD4" w:rsidRDefault="009B1DE5" w:rsidP="002E09CD">
            <w:pPr>
              <w:pStyle w:val="ListParagraph"/>
              <w:numPr>
                <w:ilvl w:val="0"/>
                <w:numId w:val="14"/>
              </w:numPr>
              <w:spacing w:before="40" w:after="40"/>
              <w:contextualSpacing w:val="0"/>
              <w:rPr>
                <w:rFonts w:cstheme="minorHAnsi"/>
                <w:sz w:val="20"/>
              </w:rPr>
            </w:pPr>
            <w:r w:rsidRPr="00482AD4">
              <w:rPr>
                <w:rFonts w:cstheme="minorHAnsi"/>
                <w:b/>
                <w:sz w:val="20"/>
              </w:rPr>
              <w:t>Program delivery</w:t>
            </w:r>
            <w:r w:rsidRPr="00482AD4">
              <w:rPr>
                <w:rFonts w:cstheme="minorHAnsi"/>
                <w:sz w:val="20"/>
              </w:rPr>
              <w:t>: The school delivers an academic program that delivers improved academic outcomes and educational success for all students.</w:t>
            </w:r>
          </w:p>
        </w:tc>
        <w:tc>
          <w:tcPr>
            <w:tcW w:w="2340" w:type="dxa"/>
            <w:vAlign w:val="center"/>
          </w:tcPr>
          <w:p w14:paraId="1FE2E920" w14:textId="77777777" w:rsidR="009B1DE5" w:rsidRPr="00482AD4" w:rsidRDefault="009B1DE5" w:rsidP="00EF5AB3">
            <w:pPr>
              <w:widowControl/>
              <w:spacing w:before="40" w:after="40"/>
              <w:rPr>
                <w:rFonts w:cstheme="minorHAnsi"/>
                <w:b/>
                <w:sz w:val="20"/>
              </w:rPr>
            </w:pPr>
            <w:r w:rsidRPr="00482AD4">
              <w:rPr>
                <w:rFonts w:cstheme="minorHAnsi"/>
                <w:b/>
                <w:sz w:val="20"/>
              </w:rPr>
              <w:t>Curriculum</w:t>
            </w:r>
          </w:p>
        </w:tc>
        <w:tc>
          <w:tcPr>
            <w:tcW w:w="1705" w:type="dxa"/>
            <w:vAlign w:val="center"/>
          </w:tcPr>
          <w:p w14:paraId="5F16437E" w14:textId="3C37CD6A" w:rsidR="009B1DE5" w:rsidRPr="00A1584C" w:rsidRDefault="009B1DE5" w:rsidP="00A1584C">
            <w:pPr>
              <w:widowControl/>
              <w:spacing w:before="40" w:after="40"/>
              <w:rPr>
                <w:rFonts w:cstheme="minorHAnsi"/>
                <w:bCs/>
                <w:iCs/>
                <w:sz w:val="18"/>
                <w:szCs w:val="18"/>
              </w:rPr>
            </w:pPr>
            <w:r w:rsidRPr="00A1584C">
              <w:rPr>
                <w:rFonts w:ascii="Wingdings" w:hAnsi="Wingdings"/>
                <w:b/>
                <w:bCs/>
                <w:color w:val="FFC000"/>
                <w:sz w:val="18"/>
                <w:szCs w:val="18"/>
              </w:rPr>
              <w:t></w:t>
            </w:r>
            <w:r w:rsidR="0065723F" w:rsidRPr="00A1584C">
              <w:rPr>
                <w:sz w:val="18"/>
                <w:szCs w:val="18"/>
              </w:rPr>
              <w:t xml:space="preserve">   </w:t>
            </w:r>
            <w:r w:rsidR="00663E08">
              <w:rPr>
                <w:sz w:val="18"/>
                <w:szCs w:val="18"/>
              </w:rPr>
              <w:t xml:space="preserve"> </w:t>
            </w:r>
            <w:r w:rsidRPr="00663E08">
              <w:rPr>
                <w:b/>
                <w:sz w:val="18"/>
                <w:szCs w:val="18"/>
              </w:rPr>
              <w:t>Partially Meets</w:t>
            </w:r>
          </w:p>
        </w:tc>
      </w:tr>
      <w:tr w:rsidR="009B1DE5" w:rsidRPr="005A2C10" w14:paraId="5ECA2F80" w14:textId="77777777" w:rsidTr="00A1584C">
        <w:trPr>
          <w:trHeight w:val="50"/>
        </w:trPr>
        <w:tc>
          <w:tcPr>
            <w:tcW w:w="1260" w:type="dxa"/>
            <w:vMerge/>
          </w:tcPr>
          <w:p w14:paraId="4583677A" w14:textId="77777777" w:rsidR="009B1DE5" w:rsidRPr="00482AD4" w:rsidRDefault="009B1DE5" w:rsidP="00EF5AB3">
            <w:pPr>
              <w:widowControl/>
              <w:spacing w:before="40" w:after="40"/>
              <w:ind w:left="113" w:right="113"/>
              <w:jc w:val="center"/>
              <w:rPr>
                <w:rFonts w:cstheme="minorHAnsi"/>
                <w:b/>
                <w:sz w:val="20"/>
              </w:rPr>
            </w:pPr>
          </w:p>
        </w:tc>
        <w:tc>
          <w:tcPr>
            <w:tcW w:w="4230" w:type="dxa"/>
            <w:vMerge/>
          </w:tcPr>
          <w:p w14:paraId="5D258511" w14:textId="77777777" w:rsidR="009B1DE5" w:rsidRPr="00482AD4" w:rsidRDefault="009B1DE5" w:rsidP="002E09CD">
            <w:pPr>
              <w:pStyle w:val="ListParagraph"/>
              <w:numPr>
                <w:ilvl w:val="0"/>
                <w:numId w:val="14"/>
              </w:numPr>
              <w:spacing w:before="40" w:after="40"/>
              <w:contextualSpacing w:val="0"/>
              <w:rPr>
                <w:rFonts w:cstheme="minorHAnsi"/>
                <w:b/>
                <w:sz w:val="20"/>
              </w:rPr>
            </w:pPr>
          </w:p>
        </w:tc>
        <w:tc>
          <w:tcPr>
            <w:tcW w:w="2340" w:type="dxa"/>
            <w:vAlign w:val="center"/>
          </w:tcPr>
          <w:p w14:paraId="036EBD8A" w14:textId="77777777" w:rsidR="009B1DE5" w:rsidRPr="00482AD4" w:rsidRDefault="009B1DE5" w:rsidP="00EF5AB3">
            <w:pPr>
              <w:widowControl/>
              <w:spacing w:before="40" w:after="40"/>
              <w:rPr>
                <w:rFonts w:cstheme="minorHAnsi"/>
                <w:b/>
                <w:sz w:val="20"/>
              </w:rPr>
            </w:pPr>
            <w:r w:rsidRPr="00482AD4">
              <w:rPr>
                <w:rFonts w:cstheme="minorHAnsi"/>
                <w:b/>
                <w:sz w:val="20"/>
              </w:rPr>
              <w:t>Instruction</w:t>
            </w:r>
          </w:p>
        </w:tc>
        <w:tc>
          <w:tcPr>
            <w:tcW w:w="1705" w:type="dxa"/>
            <w:vAlign w:val="center"/>
          </w:tcPr>
          <w:p w14:paraId="4A69FAE0" w14:textId="77777777" w:rsidR="009B1DE5" w:rsidRPr="00A1584C" w:rsidRDefault="009B1DE5" w:rsidP="00A1584C">
            <w:pPr>
              <w:widowControl/>
              <w:spacing w:before="40" w:after="40"/>
              <w:rPr>
                <w:rFonts w:cstheme="minorHAnsi"/>
                <w:bCs/>
                <w:iCs/>
                <w:sz w:val="18"/>
                <w:szCs w:val="18"/>
              </w:rPr>
            </w:pPr>
            <w:r w:rsidRPr="00A1584C">
              <w:rPr>
                <w:rFonts w:ascii="Wingdings" w:hAnsi="Wingdings"/>
                <w:b/>
                <w:bCs/>
                <w:color w:val="00B050"/>
                <w:sz w:val="18"/>
                <w:szCs w:val="18"/>
              </w:rPr>
              <w:t></w:t>
            </w:r>
            <w:r w:rsidRPr="00A1584C">
              <w:rPr>
                <w:rFonts w:ascii="Wingdings" w:hAnsi="Wingdings"/>
                <w:b/>
                <w:bCs/>
                <w:color w:val="00B050"/>
                <w:sz w:val="18"/>
                <w:szCs w:val="18"/>
              </w:rPr>
              <w:t></w:t>
            </w:r>
            <w:r w:rsidRPr="00663E08">
              <w:rPr>
                <w:b/>
                <w:sz w:val="18"/>
                <w:szCs w:val="18"/>
              </w:rPr>
              <w:t>Meets</w:t>
            </w:r>
          </w:p>
        </w:tc>
      </w:tr>
      <w:tr w:rsidR="009B1DE5" w:rsidRPr="005A2C10" w14:paraId="74D610E9" w14:textId="77777777" w:rsidTr="00A1584C">
        <w:trPr>
          <w:trHeight w:val="50"/>
        </w:trPr>
        <w:tc>
          <w:tcPr>
            <w:tcW w:w="1260" w:type="dxa"/>
            <w:vMerge/>
          </w:tcPr>
          <w:p w14:paraId="0D8D3053" w14:textId="77777777" w:rsidR="009B1DE5" w:rsidRPr="00482AD4" w:rsidRDefault="009B1DE5" w:rsidP="00EF5AB3">
            <w:pPr>
              <w:widowControl/>
              <w:spacing w:before="40" w:after="40"/>
              <w:ind w:left="113" w:right="113"/>
              <w:jc w:val="center"/>
              <w:rPr>
                <w:rFonts w:cstheme="minorHAnsi"/>
                <w:b/>
                <w:sz w:val="20"/>
              </w:rPr>
            </w:pPr>
          </w:p>
        </w:tc>
        <w:tc>
          <w:tcPr>
            <w:tcW w:w="4230" w:type="dxa"/>
            <w:vMerge/>
          </w:tcPr>
          <w:p w14:paraId="7C838610" w14:textId="77777777" w:rsidR="009B1DE5" w:rsidRPr="00482AD4" w:rsidRDefault="009B1DE5" w:rsidP="002E09CD">
            <w:pPr>
              <w:pStyle w:val="ListParagraph"/>
              <w:numPr>
                <w:ilvl w:val="0"/>
                <w:numId w:val="14"/>
              </w:numPr>
              <w:spacing w:before="40" w:after="40"/>
              <w:contextualSpacing w:val="0"/>
              <w:rPr>
                <w:rFonts w:cstheme="minorHAnsi"/>
                <w:b/>
                <w:sz w:val="20"/>
              </w:rPr>
            </w:pPr>
          </w:p>
        </w:tc>
        <w:tc>
          <w:tcPr>
            <w:tcW w:w="2340" w:type="dxa"/>
            <w:vAlign w:val="center"/>
          </w:tcPr>
          <w:p w14:paraId="5CBB1091" w14:textId="77777777" w:rsidR="009B1DE5" w:rsidRPr="00482AD4" w:rsidRDefault="009B1DE5" w:rsidP="00EF5AB3">
            <w:pPr>
              <w:widowControl/>
              <w:spacing w:before="40" w:after="40"/>
              <w:rPr>
                <w:rFonts w:cstheme="minorHAnsi"/>
                <w:b/>
                <w:sz w:val="20"/>
              </w:rPr>
            </w:pPr>
            <w:r w:rsidRPr="00482AD4">
              <w:rPr>
                <w:rFonts w:cstheme="minorHAnsi"/>
                <w:b/>
                <w:sz w:val="20"/>
              </w:rPr>
              <w:t>Assessment and program evaluation</w:t>
            </w:r>
          </w:p>
        </w:tc>
        <w:tc>
          <w:tcPr>
            <w:tcW w:w="1705" w:type="dxa"/>
            <w:vAlign w:val="center"/>
          </w:tcPr>
          <w:p w14:paraId="0F777527" w14:textId="77777777" w:rsidR="009B1DE5" w:rsidRPr="00A1584C" w:rsidRDefault="009B1DE5" w:rsidP="00A1584C">
            <w:pPr>
              <w:widowControl/>
              <w:spacing w:before="40" w:after="40"/>
              <w:rPr>
                <w:rFonts w:cstheme="minorHAnsi"/>
                <w:bCs/>
                <w:iCs/>
                <w:sz w:val="18"/>
                <w:szCs w:val="18"/>
              </w:rPr>
            </w:pPr>
            <w:r w:rsidRPr="00A1584C">
              <w:rPr>
                <w:rFonts w:ascii="Wingdings" w:hAnsi="Wingdings"/>
                <w:b/>
                <w:bCs/>
                <w:color w:val="00B050"/>
                <w:sz w:val="18"/>
                <w:szCs w:val="18"/>
              </w:rPr>
              <w:t></w:t>
            </w:r>
            <w:r w:rsidRPr="00A1584C">
              <w:rPr>
                <w:rFonts w:ascii="Wingdings" w:hAnsi="Wingdings"/>
                <w:b/>
                <w:bCs/>
                <w:color w:val="00B050"/>
                <w:sz w:val="18"/>
                <w:szCs w:val="18"/>
              </w:rPr>
              <w:t></w:t>
            </w:r>
            <w:r w:rsidRPr="00663E08">
              <w:rPr>
                <w:b/>
                <w:sz w:val="18"/>
                <w:szCs w:val="18"/>
              </w:rPr>
              <w:t>Meets</w:t>
            </w:r>
          </w:p>
        </w:tc>
      </w:tr>
      <w:tr w:rsidR="009B1DE5" w:rsidRPr="005A2C10" w14:paraId="58060BA1" w14:textId="77777777" w:rsidTr="00A1584C">
        <w:trPr>
          <w:trHeight w:val="50"/>
        </w:trPr>
        <w:tc>
          <w:tcPr>
            <w:tcW w:w="1260" w:type="dxa"/>
            <w:vMerge/>
          </w:tcPr>
          <w:p w14:paraId="5353C03E" w14:textId="77777777" w:rsidR="009B1DE5" w:rsidRPr="00482AD4" w:rsidRDefault="009B1DE5" w:rsidP="00EF5AB3">
            <w:pPr>
              <w:widowControl/>
              <w:spacing w:before="40" w:after="40"/>
              <w:ind w:left="113" w:right="113"/>
              <w:jc w:val="center"/>
              <w:rPr>
                <w:rFonts w:cstheme="minorHAnsi"/>
                <w:b/>
                <w:sz w:val="20"/>
              </w:rPr>
            </w:pPr>
          </w:p>
        </w:tc>
        <w:tc>
          <w:tcPr>
            <w:tcW w:w="4230" w:type="dxa"/>
            <w:vMerge/>
          </w:tcPr>
          <w:p w14:paraId="4F02DF44" w14:textId="77777777" w:rsidR="009B1DE5" w:rsidRPr="00482AD4" w:rsidRDefault="009B1DE5" w:rsidP="002E09CD">
            <w:pPr>
              <w:pStyle w:val="ListParagraph"/>
              <w:numPr>
                <w:ilvl w:val="0"/>
                <w:numId w:val="14"/>
              </w:numPr>
              <w:spacing w:before="40" w:after="40"/>
              <w:contextualSpacing w:val="0"/>
              <w:rPr>
                <w:rFonts w:cstheme="minorHAnsi"/>
                <w:b/>
                <w:sz w:val="20"/>
              </w:rPr>
            </w:pPr>
          </w:p>
        </w:tc>
        <w:tc>
          <w:tcPr>
            <w:tcW w:w="2340" w:type="dxa"/>
            <w:vAlign w:val="center"/>
          </w:tcPr>
          <w:p w14:paraId="3C3C1E40" w14:textId="77777777" w:rsidR="009B1DE5" w:rsidRPr="00482AD4" w:rsidRDefault="009B1DE5" w:rsidP="00EF5AB3">
            <w:pPr>
              <w:widowControl/>
              <w:spacing w:before="40" w:after="40"/>
              <w:rPr>
                <w:rFonts w:cstheme="minorHAnsi"/>
                <w:b/>
                <w:sz w:val="20"/>
              </w:rPr>
            </w:pPr>
            <w:r w:rsidRPr="00482AD4">
              <w:rPr>
                <w:rFonts w:cstheme="minorHAnsi"/>
                <w:b/>
                <w:sz w:val="20"/>
              </w:rPr>
              <w:t>Diverse learners</w:t>
            </w:r>
          </w:p>
        </w:tc>
        <w:tc>
          <w:tcPr>
            <w:tcW w:w="1705" w:type="dxa"/>
            <w:vAlign w:val="center"/>
          </w:tcPr>
          <w:p w14:paraId="69616253" w14:textId="77777777" w:rsidR="009B1DE5" w:rsidRPr="00A1584C" w:rsidRDefault="009B1DE5" w:rsidP="00A1584C">
            <w:pPr>
              <w:widowControl/>
              <w:spacing w:before="40" w:after="40"/>
              <w:rPr>
                <w:rFonts w:cstheme="minorHAnsi"/>
                <w:bCs/>
                <w:iCs/>
                <w:sz w:val="18"/>
                <w:szCs w:val="18"/>
              </w:rPr>
            </w:pPr>
            <w:r w:rsidRPr="00A1584C">
              <w:rPr>
                <w:rFonts w:ascii="Wingdings" w:hAnsi="Wingdings"/>
                <w:b/>
                <w:bCs/>
                <w:color w:val="00B050"/>
                <w:sz w:val="18"/>
                <w:szCs w:val="18"/>
              </w:rPr>
              <w:t></w:t>
            </w:r>
            <w:r w:rsidRPr="00A1584C">
              <w:rPr>
                <w:rFonts w:ascii="Wingdings" w:hAnsi="Wingdings"/>
                <w:b/>
                <w:bCs/>
                <w:color w:val="00B050"/>
                <w:sz w:val="18"/>
                <w:szCs w:val="18"/>
              </w:rPr>
              <w:t></w:t>
            </w:r>
            <w:r w:rsidRPr="00663E08">
              <w:rPr>
                <w:b/>
                <w:sz w:val="18"/>
                <w:szCs w:val="18"/>
              </w:rPr>
              <w:t>Meets</w:t>
            </w:r>
          </w:p>
        </w:tc>
      </w:tr>
      <w:tr w:rsidR="009B1DE5" w:rsidRPr="005A2C10" w14:paraId="1ABFA472" w14:textId="77777777" w:rsidTr="00A1584C">
        <w:trPr>
          <w:trHeight w:val="566"/>
        </w:trPr>
        <w:tc>
          <w:tcPr>
            <w:tcW w:w="1260" w:type="dxa"/>
            <w:vMerge/>
          </w:tcPr>
          <w:p w14:paraId="7AF8F487" w14:textId="77777777" w:rsidR="009B1DE5" w:rsidRPr="00482AD4" w:rsidRDefault="009B1DE5" w:rsidP="00EF5AB3">
            <w:pPr>
              <w:widowControl/>
              <w:spacing w:before="40" w:after="40"/>
              <w:ind w:left="113" w:right="113"/>
              <w:jc w:val="center"/>
              <w:rPr>
                <w:rFonts w:cstheme="minorHAnsi"/>
                <w:b/>
                <w:sz w:val="20"/>
              </w:rPr>
            </w:pPr>
          </w:p>
        </w:tc>
        <w:tc>
          <w:tcPr>
            <w:tcW w:w="4230" w:type="dxa"/>
            <w:vMerge w:val="restart"/>
          </w:tcPr>
          <w:p w14:paraId="3BC9E577" w14:textId="77777777" w:rsidR="009B1DE5" w:rsidRPr="00482AD4" w:rsidRDefault="009B1DE5" w:rsidP="002E09CD">
            <w:pPr>
              <w:pStyle w:val="ListParagraph"/>
              <w:numPr>
                <w:ilvl w:val="0"/>
                <w:numId w:val="14"/>
              </w:numPr>
              <w:spacing w:before="40" w:after="40"/>
              <w:contextualSpacing w:val="0"/>
              <w:rPr>
                <w:rFonts w:cstheme="minorHAnsi"/>
                <w:sz w:val="20"/>
              </w:rPr>
            </w:pPr>
            <w:r w:rsidRPr="00482AD4">
              <w:rPr>
                <w:rFonts w:cstheme="minorHAnsi"/>
                <w:b/>
                <w:sz w:val="20"/>
              </w:rPr>
              <w:t xml:space="preserve">Culture and family engagement: </w:t>
            </w:r>
            <w:r w:rsidRPr="00482AD4">
              <w:rPr>
                <w:rFonts w:cstheme="minorHAnsi"/>
                <w:sz w:val="20"/>
              </w:rPr>
              <w:t>The school supports students’ social and emotional health in a safe and respectful learning environment that engages families.</w:t>
            </w:r>
          </w:p>
        </w:tc>
        <w:tc>
          <w:tcPr>
            <w:tcW w:w="2340" w:type="dxa"/>
            <w:vAlign w:val="center"/>
          </w:tcPr>
          <w:p w14:paraId="4B74DAF9" w14:textId="77777777" w:rsidR="009B1DE5" w:rsidRPr="00482AD4" w:rsidRDefault="009B1DE5" w:rsidP="00EF5AB3">
            <w:pPr>
              <w:widowControl/>
              <w:spacing w:before="40" w:after="40"/>
              <w:rPr>
                <w:rFonts w:cstheme="minorHAnsi"/>
                <w:b/>
                <w:sz w:val="20"/>
              </w:rPr>
            </w:pPr>
            <w:r w:rsidRPr="00482AD4">
              <w:rPr>
                <w:rFonts w:cstheme="minorHAnsi"/>
                <w:b/>
                <w:sz w:val="20"/>
              </w:rPr>
              <w:t>Social, emotional, and health needs</w:t>
            </w:r>
          </w:p>
        </w:tc>
        <w:tc>
          <w:tcPr>
            <w:tcW w:w="1705" w:type="dxa"/>
            <w:vMerge w:val="restart"/>
            <w:vAlign w:val="center"/>
          </w:tcPr>
          <w:p w14:paraId="5D016D01" w14:textId="77777777" w:rsidR="009B1DE5" w:rsidRPr="00A1584C" w:rsidRDefault="009B1DE5" w:rsidP="00A1584C">
            <w:pPr>
              <w:widowControl/>
              <w:spacing w:before="40" w:after="40"/>
              <w:rPr>
                <w:rFonts w:cstheme="minorHAnsi"/>
                <w:bCs/>
                <w:iCs/>
                <w:sz w:val="18"/>
                <w:szCs w:val="18"/>
              </w:rPr>
            </w:pPr>
            <w:r w:rsidRPr="00A1584C">
              <w:rPr>
                <w:rFonts w:ascii="Wingdings" w:hAnsi="Wingdings"/>
                <w:b/>
                <w:bCs/>
                <w:color w:val="00B050"/>
                <w:sz w:val="18"/>
                <w:szCs w:val="18"/>
              </w:rPr>
              <w:t></w:t>
            </w:r>
            <w:r w:rsidRPr="00A1584C">
              <w:rPr>
                <w:rFonts w:ascii="Wingdings" w:hAnsi="Wingdings"/>
                <w:b/>
                <w:bCs/>
                <w:color w:val="00B050"/>
                <w:sz w:val="18"/>
                <w:szCs w:val="18"/>
              </w:rPr>
              <w:t></w:t>
            </w:r>
            <w:r w:rsidRPr="00663E08">
              <w:rPr>
                <w:b/>
                <w:sz w:val="18"/>
                <w:szCs w:val="18"/>
              </w:rPr>
              <w:t>Meets</w:t>
            </w:r>
          </w:p>
        </w:tc>
      </w:tr>
      <w:tr w:rsidR="009B1DE5" w:rsidRPr="005A2C10" w14:paraId="16822E1D" w14:textId="77777777" w:rsidTr="00A1584C">
        <w:trPr>
          <w:trHeight w:val="380"/>
        </w:trPr>
        <w:tc>
          <w:tcPr>
            <w:tcW w:w="1260" w:type="dxa"/>
            <w:vMerge/>
          </w:tcPr>
          <w:p w14:paraId="45145E2A" w14:textId="77777777" w:rsidR="009B1DE5" w:rsidRPr="00482AD4" w:rsidRDefault="009B1DE5" w:rsidP="00EF5AB3">
            <w:pPr>
              <w:widowControl/>
              <w:spacing w:before="40" w:after="40"/>
              <w:ind w:left="113" w:right="113"/>
              <w:jc w:val="center"/>
              <w:rPr>
                <w:rFonts w:cstheme="minorHAnsi"/>
                <w:b/>
                <w:sz w:val="20"/>
              </w:rPr>
            </w:pPr>
          </w:p>
        </w:tc>
        <w:tc>
          <w:tcPr>
            <w:tcW w:w="4230" w:type="dxa"/>
            <w:vMerge/>
          </w:tcPr>
          <w:p w14:paraId="396D464D" w14:textId="77777777" w:rsidR="009B1DE5" w:rsidRPr="00482AD4" w:rsidRDefault="009B1DE5" w:rsidP="002E09CD">
            <w:pPr>
              <w:pStyle w:val="ListParagraph"/>
              <w:numPr>
                <w:ilvl w:val="0"/>
                <w:numId w:val="14"/>
              </w:numPr>
              <w:spacing w:before="40" w:after="40"/>
              <w:contextualSpacing w:val="0"/>
              <w:rPr>
                <w:rFonts w:cstheme="minorHAnsi"/>
                <w:sz w:val="20"/>
              </w:rPr>
            </w:pPr>
          </w:p>
        </w:tc>
        <w:tc>
          <w:tcPr>
            <w:tcW w:w="2340" w:type="dxa"/>
            <w:vAlign w:val="center"/>
          </w:tcPr>
          <w:p w14:paraId="302ED808" w14:textId="77777777" w:rsidR="009B1DE5" w:rsidRPr="00482AD4" w:rsidRDefault="009B1DE5" w:rsidP="00EF5AB3">
            <w:pPr>
              <w:widowControl/>
              <w:spacing w:before="40" w:after="40"/>
              <w:rPr>
                <w:rFonts w:cstheme="minorHAnsi"/>
                <w:b/>
                <w:sz w:val="20"/>
              </w:rPr>
            </w:pPr>
            <w:r w:rsidRPr="00482AD4">
              <w:rPr>
                <w:rFonts w:cstheme="minorHAnsi"/>
                <w:b/>
                <w:sz w:val="20"/>
              </w:rPr>
              <w:t>Family and community engagement</w:t>
            </w:r>
          </w:p>
        </w:tc>
        <w:tc>
          <w:tcPr>
            <w:tcW w:w="1705" w:type="dxa"/>
            <w:vMerge/>
            <w:vAlign w:val="center"/>
          </w:tcPr>
          <w:p w14:paraId="10227F81" w14:textId="77777777" w:rsidR="009B1DE5" w:rsidRPr="00A1584C" w:rsidRDefault="009B1DE5" w:rsidP="00A1584C">
            <w:pPr>
              <w:widowControl/>
              <w:spacing w:before="40" w:after="40"/>
              <w:rPr>
                <w:rFonts w:cstheme="minorHAnsi"/>
                <w:bCs/>
                <w:iCs/>
                <w:sz w:val="18"/>
                <w:szCs w:val="18"/>
              </w:rPr>
            </w:pPr>
          </w:p>
        </w:tc>
      </w:tr>
      <w:tr w:rsidR="009B1DE5" w:rsidRPr="005A2C10" w14:paraId="4E9BA416" w14:textId="77777777" w:rsidTr="00A1584C">
        <w:trPr>
          <w:trHeight w:val="42"/>
        </w:trPr>
        <w:tc>
          <w:tcPr>
            <w:tcW w:w="1260" w:type="dxa"/>
            <w:vMerge w:val="restart"/>
            <w:textDirection w:val="btLr"/>
            <w:vAlign w:val="center"/>
          </w:tcPr>
          <w:p w14:paraId="1B2FD57F" w14:textId="77777777" w:rsidR="009B1DE5" w:rsidRPr="00482AD4" w:rsidRDefault="009B1DE5" w:rsidP="00EF5AB3">
            <w:pPr>
              <w:widowControl/>
              <w:spacing w:before="40" w:after="40"/>
              <w:ind w:left="113" w:right="113"/>
              <w:jc w:val="center"/>
              <w:rPr>
                <w:rFonts w:cstheme="minorHAnsi"/>
                <w:b/>
                <w:sz w:val="20"/>
              </w:rPr>
            </w:pPr>
            <w:r w:rsidRPr="00482AD4">
              <w:rPr>
                <w:rFonts w:cstheme="minorHAnsi"/>
                <w:b/>
                <w:sz w:val="20"/>
              </w:rPr>
              <w:t>Organizational viability</w:t>
            </w:r>
          </w:p>
        </w:tc>
        <w:tc>
          <w:tcPr>
            <w:tcW w:w="4230" w:type="dxa"/>
            <w:vMerge w:val="restart"/>
          </w:tcPr>
          <w:p w14:paraId="151E1D24" w14:textId="77777777" w:rsidR="009B1DE5" w:rsidRPr="00482AD4" w:rsidRDefault="009B1DE5" w:rsidP="002E09CD">
            <w:pPr>
              <w:pStyle w:val="ListParagraph"/>
              <w:numPr>
                <w:ilvl w:val="0"/>
                <w:numId w:val="14"/>
              </w:numPr>
              <w:spacing w:before="40" w:after="40"/>
              <w:contextualSpacing w:val="0"/>
              <w:rPr>
                <w:rFonts w:cstheme="minorHAnsi"/>
                <w:sz w:val="20"/>
              </w:rPr>
            </w:pPr>
            <w:r w:rsidRPr="00482AD4">
              <w:rPr>
                <w:rFonts w:cstheme="minorHAnsi"/>
                <w:b/>
                <w:sz w:val="20"/>
              </w:rPr>
              <w:t xml:space="preserve">Capacity: </w:t>
            </w:r>
            <w:r w:rsidRPr="00482AD4">
              <w:rPr>
                <w:rFonts w:cstheme="minorHAnsi"/>
                <w:sz w:val="20"/>
              </w:rPr>
              <w:t>The school sustains a well-functioning organizational structure and creates a professional working climate for all staff.</w:t>
            </w:r>
          </w:p>
        </w:tc>
        <w:tc>
          <w:tcPr>
            <w:tcW w:w="2340" w:type="dxa"/>
            <w:vAlign w:val="center"/>
          </w:tcPr>
          <w:p w14:paraId="3F50A3CD" w14:textId="77777777" w:rsidR="009B1DE5" w:rsidRPr="00482AD4" w:rsidRDefault="009B1DE5" w:rsidP="00EF5AB3">
            <w:pPr>
              <w:widowControl/>
              <w:spacing w:before="40" w:after="40"/>
              <w:rPr>
                <w:rFonts w:cstheme="minorHAnsi"/>
                <w:b/>
                <w:sz w:val="20"/>
              </w:rPr>
            </w:pPr>
            <w:r w:rsidRPr="00482AD4">
              <w:rPr>
                <w:rFonts w:cstheme="minorHAnsi"/>
                <w:b/>
                <w:sz w:val="20"/>
              </w:rPr>
              <w:t>School leadership</w:t>
            </w:r>
          </w:p>
        </w:tc>
        <w:tc>
          <w:tcPr>
            <w:tcW w:w="1705" w:type="dxa"/>
            <w:vAlign w:val="center"/>
          </w:tcPr>
          <w:p w14:paraId="13A8D262" w14:textId="77777777" w:rsidR="009B1DE5" w:rsidRPr="00A1584C" w:rsidRDefault="009B1DE5" w:rsidP="00A1584C">
            <w:pPr>
              <w:widowControl/>
              <w:spacing w:before="40" w:after="40"/>
              <w:rPr>
                <w:rFonts w:cstheme="minorHAnsi"/>
                <w:bCs/>
                <w:iCs/>
                <w:sz w:val="18"/>
                <w:szCs w:val="18"/>
              </w:rPr>
            </w:pPr>
            <w:r w:rsidRPr="00A1584C">
              <w:rPr>
                <w:rFonts w:ascii="Wingdings" w:hAnsi="Wingdings"/>
                <w:b/>
                <w:bCs/>
                <w:color w:val="00B050"/>
                <w:sz w:val="18"/>
                <w:szCs w:val="18"/>
              </w:rPr>
              <w:t></w:t>
            </w:r>
            <w:r w:rsidRPr="00A1584C">
              <w:rPr>
                <w:rFonts w:ascii="Wingdings" w:hAnsi="Wingdings"/>
                <w:b/>
                <w:bCs/>
                <w:color w:val="00B050"/>
                <w:sz w:val="18"/>
                <w:szCs w:val="18"/>
              </w:rPr>
              <w:t></w:t>
            </w:r>
            <w:r w:rsidRPr="00663E08">
              <w:rPr>
                <w:b/>
                <w:sz w:val="18"/>
                <w:szCs w:val="18"/>
              </w:rPr>
              <w:t>Meets</w:t>
            </w:r>
          </w:p>
        </w:tc>
      </w:tr>
      <w:tr w:rsidR="009B1DE5" w:rsidRPr="005A2C10" w14:paraId="3E3E83BF" w14:textId="77777777" w:rsidTr="00A1584C">
        <w:trPr>
          <w:trHeight w:val="42"/>
        </w:trPr>
        <w:tc>
          <w:tcPr>
            <w:tcW w:w="1260" w:type="dxa"/>
            <w:vMerge/>
            <w:textDirection w:val="btLr"/>
            <w:vAlign w:val="center"/>
          </w:tcPr>
          <w:p w14:paraId="43F2B975" w14:textId="77777777" w:rsidR="009B1DE5" w:rsidRPr="00482AD4" w:rsidRDefault="009B1DE5" w:rsidP="00EF5AB3">
            <w:pPr>
              <w:widowControl/>
              <w:spacing w:before="40" w:after="40"/>
              <w:ind w:left="113" w:right="113"/>
              <w:jc w:val="center"/>
              <w:rPr>
                <w:rFonts w:cstheme="minorHAnsi"/>
                <w:b/>
                <w:sz w:val="20"/>
              </w:rPr>
            </w:pPr>
          </w:p>
        </w:tc>
        <w:tc>
          <w:tcPr>
            <w:tcW w:w="4230" w:type="dxa"/>
            <w:vMerge/>
          </w:tcPr>
          <w:p w14:paraId="51C192B2" w14:textId="77777777" w:rsidR="009B1DE5" w:rsidRPr="00482AD4" w:rsidRDefault="009B1DE5" w:rsidP="002E09CD">
            <w:pPr>
              <w:pStyle w:val="ListParagraph"/>
              <w:numPr>
                <w:ilvl w:val="0"/>
                <w:numId w:val="14"/>
              </w:numPr>
              <w:spacing w:before="40" w:after="40"/>
              <w:contextualSpacing w:val="0"/>
              <w:rPr>
                <w:rFonts w:cstheme="minorHAnsi"/>
                <w:sz w:val="20"/>
              </w:rPr>
            </w:pPr>
          </w:p>
        </w:tc>
        <w:tc>
          <w:tcPr>
            <w:tcW w:w="2340" w:type="dxa"/>
            <w:vAlign w:val="center"/>
          </w:tcPr>
          <w:p w14:paraId="0A25A4AA" w14:textId="77777777" w:rsidR="009B1DE5" w:rsidRPr="00482AD4" w:rsidRDefault="009B1DE5" w:rsidP="00EF5AB3">
            <w:pPr>
              <w:widowControl/>
              <w:spacing w:before="40" w:after="40"/>
              <w:rPr>
                <w:rFonts w:cstheme="minorHAnsi"/>
                <w:b/>
                <w:sz w:val="20"/>
              </w:rPr>
            </w:pPr>
            <w:r w:rsidRPr="00482AD4">
              <w:rPr>
                <w:rFonts w:cstheme="minorHAnsi"/>
                <w:b/>
                <w:sz w:val="20"/>
              </w:rPr>
              <w:t>Professional climate</w:t>
            </w:r>
          </w:p>
        </w:tc>
        <w:tc>
          <w:tcPr>
            <w:tcW w:w="1705" w:type="dxa"/>
            <w:vAlign w:val="center"/>
          </w:tcPr>
          <w:p w14:paraId="612AB3BF" w14:textId="77777777" w:rsidR="009B1DE5" w:rsidRPr="00A1584C" w:rsidRDefault="009B1DE5" w:rsidP="00A1584C">
            <w:pPr>
              <w:widowControl/>
              <w:spacing w:before="40" w:after="40"/>
              <w:rPr>
                <w:rFonts w:cstheme="minorHAnsi"/>
                <w:bCs/>
                <w:iCs/>
                <w:sz w:val="18"/>
                <w:szCs w:val="18"/>
              </w:rPr>
            </w:pPr>
            <w:r w:rsidRPr="00A1584C">
              <w:rPr>
                <w:rFonts w:ascii="Wingdings" w:hAnsi="Wingdings"/>
                <w:b/>
                <w:bCs/>
                <w:color w:val="00B050"/>
                <w:sz w:val="18"/>
                <w:szCs w:val="18"/>
              </w:rPr>
              <w:t></w:t>
            </w:r>
            <w:r w:rsidRPr="00A1584C">
              <w:rPr>
                <w:rFonts w:ascii="Wingdings" w:hAnsi="Wingdings"/>
                <w:b/>
                <w:bCs/>
                <w:color w:val="00B050"/>
                <w:sz w:val="18"/>
                <w:szCs w:val="18"/>
              </w:rPr>
              <w:t></w:t>
            </w:r>
            <w:r w:rsidRPr="00663E08">
              <w:rPr>
                <w:b/>
                <w:sz w:val="18"/>
                <w:szCs w:val="18"/>
              </w:rPr>
              <w:t>Meets</w:t>
            </w:r>
          </w:p>
        </w:tc>
      </w:tr>
      <w:tr w:rsidR="009B1DE5" w:rsidRPr="005A2C10" w14:paraId="0F958B4E" w14:textId="77777777" w:rsidTr="00A1584C">
        <w:trPr>
          <w:trHeight w:val="42"/>
        </w:trPr>
        <w:tc>
          <w:tcPr>
            <w:tcW w:w="1260" w:type="dxa"/>
            <w:vMerge/>
            <w:textDirection w:val="btLr"/>
            <w:vAlign w:val="center"/>
          </w:tcPr>
          <w:p w14:paraId="7F511CA9" w14:textId="77777777" w:rsidR="009B1DE5" w:rsidRPr="00482AD4" w:rsidRDefault="009B1DE5" w:rsidP="00EF5AB3">
            <w:pPr>
              <w:widowControl/>
              <w:spacing w:before="40" w:after="40"/>
              <w:ind w:left="113" w:right="113"/>
              <w:jc w:val="center"/>
              <w:rPr>
                <w:rFonts w:cstheme="minorHAnsi"/>
                <w:b/>
                <w:sz w:val="20"/>
              </w:rPr>
            </w:pPr>
          </w:p>
        </w:tc>
        <w:tc>
          <w:tcPr>
            <w:tcW w:w="4230" w:type="dxa"/>
            <w:vMerge/>
          </w:tcPr>
          <w:p w14:paraId="65C57D46" w14:textId="77777777" w:rsidR="009B1DE5" w:rsidRPr="00482AD4" w:rsidRDefault="009B1DE5" w:rsidP="002E09CD">
            <w:pPr>
              <w:pStyle w:val="ListParagraph"/>
              <w:numPr>
                <w:ilvl w:val="0"/>
                <w:numId w:val="14"/>
              </w:numPr>
              <w:spacing w:before="40" w:after="40"/>
              <w:contextualSpacing w:val="0"/>
              <w:rPr>
                <w:rFonts w:cstheme="minorHAnsi"/>
                <w:sz w:val="20"/>
              </w:rPr>
            </w:pPr>
          </w:p>
        </w:tc>
        <w:tc>
          <w:tcPr>
            <w:tcW w:w="2340" w:type="dxa"/>
            <w:vAlign w:val="center"/>
          </w:tcPr>
          <w:p w14:paraId="6463C643" w14:textId="77777777" w:rsidR="009B1DE5" w:rsidRPr="00482AD4" w:rsidRDefault="009B1DE5" w:rsidP="00EF5AB3">
            <w:pPr>
              <w:widowControl/>
              <w:spacing w:before="40" w:after="40"/>
              <w:rPr>
                <w:rFonts w:cstheme="minorHAnsi"/>
                <w:b/>
                <w:sz w:val="20"/>
              </w:rPr>
            </w:pPr>
            <w:r w:rsidRPr="00482AD4">
              <w:rPr>
                <w:rFonts w:cstheme="minorHAnsi"/>
                <w:b/>
                <w:sz w:val="20"/>
              </w:rPr>
              <w:t>Contractual relationships</w:t>
            </w:r>
          </w:p>
        </w:tc>
        <w:tc>
          <w:tcPr>
            <w:tcW w:w="1705" w:type="dxa"/>
            <w:vAlign w:val="center"/>
          </w:tcPr>
          <w:p w14:paraId="62B9DE64" w14:textId="77777777" w:rsidR="009B1DE5" w:rsidRPr="00A1584C" w:rsidRDefault="009B1DE5" w:rsidP="00A1584C">
            <w:pPr>
              <w:widowControl/>
              <w:spacing w:before="40" w:after="40"/>
              <w:rPr>
                <w:rFonts w:cstheme="minorHAnsi"/>
                <w:bCs/>
                <w:iCs/>
                <w:sz w:val="18"/>
                <w:szCs w:val="18"/>
              </w:rPr>
            </w:pPr>
            <w:r w:rsidRPr="00A1584C">
              <w:rPr>
                <w:rFonts w:ascii="Wingdings" w:hAnsi="Wingdings"/>
                <w:b/>
                <w:bCs/>
                <w:color w:val="00B050"/>
                <w:sz w:val="18"/>
                <w:szCs w:val="18"/>
              </w:rPr>
              <w:t></w:t>
            </w:r>
            <w:r w:rsidRPr="00A1584C">
              <w:rPr>
                <w:rFonts w:ascii="Wingdings" w:hAnsi="Wingdings"/>
                <w:b/>
                <w:bCs/>
                <w:color w:val="00B050"/>
                <w:sz w:val="18"/>
                <w:szCs w:val="18"/>
              </w:rPr>
              <w:t></w:t>
            </w:r>
            <w:r w:rsidRPr="00663E08">
              <w:rPr>
                <w:b/>
                <w:sz w:val="18"/>
                <w:szCs w:val="18"/>
              </w:rPr>
              <w:t>Meets</w:t>
            </w:r>
          </w:p>
        </w:tc>
      </w:tr>
      <w:tr w:rsidR="009B1DE5" w:rsidRPr="005A2C10" w14:paraId="5C20CB49" w14:textId="77777777" w:rsidTr="00A1584C">
        <w:tc>
          <w:tcPr>
            <w:tcW w:w="1260" w:type="dxa"/>
            <w:vMerge/>
          </w:tcPr>
          <w:p w14:paraId="770DF52B" w14:textId="77777777" w:rsidR="009B1DE5" w:rsidRPr="00482AD4" w:rsidRDefault="009B1DE5" w:rsidP="00EF5AB3">
            <w:pPr>
              <w:widowControl/>
              <w:spacing w:before="40" w:after="40"/>
              <w:rPr>
                <w:rFonts w:cstheme="minorHAnsi"/>
                <w:sz w:val="20"/>
              </w:rPr>
            </w:pPr>
          </w:p>
        </w:tc>
        <w:tc>
          <w:tcPr>
            <w:tcW w:w="6570" w:type="dxa"/>
            <w:gridSpan w:val="2"/>
          </w:tcPr>
          <w:p w14:paraId="6D83578C" w14:textId="77777777" w:rsidR="009B1DE5" w:rsidRPr="00482AD4" w:rsidRDefault="009B1DE5" w:rsidP="002E09CD">
            <w:pPr>
              <w:pStyle w:val="ListParagraph"/>
              <w:numPr>
                <w:ilvl w:val="0"/>
                <w:numId w:val="14"/>
              </w:numPr>
              <w:spacing w:before="40" w:after="40"/>
              <w:contextualSpacing w:val="0"/>
              <w:rPr>
                <w:rFonts w:cstheme="minorHAnsi"/>
                <w:sz w:val="20"/>
              </w:rPr>
            </w:pPr>
            <w:r w:rsidRPr="00482AD4">
              <w:rPr>
                <w:rFonts w:cstheme="minorHAnsi"/>
                <w:b/>
                <w:sz w:val="20"/>
              </w:rPr>
              <w:t xml:space="preserve">Governance: </w:t>
            </w:r>
            <w:r w:rsidRPr="00482AD4">
              <w:rPr>
                <w:rFonts w:cstheme="minorHAnsi"/>
                <w:sz w:val="20"/>
              </w:rPr>
              <w:t>The Board of Trustees act as public agents authorized by the state and provide competent governance to ensure the success and sustainability of the school.</w:t>
            </w:r>
          </w:p>
        </w:tc>
        <w:tc>
          <w:tcPr>
            <w:tcW w:w="1705" w:type="dxa"/>
            <w:vAlign w:val="center"/>
          </w:tcPr>
          <w:p w14:paraId="62C28979" w14:textId="77777777" w:rsidR="009B1DE5" w:rsidRPr="00A1584C" w:rsidRDefault="009B1DE5" w:rsidP="00A1584C">
            <w:pPr>
              <w:widowControl/>
              <w:spacing w:before="40" w:after="40"/>
              <w:rPr>
                <w:rFonts w:cstheme="minorHAnsi"/>
                <w:bCs/>
                <w:iCs/>
                <w:sz w:val="18"/>
                <w:szCs w:val="18"/>
              </w:rPr>
            </w:pPr>
            <w:r w:rsidRPr="00A1584C">
              <w:rPr>
                <w:rFonts w:ascii="Wingdings" w:hAnsi="Wingdings"/>
                <w:b/>
                <w:bCs/>
                <w:color w:val="00B050"/>
                <w:sz w:val="18"/>
                <w:szCs w:val="18"/>
              </w:rPr>
              <w:t></w:t>
            </w:r>
            <w:r w:rsidRPr="00A1584C">
              <w:rPr>
                <w:rFonts w:ascii="Wingdings" w:hAnsi="Wingdings"/>
                <w:b/>
                <w:bCs/>
                <w:color w:val="00B050"/>
                <w:sz w:val="18"/>
                <w:szCs w:val="18"/>
              </w:rPr>
              <w:t></w:t>
            </w:r>
            <w:r w:rsidRPr="00663E08">
              <w:rPr>
                <w:b/>
                <w:sz w:val="18"/>
                <w:szCs w:val="18"/>
              </w:rPr>
              <w:t>Meets</w:t>
            </w:r>
          </w:p>
        </w:tc>
      </w:tr>
      <w:tr w:rsidR="009B1DE5" w:rsidRPr="005A2C10" w14:paraId="441C70DA" w14:textId="77777777" w:rsidTr="00A1584C">
        <w:tc>
          <w:tcPr>
            <w:tcW w:w="1260" w:type="dxa"/>
            <w:vMerge/>
          </w:tcPr>
          <w:p w14:paraId="712391AC" w14:textId="77777777" w:rsidR="009B1DE5" w:rsidRPr="00482AD4" w:rsidRDefault="009B1DE5" w:rsidP="00EF5AB3">
            <w:pPr>
              <w:widowControl/>
              <w:spacing w:before="40" w:after="40"/>
              <w:rPr>
                <w:rFonts w:cstheme="minorHAnsi"/>
                <w:sz w:val="20"/>
              </w:rPr>
            </w:pPr>
          </w:p>
        </w:tc>
        <w:tc>
          <w:tcPr>
            <w:tcW w:w="6570" w:type="dxa"/>
            <w:gridSpan w:val="2"/>
          </w:tcPr>
          <w:p w14:paraId="7C9871BC" w14:textId="77777777" w:rsidR="009B1DE5" w:rsidRPr="00482AD4" w:rsidRDefault="009B1DE5" w:rsidP="002E09CD">
            <w:pPr>
              <w:pStyle w:val="ListParagraph"/>
              <w:numPr>
                <w:ilvl w:val="0"/>
                <w:numId w:val="14"/>
              </w:numPr>
              <w:spacing w:before="40" w:after="40"/>
              <w:contextualSpacing w:val="0"/>
              <w:rPr>
                <w:rFonts w:cstheme="minorHAnsi"/>
                <w:sz w:val="20"/>
              </w:rPr>
            </w:pPr>
            <w:r w:rsidRPr="00482AD4">
              <w:rPr>
                <w:rFonts w:cstheme="minorHAnsi"/>
                <w:b/>
                <w:sz w:val="20"/>
              </w:rPr>
              <w:t xml:space="preserve">Finance: </w:t>
            </w:r>
            <w:r w:rsidRPr="00482AD4">
              <w:rPr>
                <w:rFonts w:cstheme="minorHAnsi"/>
                <w:sz w:val="20"/>
              </w:rPr>
              <w:t>The school maintains a sound and stable financial condition that operates in a fiscally responsible and publicly accountable manner.</w:t>
            </w:r>
          </w:p>
        </w:tc>
        <w:tc>
          <w:tcPr>
            <w:tcW w:w="1705" w:type="dxa"/>
            <w:vAlign w:val="center"/>
          </w:tcPr>
          <w:p w14:paraId="7F503C0B" w14:textId="1737AD6D" w:rsidR="009B1DE5" w:rsidRPr="00A1584C" w:rsidRDefault="009B1DE5" w:rsidP="00A1584C">
            <w:pPr>
              <w:widowControl/>
              <w:spacing w:before="40" w:after="40"/>
              <w:rPr>
                <w:rFonts w:cstheme="minorHAnsi"/>
                <w:bCs/>
                <w:iCs/>
                <w:sz w:val="18"/>
                <w:szCs w:val="18"/>
              </w:rPr>
            </w:pPr>
            <w:r w:rsidRPr="00A1584C">
              <w:rPr>
                <w:rFonts w:ascii="Wingdings" w:hAnsi="Wingdings"/>
                <w:b/>
                <w:bCs/>
                <w:color w:val="FFC000"/>
                <w:sz w:val="18"/>
                <w:szCs w:val="18"/>
              </w:rPr>
              <w:t></w:t>
            </w:r>
            <w:r w:rsidR="0006541D" w:rsidRPr="00A1584C">
              <w:rPr>
                <w:rFonts w:ascii="Wingdings" w:hAnsi="Wingdings"/>
                <w:b/>
                <w:bCs/>
                <w:color w:val="FFC000"/>
                <w:sz w:val="18"/>
                <w:szCs w:val="18"/>
              </w:rPr>
              <w:t xml:space="preserve"> </w:t>
            </w:r>
            <w:r w:rsidRPr="00663E08">
              <w:rPr>
                <w:b/>
                <w:sz w:val="18"/>
                <w:szCs w:val="18"/>
              </w:rPr>
              <w:t>Partially Meets</w:t>
            </w:r>
          </w:p>
        </w:tc>
      </w:tr>
    </w:tbl>
    <w:p w14:paraId="7AEE9576" w14:textId="4BEE9A2B" w:rsidR="005F5F50" w:rsidRDefault="005F5F50" w:rsidP="002E09CD">
      <w:pPr>
        <w:widowControl/>
        <w:rPr>
          <w:sz w:val="22"/>
          <w:szCs w:val="22"/>
        </w:rPr>
      </w:pPr>
    </w:p>
    <w:p w14:paraId="517E6BAA" w14:textId="77777777" w:rsidR="009B1DE5" w:rsidRPr="00F55532" w:rsidRDefault="009B1DE5" w:rsidP="002E09CD">
      <w:pPr>
        <w:widowControl/>
        <w:rPr>
          <w:b/>
          <w:color w:val="000000"/>
          <w:sz w:val="23"/>
          <w:szCs w:val="23"/>
          <w:u w:val="single"/>
        </w:rPr>
      </w:pPr>
      <w:r w:rsidRPr="00F55532">
        <w:rPr>
          <w:b/>
          <w:color w:val="000000"/>
          <w:sz w:val="23"/>
          <w:szCs w:val="23"/>
          <w:u w:val="single"/>
        </w:rPr>
        <w:t>Recommendation</w:t>
      </w:r>
    </w:p>
    <w:p w14:paraId="79F52BC6" w14:textId="77777777" w:rsidR="009B1DE5" w:rsidRPr="00F55532" w:rsidRDefault="009B1DE5" w:rsidP="002E09CD">
      <w:pPr>
        <w:widowControl/>
        <w:rPr>
          <w:color w:val="000000"/>
          <w:sz w:val="23"/>
          <w:szCs w:val="23"/>
        </w:rPr>
      </w:pPr>
    </w:p>
    <w:p w14:paraId="4D9D5506" w14:textId="41A8279A" w:rsidR="009B1DE5" w:rsidRPr="00F55532" w:rsidRDefault="009B1DE5" w:rsidP="002E09CD">
      <w:pPr>
        <w:widowControl/>
        <w:rPr>
          <w:color w:val="000000"/>
          <w:sz w:val="23"/>
          <w:szCs w:val="23"/>
        </w:rPr>
      </w:pPr>
      <w:r w:rsidRPr="00F55532">
        <w:rPr>
          <w:color w:val="000000" w:themeColor="text1"/>
          <w:sz w:val="23"/>
          <w:szCs w:val="23"/>
        </w:rPr>
        <w:t>Pursuant to the regulations for Commonwealth of Massachusetts Virtual Schools at 603 CMR 52.1</w:t>
      </w:r>
      <w:r w:rsidR="000C2F2C" w:rsidRPr="00F55532">
        <w:rPr>
          <w:color w:val="000000" w:themeColor="text1"/>
          <w:sz w:val="23"/>
          <w:szCs w:val="23"/>
        </w:rPr>
        <w:t xml:space="preserve">1 and </w:t>
      </w:r>
      <w:r w:rsidR="00A85938" w:rsidRPr="00F55532">
        <w:rPr>
          <w:color w:val="000000" w:themeColor="text1"/>
          <w:sz w:val="23"/>
          <w:szCs w:val="23"/>
        </w:rPr>
        <w:t>52.1</w:t>
      </w:r>
      <w:r w:rsidRPr="00F55532">
        <w:rPr>
          <w:color w:val="000000" w:themeColor="text1"/>
          <w:sz w:val="23"/>
          <w:szCs w:val="23"/>
        </w:rPr>
        <w:t>2(</w:t>
      </w:r>
      <w:r w:rsidR="00A85938" w:rsidRPr="00F55532">
        <w:rPr>
          <w:color w:val="000000" w:themeColor="text1"/>
          <w:sz w:val="23"/>
          <w:szCs w:val="23"/>
        </w:rPr>
        <w:t>1</w:t>
      </w:r>
      <w:r w:rsidRPr="00F55532">
        <w:rPr>
          <w:color w:val="000000" w:themeColor="text1"/>
          <w:sz w:val="23"/>
          <w:szCs w:val="23"/>
        </w:rPr>
        <w:t xml:space="preserve">), I recommend that the Board renew the certificate for </w:t>
      </w:r>
      <w:r w:rsidR="001C7868" w:rsidRPr="00F55532">
        <w:rPr>
          <w:color w:val="000000" w:themeColor="text1"/>
          <w:sz w:val="23"/>
          <w:szCs w:val="23"/>
        </w:rPr>
        <w:t>TECCA</w:t>
      </w:r>
      <w:r w:rsidRPr="00F55532">
        <w:rPr>
          <w:color w:val="000000" w:themeColor="text1"/>
          <w:sz w:val="23"/>
          <w:szCs w:val="23"/>
        </w:rPr>
        <w:t xml:space="preserve"> for four years with </w:t>
      </w:r>
      <w:r w:rsidR="00A85938" w:rsidRPr="00F55532">
        <w:rPr>
          <w:color w:val="000000" w:themeColor="text1"/>
          <w:sz w:val="23"/>
          <w:szCs w:val="23"/>
        </w:rPr>
        <w:t xml:space="preserve">three </w:t>
      </w:r>
      <w:r w:rsidRPr="00F55532">
        <w:rPr>
          <w:color w:val="000000" w:themeColor="text1"/>
          <w:sz w:val="23"/>
          <w:szCs w:val="23"/>
        </w:rPr>
        <w:t xml:space="preserve">conditions. </w:t>
      </w:r>
      <w:r w:rsidR="006061FA" w:rsidRPr="00F55532">
        <w:rPr>
          <w:color w:val="000000" w:themeColor="text1"/>
          <w:sz w:val="23"/>
          <w:szCs w:val="23"/>
        </w:rPr>
        <w:t xml:space="preserve">While TECCA previously met the two conditions </w:t>
      </w:r>
      <w:r w:rsidR="00160E3C" w:rsidRPr="00F55532">
        <w:rPr>
          <w:color w:val="000000" w:themeColor="text1"/>
          <w:sz w:val="23"/>
          <w:szCs w:val="23"/>
        </w:rPr>
        <w:t xml:space="preserve">imposed on its certificate, </w:t>
      </w:r>
      <w:r w:rsidR="006061FA" w:rsidRPr="00F55532">
        <w:rPr>
          <w:color w:val="000000" w:themeColor="text1"/>
          <w:sz w:val="23"/>
          <w:szCs w:val="23"/>
        </w:rPr>
        <w:t>concerns remain regarding its poor academic outcomes</w:t>
      </w:r>
      <w:r w:rsidR="00261FD8" w:rsidRPr="00F55532">
        <w:rPr>
          <w:color w:val="000000" w:themeColor="text1"/>
          <w:sz w:val="23"/>
          <w:szCs w:val="23"/>
        </w:rPr>
        <w:t>;</w:t>
      </w:r>
      <w:r w:rsidR="00FE0B4F" w:rsidRPr="00F55532">
        <w:rPr>
          <w:rStyle w:val="FootnoteReference"/>
          <w:color w:val="000000" w:themeColor="text1"/>
          <w:sz w:val="23"/>
          <w:szCs w:val="23"/>
          <w:vertAlign w:val="superscript"/>
        </w:rPr>
        <w:footnoteReference w:id="19"/>
      </w:r>
      <w:r w:rsidR="006061FA" w:rsidRPr="00F55532">
        <w:rPr>
          <w:color w:val="000000" w:themeColor="text1"/>
          <w:sz w:val="23"/>
          <w:szCs w:val="23"/>
        </w:rPr>
        <w:t xml:space="preserve"> the </w:t>
      </w:r>
      <w:r w:rsidR="00160E3C" w:rsidRPr="00F55532">
        <w:rPr>
          <w:color w:val="000000" w:themeColor="text1"/>
          <w:sz w:val="23"/>
          <w:szCs w:val="23"/>
        </w:rPr>
        <w:t xml:space="preserve">delivery of its </w:t>
      </w:r>
      <w:r w:rsidR="005F406F" w:rsidRPr="00F55532">
        <w:rPr>
          <w:color w:val="000000" w:themeColor="text1"/>
          <w:sz w:val="23"/>
          <w:szCs w:val="23"/>
        </w:rPr>
        <w:t xml:space="preserve">academic </w:t>
      </w:r>
      <w:r w:rsidR="006061FA" w:rsidRPr="00F55532">
        <w:rPr>
          <w:color w:val="000000" w:themeColor="text1"/>
          <w:sz w:val="23"/>
          <w:szCs w:val="23"/>
        </w:rPr>
        <w:t>program</w:t>
      </w:r>
      <w:r w:rsidR="00261FD8" w:rsidRPr="00F55532">
        <w:rPr>
          <w:color w:val="000000" w:themeColor="text1"/>
          <w:sz w:val="23"/>
          <w:szCs w:val="23"/>
        </w:rPr>
        <w:t>;</w:t>
      </w:r>
      <w:r w:rsidR="00186021" w:rsidRPr="00F55532">
        <w:rPr>
          <w:rStyle w:val="FootnoteReference"/>
          <w:color w:val="000000" w:themeColor="text1"/>
          <w:sz w:val="23"/>
          <w:szCs w:val="23"/>
          <w:vertAlign w:val="superscript"/>
        </w:rPr>
        <w:footnoteReference w:id="20"/>
      </w:r>
      <w:r w:rsidR="006061FA" w:rsidRPr="00F55532">
        <w:rPr>
          <w:color w:val="000000" w:themeColor="text1"/>
          <w:sz w:val="23"/>
          <w:szCs w:val="23"/>
        </w:rPr>
        <w:t xml:space="preserve"> and </w:t>
      </w:r>
      <w:r w:rsidR="005F406F" w:rsidRPr="00F55532">
        <w:rPr>
          <w:color w:val="000000" w:themeColor="text1"/>
          <w:sz w:val="23"/>
          <w:szCs w:val="23"/>
        </w:rPr>
        <w:t xml:space="preserve">repeated findings </w:t>
      </w:r>
      <w:r w:rsidR="002A0D31" w:rsidRPr="00F55532">
        <w:rPr>
          <w:color w:val="000000" w:themeColor="text1"/>
          <w:sz w:val="23"/>
          <w:szCs w:val="23"/>
        </w:rPr>
        <w:t xml:space="preserve">of significant deficiencies or </w:t>
      </w:r>
      <w:r w:rsidR="003C6ED4" w:rsidRPr="00F55532">
        <w:rPr>
          <w:color w:val="000000" w:themeColor="text1"/>
          <w:sz w:val="23"/>
          <w:szCs w:val="23"/>
        </w:rPr>
        <w:t xml:space="preserve">material weaknesses </w:t>
      </w:r>
      <w:r w:rsidR="005F406F" w:rsidRPr="00F55532">
        <w:rPr>
          <w:color w:val="000000" w:themeColor="text1"/>
          <w:sz w:val="23"/>
          <w:szCs w:val="23"/>
        </w:rPr>
        <w:t>in its financial audits</w:t>
      </w:r>
      <w:r w:rsidR="00F4236F" w:rsidRPr="00F55532">
        <w:rPr>
          <w:color w:val="000000" w:themeColor="text1"/>
          <w:sz w:val="23"/>
          <w:szCs w:val="23"/>
        </w:rPr>
        <w:t xml:space="preserve">, which the school has submitted after the </w:t>
      </w:r>
      <w:r w:rsidR="00261FD8" w:rsidRPr="00F55532">
        <w:rPr>
          <w:color w:val="000000" w:themeColor="text1"/>
          <w:sz w:val="23"/>
          <w:szCs w:val="23"/>
        </w:rPr>
        <w:t>required deadline of January 1</w:t>
      </w:r>
      <w:r w:rsidR="006061FA" w:rsidRPr="00F55532">
        <w:rPr>
          <w:color w:val="000000" w:themeColor="text1"/>
          <w:sz w:val="23"/>
          <w:szCs w:val="23"/>
        </w:rPr>
        <w:t>.</w:t>
      </w:r>
      <w:r w:rsidR="006F2A41" w:rsidRPr="00F55532">
        <w:rPr>
          <w:rStyle w:val="FootnoteReference"/>
          <w:color w:val="000000" w:themeColor="text1"/>
          <w:sz w:val="23"/>
          <w:szCs w:val="23"/>
          <w:vertAlign w:val="superscript"/>
        </w:rPr>
        <w:footnoteReference w:id="21"/>
      </w:r>
      <w:r w:rsidR="006061FA" w:rsidRPr="00F55532" w:rsidDel="000D3F96">
        <w:rPr>
          <w:color w:val="000000" w:themeColor="text1"/>
          <w:sz w:val="23"/>
          <w:szCs w:val="23"/>
        </w:rPr>
        <w:t xml:space="preserve"> </w:t>
      </w:r>
      <w:r w:rsidR="006061FA" w:rsidRPr="00F55532">
        <w:rPr>
          <w:color w:val="000000" w:themeColor="text1"/>
          <w:sz w:val="23"/>
          <w:szCs w:val="23"/>
        </w:rPr>
        <w:t xml:space="preserve">These are further detailed in the </w:t>
      </w:r>
      <w:r w:rsidR="002211DC" w:rsidRPr="00F55532">
        <w:rPr>
          <w:color w:val="000000" w:themeColor="text1"/>
          <w:sz w:val="23"/>
          <w:szCs w:val="23"/>
        </w:rPr>
        <w:t xml:space="preserve">attached </w:t>
      </w:r>
      <w:r w:rsidR="006061FA" w:rsidRPr="00F55532">
        <w:rPr>
          <w:color w:val="000000" w:themeColor="text1"/>
          <w:sz w:val="23"/>
          <w:szCs w:val="23"/>
        </w:rPr>
        <w:t>Summary of Review.</w:t>
      </w:r>
    </w:p>
    <w:p w14:paraId="0DEC27EE" w14:textId="77777777" w:rsidR="0005558B" w:rsidRPr="00F55532" w:rsidRDefault="0005558B" w:rsidP="002E09CD">
      <w:pPr>
        <w:widowControl/>
        <w:rPr>
          <w:sz w:val="23"/>
          <w:szCs w:val="23"/>
        </w:rPr>
      </w:pPr>
    </w:p>
    <w:p w14:paraId="681ED623" w14:textId="5CEEE8F4" w:rsidR="00B110AD" w:rsidRPr="00F55532" w:rsidRDefault="00B110AD" w:rsidP="002E09CD">
      <w:pPr>
        <w:widowControl/>
        <w:rPr>
          <w:sz w:val="23"/>
          <w:szCs w:val="23"/>
        </w:rPr>
      </w:pPr>
      <w:r w:rsidRPr="00F55532">
        <w:rPr>
          <w:sz w:val="23"/>
          <w:szCs w:val="23"/>
        </w:rPr>
        <w:t xml:space="preserve">I recommend that the Board renew the school’s certificate for four years and impose the conditions that follow. </w:t>
      </w:r>
    </w:p>
    <w:p w14:paraId="0209DBE1" w14:textId="77777777" w:rsidR="00B110AD" w:rsidRPr="00F55532" w:rsidRDefault="00B110AD" w:rsidP="00B21342">
      <w:pPr>
        <w:widowControl/>
        <w:rPr>
          <w:color w:val="000000"/>
          <w:sz w:val="23"/>
          <w:szCs w:val="23"/>
        </w:rPr>
      </w:pPr>
    </w:p>
    <w:p w14:paraId="410E6B18" w14:textId="6A4D8AAA" w:rsidR="00B110AD" w:rsidRPr="00F55532" w:rsidRDefault="00B110AD" w:rsidP="002E09CD">
      <w:pPr>
        <w:pStyle w:val="ListParagraph"/>
        <w:numPr>
          <w:ilvl w:val="0"/>
          <w:numId w:val="15"/>
        </w:numPr>
        <w:ind w:left="1080"/>
        <w:rPr>
          <w:color w:val="000000"/>
          <w:sz w:val="23"/>
          <w:szCs w:val="23"/>
        </w:rPr>
      </w:pPr>
      <w:r w:rsidRPr="00F55532">
        <w:rPr>
          <w:snapToGrid w:val="0"/>
          <w:sz w:val="23"/>
          <w:szCs w:val="23"/>
        </w:rPr>
        <w:t xml:space="preserve">By August 1, 2022, </w:t>
      </w:r>
      <w:r w:rsidR="00420606" w:rsidRPr="00F55532">
        <w:rPr>
          <w:snapToGrid w:val="0"/>
          <w:sz w:val="23"/>
          <w:szCs w:val="23"/>
        </w:rPr>
        <w:t xml:space="preserve">TEC Connections Academy </w:t>
      </w:r>
      <w:r w:rsidR="00EB6240" w:rsidRPr="00F55532">
        <w:rPr>
          <w:snapToGrid w:val="0"/>
          <w:sz w:val="23"/>
          <w:szCs w:val="23"/>
        </w:rPr>
        <w:t xml:space="preserve">Commonwealth </w:t>
      </w:r>
      <w:r w:rsidR="00420606" w:rsidRPr="00F55532">
        <w:rPr>
          <w:snapToGrid w:val="0"/>
          <w:sz w:val="23"/>
          <w:szCs w:val="23"/>
        </w:rPr>
        <w:t>Virtual School</w:t>
      </w:r>
      <w:r w:rsidRPr="00F55532">
        <w:rPr>
          <w:snapToGrid w:val="0"/>
          <w:sz w:val="23"/>
          <w:szCs w:val="23"/>
        </w:rPr>
        <w:t xml:space="preserve"> must develop four-year goals for non-statewide assessments in its Accountability Plan that will allow the school to demonstrate a track record of academic success during the certificate term. </w:t>
      </w:r>
    </w:p>
    <w:p w14:paraId="612F6018" w14:textId="77777777" w:rsidR="00B110AD" w:rsidRPr="00F55532" w:rsidRDefault="00B110AD" w:rsidP="002E09CD">
      <w:pPr>
        <w:pStyle w:val="ListParagraph"/>
        <w:rPr>
          <w:color w:val="000000"/>
          <w:sz w:val="23"/>
          <w:szCs w:val="23"/>
        </w:rPr>
      </w:pPr>
    </w:p>
    <w:p w14:paraId="7A3750A7" w14:textId="3BAEA8C0" w:rsidR="00420606" w:rsidRPr="00F55532" w:rsidRDefault="00420606" w:rsidP="002E09CD">
      <w:pPr>
        <w:pStyle w:val="ListParagraph"/>
        <w:numPr>
          <w:ilvl w:val="0"/>
          <w:numId w:val="15"/>
        </w:numPr>
        <w:ind w:left="1080"/>
        <w:rPr>
          <w:color w:val="000000"/>
          <w:sz w:val="23"/>
          <w:szCs w:val="23"/>
        </w:rPr>
      </w:pPr>
      <w:r w:rsidRPr="00F55532">
        <w:rPr>
          <w:color w:val="000000"/>
          <w:sz w:val="23"/>
          <w:szCs w:val="23"/>
        </w:rPr>
        <w:t xml:space="preserve">By January 1, 2023, the board of </w:t>
      </w:r>
      <w:r w:rsidRPr="00F55532">
        <w:rPr>
          <w:snapToGrid w:val="0"/>
          <w:sz w:val="23"/>
          <w:szCs w:val="23"/>
        </w:rPr>
        <w:t xml:space="preserve">TEC Connections Academy </w:t>
      </w:r>
      <w:r w:rsidR="00EB6240" w:rsidRPr="00F55532">
        <w:rPr>
          <w:snapToGrid w:val="0"/>
          <w:sz w:val="23"/>
          <w:szCs w:val="23"/>
        </w:rPr>
        <w:t xml:space="preserve">Commonwealth </w:t>
      </w:r>
      <w:r w:rsidRPr="00F55532">
        <w:rPr>
          <w:snapToGrid w:val="0"/>
          <w:sz w:val="23"/>
          <w:szCs w:val="23"/>
        </w:rPr>
        <w:t xml:space="preserve">Virtual School must ensure a timely submission of its annual financial audit; the </w:t>
      </w:r>
      <w:r w:rsidR="00584478" w:rsidRPr="00F55532">
        <w:rPr>
          <w:snapToGrid w:val="0"/>
          <w:sz w:val="23"/>
          <w:szCs w:val="23"/>
        </w:rPr>
        <w:t xml:space="preserve">fiscal year 2022 audit must demonstrate progress or full resolution of findings </w:t>
      </w:r>
      <w:r w:rsidR="008965D9" w:rsidRPr="00F55532">
        <w:rPr>
          <w:snapToGrid w:val="0"/>
          <w:sz w:val="23"/>
          <w:szCs w:val="23"/>
        </w:rPr>
        <w:t>outlined</w:t>
      </w:r>
      <w:r w:rsidR="00584478" w:rsidRPr="00F55532">
        <w:rPr>
          <w:snapToGrid w:val="0"/>
          <w:sz w:val="23"/>
          <w:szCs w:val="23"/>
        </w:rPr>
        <w:t xml:space="preserve"> in prior audits. </w:t>
      </w:r>
    </w:p>
    <w:p w14:paraId="371E0065" w14:textId="77777777" w:rsidR="00420606" w:rsidRPr="00F55532" w:rsidRDefault="00420606" w:rsidP="002E09CD">
      <w:pPr>
        <w:pStyle w:val="ListParagraph"/>
        <w:rPr>
          <w:color w:val="000000"/>
          <w:sz w:val="23"/>
          <w:szCs w:val="23"/>
        </w:rPr>
      </w:pPr>
    </w:p>
    <w:p w14:paraId="71865387" w14:textId="309C60B8" w:rsidR="00B110AD" w:rsidRPr="00F55532" w:rsidRDefault="00B110AD" w:rsidP="002E09CD">
      <w:pPr>
        <w:pStyle w:val="ListParagraph"/>
        <w:numPr>
          <w:ilvl w:val="0"/>
          <w:numId w:val="15"/>
        </w:numPr>
        <w:ind w:left="1080"/>
        <w:rPr>
          <w:color w:val="000000"/>
          <w:sz w:val="23"/>
          <w:szCs w:val="23"/>
        </w:rPr>
      </w:pPr>
      <w:r w:rsidRPr="00F55532">
        <w:rPr>
          <w:color w:val="000000"/>
          <w:sz w:val="23"/>
          <w:szCs w:val="23"/>
        </w:rPr>
        <w:t xml:space="preserve">By December 31, 2024, the school must demonstrate that it is an academic success by providing evidence that the school has exhibited significant and sustained academic improvement in mathematics, English language arts, and science for all student subgroups. </w:t>
      </w:r>
    </w:p>
    <w:p w14:paraId="493F67F1" w14:textId="77777777" w:rsidR="00B110AD" w:rsidRPr="00F55532" w:rsidRDefault="00B110AD" w:rsidP="00B21342">
      <w:pPr>
        <w:widowControl/>
        <w:rPr>
          <w:color w:val="000000"/>
          <w:sz w:val="23"/>
          <w:szCs w:val="23"/>
        </w:rPr>
      </w:pPr>
    </w:p>
    <w:p w14:paraId="208352CF" w14:textId="368CA784" w:rsidR="00B110AD" w:rsidRPr="00F55532" w:rsidRDefault="00B110AD" w:rsidP="002E09CD">
      <w:pPr>
        <w:widowControl/>
        <w:rPr>
          <w:snapToGrid/>
          <w:sz w:val="23"/>
          <w:szCs w:val="23"/>
        </w:rPr>
      </w:pPr>
      <w:r w:rsidRPr="00F55532">
        <w:rPr>
          <w:sz w:val="23"/>
          <w:szCs w:val="23"/>
        </w:rPr>
        <w:t xml:space="preserve">In addition to meeting the terms of the conditions, TECCA must comply with the terms of its certificate. </w:t>
      </w:r>
      <w:r w:rsidR="00E25A3C" w:rsidRPr="00F55532">
        <w:rPr>
          <w:sz w:val="23"/>
          <w:szCs w:val="23"/>
        </w:rPr>
        <w:t>Failure to meet th</w:t>
      </w:r>
      <w:r w:rsidR="004C56BE" w:rsidRPr="00F55532">
        <w:rPr>
          <w:sz w:val="23"/>
          <w:szCs w:val="23"/>
        </w:rPr>
        <w:t>ese</w:t>
      </w:r>
      <w:r w:rsidR="00E25A3C" w:rsidRPr="00F55532">
        <w:rPr>
          <w:sz w:val="23"/>
          <w:szCs w:val="23"/>
        </w:rPr>
        <w:t xml:space="preserve"> condition</w:t>
      </w:r>
      <w:r w:rsidR="00EB6240" w:rsidRPr="00F55532">
        <w:rPr>
          <w:sz w:val="23"/>
          <w:szCs w:val="23"/>
        </w:rPr>
        <w:t>s</w:t>
      </w:r>
      <w:r w:rsidR="00E25A3C" w:rsidRPr="00F55532">
        <w:rPr>
          <w:sz w:val="23"/>
          <w:szCs w:val="23"/>
        </w:rPr>
        <w:t xml:space="preserve"> may result in the Board placing the school on probation, revoking its certificate, or imposing additional conditions on its certificate.</w:t>
      </w:r>
    </w:p>
    <w:p w14:paraId="20E24ABA" w14:textId="03E04F6A" w:rsidR="001B11BD" w:rsidRPr="00F55532" w:rsidRDefault="001B11BD" w:rsidP="002E09CD">
      <w:pPr>
        <w:widowControl/>
        <w:rPr>
          <w:sz w:val="23"/>
          <w:szCs w:val="23"/>
        </w:rPr>
      </w:pPr>
    </w:p>
    <w:p w14:paraId="4ADAE49B" w14:textId="5909BA6D" w:rsidR="00EB663F" w:rsidRPr="00F55532" w:rsidRDefault="002322A2" w:rsidP="002E09CD">
      <w:pPr>
        <w:widowControl/>
        <w:rPr>
          <w:sz w:val="23"/>
          <w:szCs w:val="23"/>
        </w:rPr>
      </w:pPr>
      <w:r w:rsidRPr="00F55532">
        <w:rPr>
          <w:sz w:val="23"/>
          <w:szCs w:val="23"/>
        </w:rPr>
        <w:t xml:space="preserve">I </w:t>
      </w:r>
      <w:r w:rsidR="00307737" w:rsidRPr="00F55532">
        <w:rPr>
          <w:sz w:val="23"/>
          <w:szCs w:val="23"/>
        </w:rPr>
        <w:t xml:space="preserve">am not seeking to adjust the maximum enrollment levels granted to either CMVS at this time. </w:t>
      </w:r>
      <w:r w:rsidR="00D51F7A" w:rsidRPr="00F55532">
        <w:rPr>
          <w:sz w:val="23"/>
          <w:szCs w:val="23"/>
        </w:rPr>
        <w:t>GCVS and TECCA</w:t>
      </w:r>
      <w:r w:rsidR="00307737" w:rsidRPr="00F55532">
        <w:rPr>
          <w:sz w:val="23"/>
          <w:szCs w:val="23"/>
        </w:rPr>
        <w:t xml:space="preserve"> continue to </w:t>
      </w:r>
      <w:r w:rsidR="00EB663F" w:rsidRPr="00F55532">
        <w:rPr>
          <w:sz w:val="23"/>
          <w:szCs w:val="23"/>
        </w:rPr>
        <w:t>have large waitlists of students seeking entry</w:t>
      </w:r>
      <w:r w:rsidR="00C168F6" w:rsidRPr="00F55532">
        <w:rPr>
          <w:sz w:val="23"/>
          <w:szCs w:val="23"/>
        </w:rPr>
        <w:t xml:space="preserve">, some of whom are medically </w:t>
      </w:r>
      <w:r w:rsidR="00751473" w:rsidRPr="00F55532">
        <w:rPr>
          <w:sz w:val="23"/>
          <w:szCs w:val="23"/>
        </w:rPr>
        <w:t>vulnerable</w:t>
      </w:r>
      <w:r w:rsidR="00EB663F" w:rsidRPr="00F55532">
        <w:rPr>
          <w:sz w:val="23"/>
          <w:szCs w:val="23"/>
        </w:rPr>
        <w:t xml:space="preserve">. I will reassess </w:t>
      </w:r>
      <w:r w:rsidR="00D51F7A" w:rsidRPr="00F55532">
        <w:rPr>
          <w:sz w:val="23"/>
          <w:szCs w:val="23"/>
        </w:rPr>
        <w:t>appropriate maximum enrollment levels in the future</w:t>
      </w:r>
      <w:r w:rsidR="00664E40" w:rsidRPr="00F55532">
        <w:rPr>
          <w:sz w:val="23"/>
          <w:szCs w:val="23"/>
        </w:rPr>
        <w:t>.</w:t>
      </w:r>
    </w:p>
    <w:p w14:paraId="51A9A532" w14:textId="77777777" w:rsidR="00EB663F" w:rsidRPr="00F55532" w:rsidRDefault="00EB663F" w:rsidP="002E09CD">
      <w:pPr>
        <w:widowControl/>
        <w:rPr>
          <w:sz w:val="23"/>
          <w:szCs w:val="23"/>
        </w:rPr>
      </w:pPr>
    </w:p>
    <w:p w14:paraId="00EEFB94" w14:textId="4A80FE53" w:rsidR="005E35E6" w:rsidRPr="00F55532" w:rsidRDefault="00974426" w:rsidP="002E09CD">
      <w:pPr>
        <w:widowControl/>
        <w:rPr>
          <w:color w:val="000000"/>
          <w:sz w:val="23"/>
          <w:szCs w:val="23"/>
        </w:rPr>
      </w:pPr>
      <w:r w:rsidRPr="00F55532">
        <w:rPr>
          <w:sz w:val="23"/>
          <w:szCs w:val="23"/>
        </w:rPr>
        <w:t xml:space="preserve">I look forward to further discussions with the Board regarding the Commonwealth’s </w:t>
      </w:r>
      <w:r w:rsidR="00CB18D9" w:rsidRPr="00F55532">
        <w:rPr>
          <w:sz w:val="23"/>
          <w:szCs w:val="23"/>
        </w:rPr>
        <w:t xml:space="preserve">publicly funded </w:t>
      </w:r>
      <w:r w:rsidRPr="00F55532">
        <w:rPr>
          <w:sz w:val="23"/>
          <w:szCs w:val="23"/>
        </w:rPr>
        <w:t>virtual schools.</w:t>
      </w:r>
      <w:r w:rsidR="009F49DC" w:rsidRPr="00F55532">
        <w:rPr>
          <w:sz w:val="23"/>
          <w:szCs w:val="23"/>
        </w:rPr>
        <w:t xml:space="preserve"> </w:t>
      </w:r>
      <w:r w:rsidR="005E35E6" w:rsidRPr="00F55532">
        <w:rPr>
          <w:color w:val="000000"/>
          <w:sz w:val="23"/>
          <w:szCs w:val="23"/>
        </w:rPr>
        <w:t>If you have any questions regarding th</w:t>
      </w:r>
      <w:r w:rsidR="00042E38" w:rsidRPr="00F55532">
        <w:rPr>
          <w:color w:val="000000"/>
          <w:sz w:val="23"/>
          <w:szCs w:val="23"/>
        </w:rPr>
        <w:t>e</w:t>
      </w:r>
      <w:r w:rsidR="005E35E6" w:rsidRPr="00F55532">
        <w:rPr>
          <w:color w:val="000000"/>
          <w:sz w:val="23"/>
          <w:szCs w:val="23"/>
        </w:rPr>
        <w:t>s</w:t>
      </w:r>
      <w:r w:rsidR="00042E38" w:rsidRPr="00F55532">
        <w:rPr>
          <w:color w:val="000000"/>
          <w:sz w:val="23"/>
          <w:szCs w:val="23"/>
        </w:rPr>
        <w:t>e</w:t>
      </w:r>
      <w:r w:rsidR="005E35E6" w:rsidRPr="00F55532">
        <w:rPr>
          <w:color w:val="000000"/>
          <w:sz w:val="23"/>
          <w:szCs w:val="23"/>
        </w:rPr>
        <w:t xml:space="preserve"> recommendation</w:t>
      </w:r>
      <w:r w:rsidR="00042E38" w:rsidRPr="00F55532">
        <w:rPr>
          <w:color w:val="000000"/>
          <w:sz w:val="23"/>
          <w:szCs w:val="23"/>
        </w:rPr>
        <w:t>s</w:t>
      </w:r>
      <w:r w:rsidR="005E35E6" w:rsidRPr="00F55532">
        <w:rPr>
          <w:color w:val="000000"/>
          <w:sz w:val="23"/>
          <w:szCs w:val="23"/>
        </w:rPr>
        <w:t xml:space="preserve"> or require additional information, please contact </w:t>
      </w:r>
      <w:r w:rsidR="00462BBC" w:rsidRPr="00F55532">
        <w:rPr>
          <w:color w:val="000000"/>
          <w:sz w:val="23"/>
          <w:szCs w:val="23"/>
        </w:rPr>
        <w:t>Alison Bagg</w:t>
      </w:r>
      <w:r w:rsidR="005E35E6" w:rsidRPr="00F55532">
        <w:rPr>
          <w:color w:val="000000"/>
          <w:sz w:val="23"/>
          <w:szCs w:val="23"/>
        </w:rPr>
        <w:t xml:space="preserve">, </w:t>
      </w:r>
      <w:r w:rsidR="007245C7" w:rsidRPr="00F55532">
        <w:rPr>
          <w:color w:val="000000"/>
          <w:sz w:val="23"/>
          <w:szCs w:val="23"/>
        </w:rPr>
        <w:t>d</w:t>
      </w:r>
      <w:r w:rsidR="005E35E6" w:rsidRPr="00F55532">
        <w:rPr>
          <w:color w:val="000000"/>
          <w:sz w:val="23"/>
          <w:szCs w:val="23"/>
        </w:rPr>
        <w:t xml:space="preserve">irector, Office of </w:t>
      </w:r>
      <w:r w:rsidR="00462BBC" w:rsidRPr="00F55532">
        <w:rPr>
          <w:color w:val="000000"/>
          <w:sz w:val="23"/>
          <w:szCs w:val="23"/>
        </w:rPr>
        <w:t>Charter Schools and School Redesign (781-338-3218</w:t>
      </w:r>
      <w:r w:rsidR="005E35E6" w:rsidRPr="00F55532">
        <w:rPr>
          <w:color w:val="000000"/>
          <w:sz w:val="23"/>
          <w:szCs w:val="23"/>
        </w:rPr>
        <w:t xml:space="preserve">); Cliff Chuang, </w:t>
      </w:r>
      <w:r w:rsidR="007245C7" w:rsidRPr="00F55532">
        <w:rPr>
          <w:color w:val="000000"/>
          <w:sz w:val="23"/>
          <w:szCs w:val="23"/>
        </w:rPr>
        <w:t>s</w:t>
      </w:r>
      <w:r w:rsidR="005E35E6" w:rsidRPr="00F55532">
        <w:rPr>
          <w:color w:val="000000"/>
          <w:sz w:val="23"/>
          <w:szCs w:val="23"/>
        </w:rPr>
        <w:t xml:space="preserve">enior </w:t>
      </w:r>
      <w:r w:rsidR="007245C7" w:rsidRPr="00F55532">
        <w:rPr>
          <w:color w:val="000000"/>
          <w:sz w:val="23"/>
          <w:szCs w:val="23"/>
        </w:rPr>
        <w:t>a</w:t>
      </w:r>
      <w:r w:rsidR="005E35E6" w:rsidRPr="00F55532">
        <w:rPr>
          <w:color w:val="000000"/>
          <w:sz w:val="23"/>
          <w:szCs w:val="23"/>
        </w:rPr>
        <w:t xml:space="preserve">ssociate </w:t>
      </w:r>
      <w:r w:rsidR="007245C7" w:rsidRPr="00F55532">
        <w:rPr>
          <w:color w:val="000000"/>
          <w:sz w:val="23"/>
          <w:szCs w:val="23"/>
        </w:rPr>
        <w:t>c</w:t>
      </w:r>
      <w:r w:rsidR="005E35E6" w:rsidRPr="00F55532">
        <w:rPr>
          <w:color w:val="000000"/>
          <w:sz w:val="23"/>
          <w:szCs w:val="23"/>
        </w:rPr>
        <w:t>ommissioner (781-338-3222); or me.</w:t>
      </w:r>
    </w:p>
    <w:p w14:paraId="6B361B07" w14:textId="77777777" w:rsidR="005E35E6" w:rsidRPr="00F55532" w:rsidRDefault="005E35E6" w:rsidP="002E09CD">
      <w:pPr>
        <w:widowControl/>
        <w:rPr>
          <w:sz w:val="23"/>
          <w:szCs w:val="23"/>
        </w:rPr>
      </w:pPr>
    </w:p>
    <w:p w14:paraId="75419A27" w14:textId="77777777" w:rsidR="009A3C89" w:rsidRDefault="009A3C89" w:rsidP="002E09CD">
      <w:pPr>
        <w:widowControl/>
        <w:rPr>
          <w:sz w:val="23"/>
          <w:szCs w:val="23"/>
        </w:rPr>
      </w:pPr>
    </w:p>
    <w:p w14:paraId="22964BEB" w14:textId="77777777" w:rsidR="009A3C89" w:rsidRDefault="009A3C89" w:rsidP="002E09CD">
      <w:pPr>
        <w:widowControl/>
        <w:rPr>
          <w:sz w:val="23"/>
          <w:szCs w:val="23"/>
        </w:rPr>
      </w:pPr>
    </w:p>
    <w:p w14:paraId="4922AF59" w14:textId="70C3CCD7" w:rsidR="005E35E6" w:rsidRPr="009A3C89" w:rsidRDefault="005E35E6" w:rsidP="002E09CD">
      <w:pPr>
        <w:widowControl/>
        <w:rPr>
          <w:sz w:val="23"/>
          <w:szCs w:val="23"/>
        </w:rPr>
      </w:pPr>
      <w:r w:rsidRPr="009A3C89">
        <w:rPr>
          <w:sz w:val="23"/>
          <w:szCs w:val="23"/>
        </w:rPr>
        <w:t>Attachments:</w:t>
      </w:r>
      <w:r w:rsidRPr="009A3C89">
        <w:rPr>
          <w:sz w:val="23"/>
          <w:szCs w:val="23"/>
        </w:rPr>
        <w:tab/>
      </w:r>
      <w:r w:rsidR="007245C7" w:rsidRPr="009A3C89">
        <w:rPr>
          <w:sz w:val="23"/>
          <w:szCs w:val="23"/>
        </w:rPr>
        <w:tab/>
      </w:r>
      <w:r w:rsidRPr="009A3C89">
        <w:rPr>
          <w:sz w:val="23"/>
          <w:szCs w:val="23"/>
        </w:rPr>
        <w:t>Motion</w:t>
      </w:r>
      <w:r w:rsidR="00190F7C" w:rsidRPr="009A3C89">
        <w:rPr>
          <w:sz w:val="23"/>
          <w:szCs w:val="23"/>
        </w:rPr>
        <w:t>s</w:t>
      </w:r>
    </w:p>
    <w:p w14:paraId="2FE54D93" w14:textId="1A89F00F" w:rsidR="007735D9" w:rsidRPr="009A3C89" w:rsidRDefault="00920CB0" w:rsidP="00A1584C">
      <w:pPr>
        <w:widowControl/>
        <w:ind w:left="2160"/>
        <w:rPr>
          <w:sz w:val="23"/>
          <w:szCs w:val="23"/>
        </w:rPr>
      </w:pPr>
      <w:hyperlink w:anchor="TabA" w:history="1">
        <w:r w:rsidR="00733C42" w:rsidRPr="009A3C89">
          <w:rPr>
            <w:rStyle w:val="Hyperlink"/>
            <w:sz w:val="23"/>
            <w:szCs w:val="23"/>
          </w:rPr>
          <w:t>Tab A: GCVS Summary of Review and Terms of Certificate</w:t>
        </w:r>
      </w:hyperlink>
    </w:p>
    <w:p w14:paraId="2B334BC7" w14:textId="01E0A722" w:rsidR="005215C4" w:rsidRPr="009A3C89" w:rsidRDefault="00920CB0" w:rsidP="00CA0A63">
      <w:pPr>
        <w:widowControl/>
        <w:ind w:left="2160"/>
        <w:rPr>
          <w:sz w:val="23"/>
          <w:szCs w:val="23"/>
        </w:rPr>
      </w:pPr>
      <w:hyperlink w:anchor="TabB" w:history="1">
        <w:r w:rsidR="005215C4" w:rsidRPr="009A3C89">
          <w:rPr>
            <w:rStyle w:val="Hyperlink"/>
            <w:sz w:val="23"/>
            <w:szCs w:val="23"/>
          </w:rPr>
          <w:t>Tab B: TECCA Summary of Review and Terms of Certificate</w:t>
        </w:r>
      </w:hyperlink>
    </w:p>
    <w:p w14:paraId="56FF9C96" w14:textId="77777777" w:rsidR="005215C4" w:rsidRDefault="005215C4">
      <w:pPr>
        <w:widowControl/>
        <w:rPr>
          <w:sz w:val="22"/>
          <w:szCs w:val="22"/>
        </w:rPr>
        <w:sectPr w:rsidR="005215C4" w:rsidSect="005215C4">
          <w:footerReference w:type="default" r:id="rId23"/>
          <w:endnotePr>
            <w:numFmt w:val="decimal"/>
          </w:endnotePr>
          <w:pgSz w:w="12240" w:h="15840"/>
          <w:pgMar w:top="900" w:right="1350" w:bottom="810" w:left="1350" w:header="1440" w:footer="277" w:gutter="0"/>
          <w:cols w:space="720"/>
          <w:formProt w:val="0"/>
          <w:noEndnote/>
        </w:sectPr>
      </w:pPr>
      <w:r>
        <w:rPr>
          <w:sz w:val="22"/>
          <w:szCs w:val="22"/>
        </w:rPr>
        <w:br w:type="page"/>
      </w:r>
    </w:p>
    <w:p w14:paraId="695EF68F" w14:textId="6E3D7008" w:rsidR="00794242" w:rsidRPr="00794242" w:rsidRDefault="00733C42" w:rsidP="00794242">
      <w:pPr>
        <w:widowControl/>
        <w:spacing w:before="200" w:after="200"/>
        <w:rPr>
          <w:rFonts w:ascii="Calibri" w:eastAsia="MS Mincho" w:hAnsi="Calibri" w:cs="Arial"/>
          <w:snapToGrid/>
          <w:sz w:val="22"/>
          <w:lang w:bidi="en-US"/>
        </w:rPr>
      </w:pPr>
      <w:r>
        <w:rPr>
          <w:rFonts w:ascii="Calibri" w:eastAsia="MS Mincho" w:hAnsi="Calibri" w:cs="Arial"/>
          <w:noProof/>
          <w:snapToGrid/>
          <w:sz w:val="22"/>
          <w:lang w:bidi="en-US"/>
        </w:rPr>
        <mc:AlternateContent>
          <mc:Choice Requires="wps">
            <w:drawing>
              <wp:anchor distT="0" distB="0" distL="114300" distR="114300" simplePos="0" relativeHeight="251658248" behindDoc="0" locked="0" layoutInCell="1" allowOverlap="1" wp14:anchorId="71AC358C" wp14:editId="611A74F8">
                <wp:simplePos x="0" y="0"/>
                <wp:positionH relativeFrom="column">
                  <wp:posOffset>1102995</wp:posOffset>
                </wp:positionH>
                <wp:positionV relativeFrom="paragraph">
                  <wp:posOffset>-438785</wp:posOffset>
                </wp:positionV>
                <wp:extent cx="4157330" cy="446568"/>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157330" cy="446568"/>
                        </a:xfrm>
                        <a:prstGeom prst="rect">
                          <a:avLst/>
                        </a:prstGeom>
                        <a:solidFill>
                          <a:schemeClr val="lt1"/>
                        </a:solidFill>
                        <a:ln w="6350">
                          <a:noFill/>
                        </a:ln>
                      </wps:spPr>
                      <wps:txbx>
                        <w:txbxContent>
                          <w:p w14:paraId="48660EA9" w14:textId="6D8F4039" w:rsidR="00733C42" w:rsidRPr="00A1584C" w:rsidRDefault="00733C42" w:rsidP="00A1584C">
                            <w:pPr>
                              <w:jc w:val="center"/>
                              <w:rPr>
                                <w:b/>
                                <w:bCs/>
                              </w:rPr>
                            </w:pPr>
                            <w:bookmarkStart w:id="12" w:name="TabA"/>
                            <w:r w:rsidRPr="00A1584C">
                              <w:rPr>
                                <w:b/>
                                <w:bCs/>
                              </w:rPr>
                              <w:t>Tab A: GCVS Summary of Review and Terms of Certificate</w:t>
                            </w:r>
                            <w:bookmarkEnd w:id="1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AC358C" id="_x0000_t202" coordsize="21600,21600" o:spt="202" path="m,l,21600r21600,l21600,xe">
                <v:stroke joinstyle="miter"/>
                <v:path gradientshapeok="t" o:connecttype="rect"/>
              </v:shapetype>
              <v:shape id="Text Box 17" o:spid="_x0000_s1026" type="#_x0000_t202" style="position:absolute;margin-left:86.85pt;margin-top:-34.55pt;width:327.35pt;height:35.1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" fillcolor="white [3201]" stroked="f" strokeweight=".5pt">
                <v:textbox>
                  <w:txbxContent>
                    <w:p w14:paraId="48660EA9" w14:textId="6D8F4039" w:rsidR="00733C42" w:rsidRPr="00A1584C" w:rsidRDefault="00733C42" w:rsidP="00A1584C">
                      <w:pPr>
                        <w:jc w:val="center"/>
                        <w:rPr>
                          <w:b/>
                          <w:bCs/>
                        </w:rPr>
                      </w:pPr>
                      <w:bookmarkStart w:id="13" w:name="TabA"/>
                      <w:r w:rsidRPr="00A1584C">
                        <w:rPr>
                          <w:b/>
                          <w:bCs/>
                        </w:rPr>
                        <w:t>Tab A: GCVS Summary of Review and Terms of Certificate</w:t>
                      </w:r>
                      <w:bookmarkEnd w:id="13"/>
                    </w:p>
                  </w:txbxContent>
                </v:textbox>
              </v:shape>
            </w:pict>
          </mc:Fallback>
        </mc:AlternateContent>
      </w:r>
      <w:r w:rsidR="00794242" w:rsidRPr="00794242">
        <w:rPr>
          <w:rFonts w:ascii="Calibri" w:eastAsia="MS Mincho" w:hAnsi="Calibri" w:cs="Arial"/>
          <w:noProof/>
          <w:snapToGrid/>
          <w:sz w:val="22"/>
          <w:lang w:bidi="en-US"/>
        </w:rPr>
        <w:drawing>
          <wp:anchor distT="0" distB="0" distL="114300" distR="114300" simplePos="0" relativeHeight="251658242" behindDoc="1" locked="0" layoutInCell="1" allowOverlap="1" wp14:anchorId="3818C4C8" wp14:editId="294200CD">
            <wp:simplePos x="0" y="0"/>
            <wp:positionH relativeFrom="column">
              <wp:posOffset>10795</wp:posOffset>
            </wp:positionH>
            <wp:positionV relativeFrom="paragraph">
              <wp:posOffset>161290</wp:posOffset>
            </wp:positionV>
            <wp:extent cx="2431415" cy="979170"/>
            <wp:effectExtent l="0" t="0" r="6985" b="0"/>
            <wp:wrapTight wrapText="bothSides">
              <wp:wrapPolygon edited="0">
                <wp:start x="2031" y="0"/>
                <wp:lineTo x="0" y="3362"/>
                <wp:lineTo x="1523" y="21012"/>
                <wp:lineTo x="3215" y="21012"/>
                <wp:lineTo x="16077" y="20171"/>
                <wp:lineTo x="21493" y="18490"/>
                <wp:lineTo x="21493" y="8405"/>
                <wp:lineTo x="20816" y="7984"/>
                <wp:lineTo x="4739" y="6304"/>
                <wp:lineTo x="4569" y="4623"/>
                <wp:lineTo x="2877" y="0"/>
                <wp:lineTo x="2031" y="0"/>
              </wp:wrapPolygon>
            </wp:wrapTight>
            <wp:docPr id="20" name="Picture 4"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E Star 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31415" cy="979170"/>
                    </a:xfrm>
                    <a:prstGeom prst="rect">
                      <a:avLst/>
                    </a:prstGeom>
                    <a:noFill/>
                  </pic:spPr>
                </pic:pic>
              </a:graphicData>
            </a:graphic>
            <wp14:sizeRelH relativeFrom="page">
              <wp14:pctWidth>0</wp14:pctWidth>
            </wp14:sizeRelH>
            <wp14:sizeRelV relativeFrom="page">
              <wp14:pctHeight>0</wp14:pctHeight>
            </wp14:sizeRelV>
          </wp:anchor>
        </w:drawing>
      </w:r>
    </w:p>
    <w:p w14:paraId="7B25B226" w14:textId="77777777" w:rsidR="00794242" w:rsidRPr="00794242" w:rsidRDefault="00794242" w:rsidP="00794242">
      <w:pPr>
        <w:widowControl/>
        <w:rPr>
          <w:rFonts w:ascii="Calibri" w:eastAsia="MS Mincho" w:hAnsi="Calibri" w:cs="Arial"/>
          <w:caps/>
          <w:snapToGrid/>
          <w:color w:val="000000"/>
          <w:kern w:val="28"/>
          <w:sz w:val="40"/>
          <w:szCs w:val="52"/>
          <w:lang w:bidi="en-US"/>
        </w:rPr>
      </w:pPr>
    </w:p>
    <w:p w14:paraId="703052B7" w14:textId="77777777" w:rsidR="00794242" w:rsidRPr="00794242" w:rsidRDefault="00794242" w:rsidP="00794242">
      <w:pPr>
        <w:widowControl/>
        <w:rPr>
          <w:rFonts w:ascii="Calibri" w:eastAsia="MS Mincho" w:hAnsi="Calibri" w:cs="Arial"/>
          <w:caps/>
          <w:snapToGrid/>
          <w:color w:val="000000"/>
          <w:kern w:val="28"/>
          <w:sz w:val="40"/>
          <w:szCs w:val="52"/>
          <w:lang w:bidi="en-US"/>
        </w:rPr>
      </w:pPr>
    </w:p>
    <w:p w14:paraId="08E21A83" w14:textId="77777777" w:rsidR="00794242" w:rsidRPr="00794242" w:rsidRDefault="00794242" w:rsidP="00794242">
      <w:pPr>
        <w:widowControl/>
        <w:rPr>
          <w:rFonts w:ascii="Calibri" w:eastAsia="MS Mincho" w:hAnsi="Calibri" w:cs="Arial"/>
          <w:caps/>
          <w:snapToGrid/>
          <w:color w:val="000000"/>
          <w:kern w:val="28"/>
          <w:sz w:val="40"/>
          <w:szCs w:val="52"/>
          <w:lang w:bidi="en-US"/>
        </w:rPr>
      </w:pPr>
    </w:p>
    <w:p w14:paraId="651FD9F2" w14:textId="77777777" w:rsidR="00794242" w:rsidRPr="00794242" w:rsidRDefault="00794242" w:rsidP="00794242">
      <w:pPr>
        <w:widowControl/>
        <w:rPr>
          <w:rFonts w:ascii="Calibri" w:eastAsia="MS Mincho" w:hAnsi="Calibri" w:cs="Arial"/>
          <w:caps/>
          <w:snapToGrid/>
          <w:color w:val="000000"/>
          <w:kern w:val="28"/>
          <w:sz w:val="40"/>
          <w:szCs w:val="52"/>
          <w:lang w:bidi="en-US"/>
        </w:rPr>
      </w:pPr>
    </w:p>
    <w:p w14:paraId="11F90843" w14:textId="77777777" w:rsidR="00794242" w:rsidRPr="00794242" w:rsidRDefault="00794242" w:rsidP="00794242">
      <w:pPr>
        <w:widowControl/>
        <w:rPr>
          <w:rFonts w:ascii="Calibri" w:eastAsia="MS Mincho" w:hAnsi="Calibri" w:cs="Arial"/>
          <w:caps/>
          <w:snapToGrid/>
          <w:color w:val="000000"/>
          <w:kern w:val="28"/>
          <w:sz w:val="40"/>
          <w:szCs w:val="52"/>
          <w:lang w:bidi="en-US"/>
        </w:rPr>
      </w:pPr>
    </w:p>
    <w:p w14:paraId="19BEA2AC" w14:textId="77777777" w:rsidR="00794242" w:rsidRPr="00794242" w:rsidRDefault="00794242" w:rsidP="00794242">
      <w:pPr>
        <w:widowControl/>
        <w:rPr>
          <w:rFonts w:ascii="Calibri" w:eastAsia="MS Mincho" w:hAnsi="Calibri" w:cs="Arial"/>
          <w:caps/>
          <w:snapToGrid/>
          <w:color w:val="000000"/>
          <w:kern w:val="28"/>
          <w:sz w:val="40"/>
          <w:szCs w:val="52"/>
          <w:lang w:bidi="en-US"/>
        </w:rPr>
      </w:pPr>
    </w:p>
    <w:p w14:paraId="41735A08" w14:textId="77777777" w:rsidR="00794242" w:rsidRPr="00794242" w:rsidRDefault="00794242" w:rsidP="00794242">
      <w:pPr>
        <w:widowControl/>
        <w:rPr>
          <w:rFonts w:ascii="Calibri" w:eastAsia="MS Mincho" w:hAnsi="Calibri" w:cs="Arial"/>
          <w:caps/>
          <w:snapToGrid/>
          <w:color w:val="000000"/>
          <w:kern w:val="28"/>
          <w:sz w:val="40"/>
          <w:szCs w:val="52"/>
          <w:lang w:bidi="en-US"/>
        </w:rPr>
      </w:pPr>
    </w:p>
    <w:p w14:paraId="0151AB91" w14:textId="77777777" w:rsidR="00794242" w:rsidRPr="00794242" w:rsidRDefault="00794242" w:rsidP="00794242">
      <w:pPr>
        <w:widowControl/>
        <w:rPr>
          <w:rFonts w:ascii="Calibri" w:eastAsia="MS Mincho" w:hAnsi="Calibri" w:cs="Arial"/>
          <w:caps/>
          <w:snapToGrid/>
          <w:color w:val="000000"/>
          <w:kern w:val="28"/>
          <w:sz w:val="40"/>
          <w:szCs w:val="52"/>
          <w:lang w:bidi="en-US"/>
        </w:rPr>
      </w:pPr>
      <w:r w:rsidRPr="00794242">
        <w:rPr>
          <w:rFonts w:ascii="Calibri" w:eastAsia="MS Mincho" w:hAnsi="Calibri" w:cs="Arial"/>
          <w:caps/>
          <w:snapToGrid/>
          <w:color w:val="000000"/>
          <w:kern w:val="28"/>
          <w:sz w:val="40"/>
          <w:szCs w:val="52"/>
          <w:lang w:bidi="en-US"/>
        </w:rPr>
        <w:t xml:space="preserve">greater Commonwealth virtual school </w:t>
      </w:r>
    </w:p>
    <w:p w14:paraId="352F982B" w14:textId="77777777" w:rsidR="00794242" w:rsidRPr="00794242" w:rsidRDefault="00794242" w:rsidP="00794242">
      <w:pPr>
        <w:widowControl/>
        <w:spacing w:before="200" w:after="1000"/>
        <w:rPr>
          <w:rFonts w:ascii="Calibri" w:eastAsia="MS Mincho" w:hAnsi="Calibri" w:cs="Arial"/>
          <w:caps/>
          <w:snapToGrid/>
          <w:color w:val="000000"/>
          <w:szCs w:val="24"/>
          <w:lang w:bidi="en-US"/>
        </w:rPr>
      </w:pPr>
      <w:r w:rsidRPr="00794242">
        <w:rPr>
          <w:rFonts w:ascii="Calibri" w:eastAsia="MS Mincho" w:hAnsi="Calibri" w:cs="Arial"/>
          <w:caps/>
          <w:snapToGrid/>
          <w:color w:val="000000"/>
          <w:szCs w:val="24"/>
          <w:lang w:bidi="en-US"/>
        </w:rPr>
        <w:t>Summary of RevieW</w:t>
      </w:r>
    </w:p>
    <w:p w14:paraId="7DED6FD4" w14:textId="77777777" w:rsidR="00794242" w:rsidRPr="00794242" w:rsidRDefault="00794242" w:rsidP="00794242">
      <w:pPr>
        <w:widowControl/>
        <w:rPr>
          <w:rFonts w:ascii="Calibri" w:eastAsia="MS Mincho" w:hAnsi="Calibri" w:cs="Arial"/>
          <w:snapToGrid/>
          <w:sz w:val="22"/>
          <w:lang w:bidi="en-US"/>
        </w:rPr>
      </w:pPr>
    </w:p>
    <w:p w14:paraId="18E804ED" w14:textId="77777777" w:rsidR="00794242" w:rsidRPr="00794242" w:rsidRDefault="00794242" w:rsidP="00794242">
      <w:pPr>
        <w:widowControl/>
        <w:rPr>
          <w:rFonts w:ascii="Calibri" w:eastAsia="MS Mincho" w:hAnsi="Calibri" w:cs="Arial"/>
          <w:snapToGrid/>
          <w:sz w:val="22"/>
          <w:lang w:bidi="en-US"/>
        </w:rPr>
      </w:pPr>
      <w:r w:rsidRPr="00794242">
        <w:rPr>
          <w:rFonts w:ascii="Calibri" w:eastAsia="MS Mincho" w:hAnsi="Calibri" w:cs="Arial"/>
          <w:snapToGrid/>
          <w:sz w:val="22"/>
          <w:lang w:bidi="en-US"/>
        </w:rPr>
        <w:t>Greenfield, MA</w:t>
      </w:r>
    </w:p>
    <w:p w14:paraId="1811BF5B" w14:textId="77777777" w:rsidR="00794242" w:rsidRPr="00794242" w:rsidRDefault="00794242" w:rsidP="00794242">
      <w:pPr>
        <w:widowControl/>
        <w:rPr>
          <w:rFonts w:ascii="Calibri" w:eastAsia="MS Mincho" w:hAnsi="Calibri" w:cs="Arial"/>
          <w:snapToGrid/>
          <w:sz w:val="22"/>
          <w:lang w:bidi="en-US"/>
        </w:rPr>
      </w:pPr>
      <w:r w:rsidRPr="00794242">
        <w:rPr>
          <w:rFonts w:ascii="Calibri" w:eastAsia="MS Mincho" w:hAnsi="Calibri" w:cs="Arial"/>
          <w:snapToGrid/>
          <w:sz w:val="22"/>
          <w:lang w:bidi="en-US"/>
        </w:rPr>
        <w:t>March 2022</w:t>
      </w:r>
    </w:p>
    <w:p w14:paraId="7BE6D5EE" w14:textId="77777777" w:rsidR="00794242" w:rsidRPr="00794242" w:rsidRDefault="00794242" w:rsidP="00794242">
      <w:pPr>
        <w:widowControl/>
        <w:rPr>
          <w:rFonts w:ascii="Calibri" w:eastAsia="MS Mincho" w:hAnsi="Calibri" w:cs="Arial"/>
          <w:snapToGrid/>
          <w:sz w:val="22"/>
          <w:lang w:bidi="en-US"/>
        </w:rPr>
      </w:pPr>
    </w:p>
    <w:p w14:paraId="61A9FD6D" w14:textId="77777777" w:rsidR="00794242" w:rsidRPr="00794242" w:rsidRDefault="00794242" w:rsidP="00794242">
      <w:pPr>
        <w:widowControl/>
        <w:rPr>
          <w:rFonts w:ascii="Calibri" w:eastAsia="MS Mincho" w:hAnsi="Calibri" w:cs="Arial"/>
          <w:snapToGrid/>
          <w:sz w:val="22"/>
          <w:lang w:bidi="en-US"/>
        </w:rPr>
      </w:pPr>
    </w:p>
    <w:p w14:paraId="516C2313" w14:textId="77777777" w:rsidR="00794242" w:rsidRPr="00794242" w:rsidRDefault="00794242" w:rsidP="00794242">
      <w:pPr>
        <w:widowControl/>
        <w:rPr>
          <w:rFonts w:ascii="Calibri" w:eastAsia="MS Mincho" w:hAnsi="Calibri" w:cs="Arial"/>
          <w:snapToGrid/>
          <w:sz w:val="22"/>
          <w:lang w:bidi="en-US"/>
        </w:rPr>
      </w:pPr>
    </w:p>
    <w:p w14:paraId="3C8A7FFF" w14:textId="77777777" w:rsidR="00794242" w:rsidRPr="00794242" w:rsidRDefault="00794242" w:rsidP="00794242">
      <w:pPr>
        <w:widowControl/>
        <w:rPr>
          <w:rFonts w:ascii="Calibri" w:eastAsia="MS Mincho" w:hAnsi="Calibri" w:cs="Arial"/>
          <w:snapToGrid/>
          <w:sz w:val="22"/>
          <w:lang w:bidi="en-US"/>
        </w:rPr>
      </w:pPr>
    </w:p>
    <w:p w14:paraId="285D294A" w14:textId="77777777" w:rsidR="00794242" w:rsidRPr="00794242" w:rsidRDefault="00794242" w:rsidP="00794242">
      <w:pPr>
        <w:widowControl/>
        <w:rPr>
          <w:rFonts w:ascii="Calibri" w:eastAsia="MS Mincho" w:hAnsi="Calibri" w:cs="Arial"/>
          <w:snapToGrid/>
          <w:sz w:val="22"/>
          <w:lang w:bidi="en-US"/>
        </w:rPr>
      </w:pPr>
    </w:p>
    <w:p w14:paraId="1905B295" w14:textId="77777777" w:rsidR="00794242" w:rsidRPr="00794242" w:rsidRDefault="00794242" w:rsidP="00794242">
      <w:pPr>
        <w:widowControl/>
        <w:rPr>
          <w:rFonts w:ascii="Calibri" w:eastAsia="MS Mincho" w:hAnsi="Calibri" w:cs="Arial"/>
          <w:snapToGrid/>
          <w:sz w:val="22"/>
          <w:lang w:bidi="en-US"/>
        </w:rPr>
      </w:pPr>
    </w:p>
    <w:p w14:paraId="0AA0C889" w14:textId="77777777" w:rsidR="00794242" w:rsidRPr="00794242" w:rsidRDefault="00794242" w:rsidP="00794242">
      <w:pPr>
        <w:widowControl/>
        <w:rPr>
          <w:rFonts w:ascii="Calibri" w:eastAsia="MS Mincho" w:hAnsi="Calibri" w:cs="Arial"/>
          <w:snapToGrid/>
          <w:sz w:val="22"/>
          <w:lang w:bidi="en-US"/>
        </w:rPr>
      </w:pPr>
    </w:p>
    <w:p w14:paraId="5539F168" w14:textId="77777777" w:rsidR="00794242" w:rsidRPr="00794242" w:rsidRDefault="00794242" w:rsidP="00794242">
      <w:pPr>
        <w:widowControl/>
        <w:rPr>
          <w:rFonts w:ascii="Calibri" w:eastAsia="MS Mincho" w:hAnsi="Calibri" w:cs="Arial"/>
          <w:snapToGrid/>
          <w:sz w:val="22"/>
          <w:lang w:bidi="en-US"/>
        </w:rPr>
      </w:pPr>
    </w:p>
    <w:p w14:paraId="2AEF011E" w14:textId="77777777" w:rsidR="00794242" w:rsidRPr="00794242" w:rsidRDefault="00794242" w:rsidP="00794242">
      <w:pPr>
        <w:widowControl/>
        <w:rPr>
          <w:rFonts w:ascii="Calibri" w:eastAsia="MS Mincho" w:hAnsi="Calibri" w:cs="Arial"/>
          <w:snapToGrid/>
          <w:sz w:val="22"/>
          <w:lang w:bidi="en-US"/>
        </w:rPr>
      </w:pPr>
    </w:p>
    <w:p w14:paraId="2E0AA9AD" w14:textId="77777777" w:rsidR="00794242" w:rsidRPr="00794242" w:rsidRDefault="00794242" w:rsidP="00794242">
      <w:pPr>
        <w:widowControl/>
        <w:rPr>
          <w:rFonts w:ascii="Calibri" w:eastAsia="MS Mincho" w:hAnsi="Calibri" w:cs="Arial"/>
          <w:snapToGrid/>
          <w:sz w:val="22"/>
          <w:lang w:bidi="en-US"/>
        </w:rPr>
      </w:pPr>
    </w:p>
    <w:p w14:paraId="6A1C1A27" w14:textId="77777777" w:rsidR="00794242" w:rsidRPr="00794242" w:rsidRDefault="00794242" w:rsidP="00794242">
      <w:pPr>
        <w:widowControl/>
        <w:rPr>
          <w:rFonts w:ascii="Calibri" w:eastAsia="MS Mincho" w:hAnsi="Calibri" w:cs="Arial"/>
          <w:snapToGrid/>
          <w:sz w:val="22"/>
          <w:lang w:bidi="en-US"/>
        </w:rPr>
      </w:pPr>
    </w:p>
    <w:p w14:paraId="53242EDF" w14:textId="77777777" w:rsidR="00794242" w:rsidRPr="00794242" w:rsidRDefault="00794242" w:rsidP="00794242">
      <w:pPr>
        <w:widowControl/>
        <w:rPr>
          <w:rFonts w:ascii="Calibri" w:eastAsia="MS Mincho" w:hAnsi="Calibri" w:cs="Arial"/>
          <w:snapToGrid/>
          <w:sz w:val="22"/>
          <w:lang w:bidi="en-US"/>
        </w:rPr>
      </w:pPr>
    </w:p>
    <w:p w14:paraId="2E26FFA6" w14:textId="77777777" w:rsidR="00794242" w:rsidRPr="00794242" w:rsidRDefault="00794242" w:rsidP="00794242">
      <w:pPr>
        <w:widowControl/>
        <w:rPr>
          <w:rFonts w:ascii="Calibri" w:eastAsia="MS Mincho" w:hAnsi="Calibri" w:cs="Arial"/>
          <w:snapToGrid/>
          <w:sz w:val="22"/>
          <w:lang w:bidi="en-US"/>
        </w:rPr>
      </w:pPr>
    </w:p>
    <w:p w14:paraId="292A4698" w14:textId="77777777" w:rsidR="00794242" w:rsidRPr="00794242" w:rsidRDefault="00794242" w:rsidP="00794242">
      <w:pPr>
        <w:widowControl/>
        <w:rPr>
          <w:rFonts w:ascii="Calibri" w:eastAsia="MS Mincho" w:hAnsi="Calibri" w:cs="Arial"/>
          <w:snapToGrid/>
          <w:sz w:val="22"/>
          <w:lang w:bidi="en-US"/>
        </w:rPr>
      </w:pPr>
    </w:p>
    <w:p w14:paraId="55E2ED0A" w14:textId="77777777" w:rsidR="00794242" w:rsidRPr="00794242" w:rsidRDefault="00794242" w:rsidP="00794242">
      <w:pPr>
        <w:widowControl/>
        <w:rPr>
          <w:rFonts w:ascii="Calibri" w:eastAsia="MS Mincho" w:hAnsi="Calibri" w:cs="Arial"/>
          <w:snapToGrid/>
          <w:sz w:val="22"/>
          <w:lang w:bidi="en-US"/>
        </w:rPr>
      </w:pPr>
    </w:p>
    <w:p w14:paraId="7DAC7ED5" w14:textId="77777777" w:rsidR="00794242" w:rsidRPr="00794242" w:rsidRDefault="00794242" w:rsidP="00794242">
      <w:pPr>
        <w:widowControl/>
        <w:rPr>
          <w:rFonts w:ascii="Calibri" w:eastAsia="MS Mincho" w:hAnsi="Calibri" w:cs="Arial"/>
          <w:snapToGrid/>
          <w:sz w:val="22"/>
          <w:lang w:bidi="en-US"/>
        </w:rPr>
      </w:pPr>
    </w:p>
    <w:p w14:paraId="5D8AA84A" w14:textId="77777777" w:rsidR="00794242" w:rsidRPr="00794242" w:rsidRDefault="00794242" w:rsidP="00794242">
      <w:pPr>
        <w:widowControl/>
        <w:rPr>
          <w:rFonts w:ascii="Calibri" w:eastAsia="MS Mincho" w:hAnsi="Calibri" w:cs="Arial"/>
          <w:snapToGrid/>
          <w:sz w:val="22"/>
          <w:lang w:bidi="en-US"/>
        </w:rPr>
      </w:pPr>
    </w:p>
    <w:p w14:paraId="2B6702EA" w14:textId="77777777" w:rsidR="00794242" w:rsidRPr="00794242" w:rsidRDefault="00794242" w:rsidP="00794242">
      <w:pPr>
        <w:widowControl/>
        <w:rPr>
          <w:rFonts w:ascii="Calibri" w:eastAsia="MS Mincho" w:hAnsi="Calibri" w:cs="Arial"/>
          <w:b/>
          <w:snapToGrid/>
          <w:sz w:val="22"/>
          <w:lang w:bidi="en-US"/>
        </w:rPr>
      </w:pPr>
      <w:r w:rsidRPr="00794242">
        <w:rPr>
          <w:rFonts w:ascii="Calibri" w:eastAsia="MS Mincho" w:hAnsi="Calibri" w:cs="Arial"/>
          <w:b/>
          <w:snapToGrid/>
          <w:sz w:val="22"/>
          <w:lang w:bidi="en-US"/>
        </w:rPr>
        <w:t>Massachusetts Department of Elementary and Secondary Education</w:t>
      </w:r>
    </w:p>
    <w:p w14:paraId="29E7914B" w14:textId="77777777" w:rsidR="00794242" w:rsidRPr="00794242" w:rsidRDefault="00794242" w:rsidP="00794242">
      <w:pPr>
        <w:widowControl/>
        <w:rPr>
          <w:rFonts w:ascii="Calibri" w:eastAsia="MS Mincho" w:hAnsi="Calibri" w:cs="Arial"/>
          <w:snapToGrid/>
          <w:sz w:val="22"/>
          <w:lang w:bidi="en-US"/>
        </w:rPr>
      </w:pPr>
      <w:r w:rsidRPr="00794242">
        <w:rPr>
          <w:rFonts w:ascii="Calibri" w:eastAsia="MS Mincho" w:hAnsi="Calibri" w:cs="Arial"/>
          <w:snapToGrid/>
          <w:sz w:val="22"/>
          <w:lang w:bidi="en-US"/>
        </w:rPr>
        <w:t>75 Pleasant Street</w:t>
      </w:r>
    </w:p>
    <w:p w14:paraId="33BDAC42" w14:textId="77777777" w:rsidR="00794242" w:rsidRPr="00794242" w:rsidRDefault="00794242" w:rsidP="00794242">
      <w:pPr>
        <w:widowControl/>
        <w:rPr>
          <w:rFonts w:ascii="Calibri" w:eastAsia="MS Mincho" w:hAnsi="Calibri" w:cs="Arial"/>
          <w:snapToGrid/>
          <w:sz w:val="22"/>
          <w:lang w:bidi="en-US"/>
        </w:rPr>
      </w:pPr>
      <w:r w:rsidRPr="00794242">
        <w:rPr>
          <w:rFonts w:ascii="Calibri" w:eastAsia="MS Mincho" w:hAnsi="Calibri" w:cs="Arial"/>
          <w:snapToGrid/>
          <w:sz w:val="22"/>
          <w:lang w:bidi="en-US"/>
        </w:rPr>
        <w:t>Malden, MA  02148</w:t>
      </w:r>
    </w:p>
    <w:p w14:paraId="0E863ACB" w14:textId="77777777" w:rsidR="00794242" w:rsidRPr="00794242" w:rsidRDefault="00794242" w:rsidP="00794242">
      <w:pPr>
        <w:widowControl/>
        <w:rPr>
          <w:rFonts w:ascii="Calibri" w:eastAsia="MS Mincho" w:hAnsi="Calibri" w:cs="Arial"/>
          <w:snapToGrid/>
          <w:sz w:val="22"/>
          <w:lang w:bidi="en-US"/>
        </w:rPr>
      </w:pPr>
      <w:r w:rsidRPr="00794242">
        <w:rPr>
          <w:rFonts w:ascii="Calibri" w:eastAsia="MS Mincho" w:hAnsi="Calibri" w:cs="Arial"/>
          <w:snapToGrid/>
          <w:sz w:val="22"/>
          <w:lang w:bidi="en-US"/>
        </w:rPr>
        <w:t>Phone: (781) 338-3227</w:t>
      </w:r>
    </w:p>
    <w:p w14:paraId="4E8A36EA" w14:textId="77777777" w:rsidR="00794242" w:rsidRPr="00794242" w:rsidRDefault="00794242" w:rsidP="00794242">
      <w:pPr>
        <w:widowControl/>
        <w:rPr>
          <w:rFonts w:ascii="Calibri" w:eastAsia="MS Mincho" w:hAnsi="Calibri" w:cs="Arial"/>
          <w:snapToGrid/>
          <w:color w:val="FFFFFF"/>
          <w:sz w:val="22"/>
          <w:szCs w:val="22"/>
          <w:lang w:bidi="en-US"/>
        </w:rPr>
      </w:pPr>
      <w:r w:rsidRPr="00794242">
        <w:rPr>
          <w:rFonts w:ascii="Calibri" w:eastAsia="MS Mincho" w:hAnsi="Calibri" w:cs="Arial"/>
          <w:snapToGrid/>
          <w:sz w:val="22"/>
          <w:lang w:bidi="en-US"/>
        </w:rPr>
        <w:t>Fax: (781) 338-3220</w:t>
      </w:r>
      <w:r w:rsidRPr="00794242">
        <w:rPr>
          <w:rFonts w:ascii="Calibri" w:eastAsia="MS Mincho" w:hAnsi="Calibri" w:cs="Arial"/>
          <w:snapToGrid/>
          <w:sz w:val="22"/>
          <w:lang w:bidi="en-US"/>
        </w:rPr>
        <w:br w:type="page"/>
      </w:r>
    </w:p>
    <w:p w14:paraId="27699F8D" w14:textId="77777777" w:rsidR="00794242" w:rsidRPr="00794242" w:rsidRDefault="00794242" w:rsidP="00794242">
      <w:pPr>
        <w:widowControl/>
        <w:spacing w:before="80" w:after="80"/>
        <w:rPr>
          <w:rFonts w:ascii="Calibri" w:eastAsia="MS Mincho" w:hAnsi="Calibri" w:cs="Arial"/>
          <w:snapToGrid/>
          <w:sz w:val="20"/>
          <w:lang w:bidi="en-US"/>
        </w:rPr>
      </w:pPr>
    </w:p>
    <w:p w14:paraId="1A1AB752" w14:textId="644B15EE" w:rsidR="00794242" w:rsidRPr="00794242" w:rsidRDefault="00794242" w:rsidP="00794242">
      <w:pPr>
        <w:widowControl/>
        <w:spacing w:before="80" w:after="80"/>
        <w:rPr>
          <w:rFonts w:ascii="Calibri" w:eastAsia="MS Mincho" w:hAnsi="Calibri" w:cs="Arial"/>
          <w:snapToGrid/>
          <w:sz w:val="20"/>
          <w:lang w:bidi="en-US"/>
        </w:rPr>
      </w:pPr>
      <w:r w:rsidRPr="00794242">
        <w:rPr>
          <w:rFonts w:ascii="Calibri" w:eastAsia="MS Mincho" w:hAnsi="Calibri" w:cs="Arial"/>
          <w:noProof/>
          <w:snapToGrid/>
          <w:sz w:val="20"/>
          <w:lang w:bidi="en-US"/>
        </w:rPr>
        <w:drawing>
          <wp:anchor distT="0" distB="0" distL="114300" distR="114300" simplePos="0" relativeHeight="251658243" behindDoc="1" locked="0" layoutInCell="1" allowOverlap="1" wp14:anchorId="642591A3" wp14:editId="1050F9E7">
            <wp:simplePos x="0" y="0"/>
            <wp:positionH relativeFrom="margin">
              <wp:align>center</wp:align>
            </wp:positionH>
            <wp:positionV relativeFrom="paragraph">
              <wp:posOffset>35560</wp:posOffset>
            </wp:positionV>
            <wp:extent cx="1847850" cy="746760"/>
            <wp:effectExtent l="0" t="0" r="0" b="0"/>
            <wp:wrapTight wrapText="bothSides">
              <wp:wrapPolygon edited="0">
                <wp:start x="1781" y="0"/>
                <wp:lineTo x="0" y="3306"/>
                <wp:lineTo x="223" y="9367"/>
                <wp:lineTo x="1336" y="18184"/>
                <wp:lineTo x="1336" y="20939"/>
                <wp:lineTo x="3340" y="20939"/>
                <wp:lineTo x="21377" y="18735"/>
                <wp:lineTo x="21377" y="7714"/>
                <wp:lineTo x="2895" y="0"/>
                <wp:lineTo x="1781" y="0"/>
              </wp:wrapPolygon>
            </wp:wrapTight>
            <wp:docPr id="21" name="Picture 21"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SE Star 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47850" cy="746760"/>
                    </a:xfrm>
                    <a:prstGeom prst="rect">
                      <a:avLst/>
                    </a:prstGeom>
                    <a:noFill/>
                  </pic:spPr>
                </pic:pic>
              </a:graphicData>
            </a:graphic>
            <wp14:sizeRelH relativeFrom="page">
              <wp14:pctWidth>0</wp14:pctWidth>
            </wp14:sizeRelH>
            <wp14:sizeRelV relativeFrom="page">
              <wp14:pctHeight>0</wp14:pctHeight>
            </wp14:sizeRelV>
          </wp:anchor>
        </w:drawing>
      </w:r>
    </w:p>
    <w:p w14:paraId="0DF78921" w14:textId="77777777" w:rsidR="00794242" w:rsidRPr="00794242" w:rsidRDefault="00794242" w:rsidP="00794242">
      <w:pPr>
        <w:widowControl/>
        <w:spacing w:before="80" w:after="80"/>
        <w:jc w:val="center"/>
        <w:rPr>
          <w:rFonts w:ascii="Calibri" w:eastAsia="MS Mincho" w:hAnsi="Calibri" w:cs="Arial"/>
          <w:snapToGrid/>
          <w:sz w:val="20"/>
          <w:lang w:bidi="en-US"/>
        </w:rPr>
      </w:pPr>
    </w:p>
    <w:p w14:paraId="6C545D46" w14:textId="77777777" w:rsidR="00794242" w:rsidRPr="00794242" w:rsidRDefault="00794242" w:rsidP="00794242">
      <w:pPr>
        <w:widowControl/>
        <w:spacing w:before="80" w:after="80"/>
        <w:jc w:val="center"/>
        <w:rPr>
          <w:rFonts w:ascii="Calibri" w:eastAsia="MS Mincho" w:hAnsi="Calibri" w:cs="Arial"/>
          <w:snapToGrid/>
          <w:sz w:val="20"/>
          <w:lang w:bidi="en-US"/>
        </w:rPr>
      </w:pPr>
    </w:p>
    <w:p w14:paraId="7B8B3FA9" w14:textId="77777777" w:rsidR="00794242" w:rsidRPr="00794242" w:rsidRDefault="00794242" w:rsidP="00794242">
      <w:pPr>
        <w:widowControl/>
        <w:spacing w:before="80" w:after="80"/>
        <w:jc w:val="center"/>
        <w:rPr>
          <w:rFonts w:ascii="Calibri" w:eastAsia="MS Mincho" w:hAnsi="Calibri" w:cs="Arial"/>
          <w:snapToGrid/>
          <w:sz w:val="20"/>
          <w:lang w:bidi="en-US"/>
        </w:rPr>
      </w:pPr>
    </w:p>
    <w:p w14:paraId="281632B4"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76A3E40D"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0870BD90"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6824F415"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6CB4C15D" w14:textId="77777777" w:rsidR="00794242" w:rsidRPr="00794242" w:rsidRDefault="00794242" w:rsidP="00794242">
      <w:pPr>
        <w:widowControl/>
        <w:spacing w:line="276" w:lineRule="auto"/>
        <w:rPr>
          <w:rFonts w:ascii="Calibri" w:eastAsia="MS Mincho" w:hAnsi="Calibri" w:cs="Arial"/>
          <w:snapToGrid/>
          <w:sz w:val="18"/>
          <w:lang w:bidi="en-US"/>
        </w:rPr>
      </w:pPr>
    </w:p>
    <w:p w14:paraId="6D6AF0AA"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3A9F888B"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15460DCC"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3B8C01A8" w14:textId="77777777" w:rsidR="00794242" w:rsidRPr="00794242" w:rsidRDefault="00794242" w:rsidP="00794242">
      <w:pPr>
        <w:widowControl/>
        <w:spacing w:line="276" w:lineRule="auto"/>
        <w:jc w:val="center"/>
        <w:rPr>
          <w:rFonts w:ascii="Calibri" w:eastAsia="MS Mincho" w:hAnsi="Calibri" w:cs="Arial"/>
          <w:snapToGrid/>
          <w:sz w:val="18"/>
          <w:lang w:bidi="en-US"/>
        </w:rPr>
      </w:pPr>
      <w:r w:rsidRPr="00794242">
        <w:rPr>
          <w:rFonts w:ascii="Calibri" w:eastAsia="MS Mincho" w:hAnsi="Calibri" w:cs="Arial"/>
          <w:snapToGrid/>
          <w:sz w:val="18"/>
          <w:lang w:bidi="en-US"/>
        </w:rPr>
        <w:t xml:space="preserve">This document was prepared by the </w:t>
      </w:r>
      <w:r w:rsidRPr="00794242">
        <w:rPr>
          <w:rFonts w:ascii="Calibri" w:eastAsia="MS Mincho" w:hAnsi="Calibri" w:cs="Arial"/>
          <w:snapToGrid/>
          <w:sz w:val="18"/>
          <w:lang w:bidi="en-US"/>
        </w:rPr>
        <w:br/>
        <w:t>Massachusetts Department of Elementary and Secondary Education</w:t>
      </w:r>
    </w:p>
    <w:p w14:paraId="05286CDE" w14:textId="77777777" w:rsidR="00794242" w:rsidRPr="00794242" w:rsidRDefault="00794242" w:rsidP="00794242">
      <w:pPr>
        <w:widowControl/>
        <w:spacing w:line="276" w:lineRule="auto"/>
        <w:jc w:val="center"/>
        <w:rPr>
          <w:rFonts w:ascii="Calibri" w:eastAsia="MS Mincho" w:hAnsi="Calibri" w:cs="Arial"/>
          <w:snapToGrid/>
          <w:sz w:val="18"/>
          <w:lang w:bidi="en-US"/>
        </w:rPr>
      </w:pPr>
      <w:r w:rsidRPr="00794242">
        <w:rPr>
          <w:rFonts w:ascii="Calibri" w:eastAsia="MS Mincho" w:hAnsi="Calibri" w:cs="Arial"/>
          <w:snapToGrid/>
          <w:sz w:val="18"/>
          <w:lang w:bidi="en-US"/>
        </w:rPr>
        <w:t>Jeffrey C. Riley</w:t>
      </w:r>
    </w:p>
    <w:p w14:paraId="7AE52429" w14:textId="77777777" w:rsidR="00794242" w:rsidRPr="00794242" w:rsidRDefault="00794242" w:rsidP="00794242">
      <w:pPr>
        <w:widowControl/>
        <w:spacing w:line="276" w:lineRule="auto"/>
        <w:jc w:val="center"/>
        <w:rPr>
          <w:rFonts w:ascii="Calibri" w:eastAsia="MS Mincho" w:hAnsi="Calibri" w:cs="Arial"/>
          <w:snapToGrid/>
          <w:sz w:val="18"/>
          <w:lang w:bidi="en-US"/>
        </w:rPr>
      </w:pPr>
      <w:r w:rsidRPr="00794242">
        <w:rPr>
          <w:rFonts w:ascii="Calibri" w:eastAsia="MS Mincho" w:hAnsi="Calibri" w:cs="Arial"/>
          <w:snapToGrid/>
          <w:sz w:val="18"/>
          <w:lang w:bidi="en-US"/>
        </w:rPr>
        <w:t>Commissioner</w:t>
      </w:r>
    </w:p>
    <w:p w14:paraId="43A93CD8"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4E8FFF5D" w14:textId="77777777" w:rsidR="00794242" w:rsidRPr="00794242" w:rsidRDefault="00794242" w:rsidP="00794242">
      <w:pPr>
        <w:widowControl/>
        <w:spacing w:line="276" w:lineRule="auto"/>
        <w:jc w:val="center"/>
        <w:rPr>
          <w:rFonts w:ascii="Calibri" w:eastAsia="MS Mincho" w:hAnsi="Calibri" w:cs="Arial"/>
          <w:snapToGrid/>
          <w:sz w:val="18"/>
          <w:lang w:bidi="en-US"/>
        </w:rPr>
      </w:pPr>
      <w:r w:rsidRPr="00794242">
        <w:rPr>
          <w:rFonts w:ascii="Calibri" w:eastAsia="MS Mincho" w:hAnsi="Calibri" w:cs="Arial"/>
          <w:snapToGrid/>
          <w:sz w:val="18"/>
          <w:lang w:bidi="en-US"/>
        </w:rPr>
        <w:t>The Massachusetts Department of Elementary and Secondary Education, an affirmative action employer, is committed to ensuring that all of its programs and facilities are accessible to all members of the public.</w:t>
      </w:r>
    </w:p>
    <w:p w14:paraId="054464E9" w14:textId="77777777" w:rsidR="00794242" w:rsidRPr="00794242" w:rsidRDefault="00794242" w:rsidP="00794242">
      <w:pPr>
        <w:widowControl/>
        <w:spacing w:line="276" w:lineRule="auto"/>
        <w:jc w:val="center"/>
        <w:rPr>
          <w:rFonts w:ascii="Calibri" w:eastAsia="MS Mincho" w:hAnsi="Calibri" w:cs="Arial"/>
          <w:snapToGrid/>
          <w:sz w:val="18"/>
          <w:lang w:bidi="en-US"/>
        </w:rPr>
      </w:pPr>
      <w:r w:rsidRPr="00794242">
        <w:rPr>
          <w:rFonts w:ascii="Calibri" w:eastAsia="MS Mincho" w:hAnsi="Calibri" w:cs="Arial"/>
          <w:snapToGrid/>
          <w:sz w:val="18"/>
          <w:lang w:bidi="en-US"/>
        </w:rPr>
        <w:t>We do not discriminate on the basis of age, color, disability, national origin, race, religion, sex, gender identity, or sexual orientation.</w:t>
      </w:r>
    </w:p>
    <w:p w14:paraId="2BDFF51E" w14:textId="77777777" w:rsidR="00794242" w:rsidRPr="00794242" w:rsidRDefault="00794242" w:rsidP="00794242">
      <w:pPr>
        <w:widowControl/>
        <w:spacing w:line="276" w:lineRule="auto"/>
        <w:jc w:val="center"/>
        <w:rPr>
          <w:rFonts w:ascii="Calibri" w:eastAsia="MS Mincho" w:hAnsi="Calibri" w:cs="Arial"/>
          <w:snapToGrid/>
          <w:sz w:val="18"/>
          <w:lang w:bidi="en-US"/>
        </w:rPr>
      </w:pPr>
      <w:r w:rsidRPr="00794242">
        <w:rPr>
          <w:rFonts w:ascii="Calibri" w:eastAsia="MS Mincho" w:hAnsi="Calibri" w:cs="Arial"/>
          <w:snapToGrid/>
          <w:sz w:val="18"/>
          <w:lang w:bidi="en-US"/>
        </w:rPr>
        <w:t>Inquiries regarding the Department’s compliance with Title IX and other civil rights laws may be directed to the</w:t>
      </w:r>
    </w:p>
    <w:p w14:paraId="49CB5BC3" w14:textId="77777777" w:rsidR="00794242" w:rsidRPr="00794242" w:rsidRDefault="00794242" w:rsidP="00794242">
      <w:pPr>
        <w:widowControl/>
        <w:spacing w:line="276" w:lineRule="auto"/>
        <w:jc w:val="center"/>
        <w:rPr>
          <w:rFonts w:ascii="Calibri" w:eastAsia="MS Mincho" w:hAnsi="Calibri" w:cs="Arial"/>
          <w:snapToGrid/>
          <w:sz w:val="18"/>
          <w:lang w:bidi="en-US"/>
        </w:rPr>
      </w:pPr>
      <w:r w:rsidRPr="00794242">
        <w:rPr>
          <w:rFonts w:ascii="Calibri" w:eastAsia="MS Mincho" w:hAnsi="Calibri" w:cs="Arial"/>
          <w:snapToGrid/>
          <w:sz w:val="18"/>
          <w:lang w:bidi="en-US"/>
        </w:rPr>
        <w:t>Human Resources Director, 75 Pleasant St., Malden, MA 02148-4906. Phone: 781-338-6105.</w:t>
      </w:r>
    </w:p>
    <w:p w14:paraId="198C15D8"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2E2EB651"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511519C4" w14:textId="77777777" w:rsidR="00794242" w:rsidRPr="00794242" w:rsidRDefault="00794242" w:rsidP="00794242">
      <w:pPr>
        <w:widowControl/>
        <w:spacing w:line="276" w:lineRule="auto"/>
        <w:jc w:val="center"/>
        <w:rPr>
          <w:rFonts w:ascii="Calibri" w:eastAsia="MS Mincho" w:hAnsi="Calibri" w:cs="Arial"/>
          <w:snapToGrid/>
          <w:sz w:val="18"/>
          <w:lang w:bidi="en-US"/>
        </w:rPr>
      </w:pPr>
      <w:r w:rsidRPr="00794242">
        <w:rPr>
          <w:rFonts w:ascii="Calibri" w:eastAsia="MS Mincho" w:hAnsi="Calibri" w:cs="Arial"/>
          <w:snapToGrid/>
          <w:sz w:val="18"/>
          <w:lang w:bidi="en-US"/>
        </w:rPr>
        <w:t>© 2022 Massachusetts Department of Elementary and Secondary Education</w:t>
      </w:r>
    </w:p>
    <w:p w14:paraId="318A53F6" w14:textId="77777777" w:rsidR="00794242" w:rsidRPr="00794242" w:rsidRDefault="00794242" w:rsidP="00794242">
      <w:pPr>
        <w:widowControl/>
        <w:spacing w:line="276" w:lineRule="auto"/>
        <w:jc w:val="center"/>
        <w:rPr>
          <w:rFonts w:ascii="Calibri" w:eastAsia="MS Mincho" w:hAnsi="Calibri" w:cs="Arial"/>
          <w:snapToGrid/>
          <w:sz w:val="18"/>
          <w:lang w:bidi="en-US"/>
        </w:rPr>
      </w:pPr>
      <w:r w:rsidRPr="00794242">
        <w:rPr>
          <w:rFonts w:ascii="Calibri" w:eastAsia="MS Mincho" w:hAnsi="Calibri" w:cs="Arial"/>
          <w:snapToGrid/>
          <w:sz w:val="18"/>
          <w:lang w:bidi="en-US"/>
        </w:rPr>
        <w:t>Permission is hereby granted to copy any or all parts of this document for non-commercial educational purposes. Please credit the “Massachusetts Department of Elementary and Secondary Education.”</w:t>
      </w:r>
    </w:p>
    <w:p w14:paraId="22C3E374"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4FF99FDF"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367719D6" w14:textId="77777777" w:rsidR="00794242" w:rsidRPr="00794242" w:rsidRDefault="00794242" w:rsidP="00794242">
      <w:pPr>
        <w:widowControl/>
        <w:spacing w:line="276" w:lineRule="auto"/>
        <w:jc w:val="center"/>
        <w:rPr>
          <w:rFonts w:ascii="Calibri" w:eastAsia="MS Mincho" w:hAnsi="Calibri" w:cs="Arial"/>
          <w:snapToGrid/>
          <w:sz w:val="18"/>
          <w:lang w:bidi="en-US"/>
        </w:rPr>
      </w:pPr>
      <w:r w:rsidRPr="00794242">
        <w:rPr>
          <w:rFonts w:ascii="Calibri" w:eastAsia="MS Mincho" w:hAnsi="Calibri" w:cs="Arial"/>
          <w:snapToGrid/>
          <w:sz w:val="18"/>
          <w:lang w:bidi="en-US"/>
        </w:rPr>
        <w:t>This document printed on recycled paper</w:t>
      </w:r>
    </w:p>
    <w:p w14:paraId="1226E8D5"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79BEEECB"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2CDBE386" w14:textId="77777777" w:rsidR="00794242" w:rsidRPr="00794242" w:rsidRDefault="00794242" w:rsidP="00794242">
      <w:pPr>
        <w:widowControl/>
        <w:spacing w:line="276" w:lineRule="auto"/>
        <w:jc w:val="center"/>
        <w:rPr>
          <w:rFonts w:ascii="Calibri" w:eastAsia="MS Mincho" w:hAnsi="Calibri" w:cs="Arial"/>
          <w:snapToGrid/>
          <w:sz w:val="18"/>
          <w:lang w:bidi="en-US"/>
        </w:rPr>
      </w:pPr>
      <w:r w:rsidRPr="00794242">
        <w:rPr>
          <w:rFonts w:ascii="Calibri" w:eastAsia="MS Mincho" w:hAnsi="Calibri" w:cs="Arial"/>
          <w:snapToGrid/>
          <w:sz w:val="18"/>
          <w:lang w:bidi="en-US"/>
        </w:rPr>
        <w:t>Massachusetts Department of Elementary and Secondary Education</w:t>
      </w:r>
    </w:p>
    <w:p w14:paraId="0AB4563D" w14:textId="77777777" w:rsidR="00794242" w:rsidRPr="00794242" w:rsidRDefault="00794242" w:rsidP="00794242">
      <w:pPr>
        <w:widowControl/>
        <w:spacing w:line="276" w:lineRule="auto"/>
        <w:jc w:val="center"/>
        <w:rPr>
          <w:rFonts w:ascii="Calibri" w:eastAsia="MS Mincho" w:hAnsi="Calibri" w:cs="Arial"/>
          <w:snapToGrid/>
          <w:sz w:val="18"/>
          <w:lang w:bidi="en-US"/>
        </w:rPr>
      </w:pPr>
      <w:r w:rsidRPr="00794242">
        <w:rPr>
          <w:rFonts w:ascii="Calibri" w:eastAsia="MS Mincho" w:hAnsi="Calibri" w:cs="Arial"/>
          <w:snapToGrid/>
          <w:sz w:val="18"/>
          <w:lang w:bidi="en-US"/>
        </w:rPr>
        <w:t>75 Pleasant Street, Malden, MA 02148-4906</w:t>
      </w:r>
    </w:p>
    <w:p w14:paraId="435D0B5F" w14:textId="77777777" w:rsidR="00794242" w:rsidRPr="00794242" w:rsidRDefault="00794242" w:rsidP="00794242">
      <w:pPr>
        <w:widowControl/>
        <w:spacing w:line="276" w:lineRule="auto"/>
        <w:jc w:val="center"/>
        <w:rPr>
          <w:rFonts w:ascii="Calibri" w:eastAsia="MS Mincho" w:hAnsi="Calibri" w:cs="Arial"/>
          <w:snapToGrid/>
          <w:sz w:val="18"/>
          <w:lang w:bidi="en-US"/>
        </w:rPr>
      </w:pPr>
      <w:r w:rsidRPr="00794242">
        <w:rPr>
          <w:rFonts w:ascii="Calibri" w:eastAsia="MS Mincho" w:hAnsi="Calibri" w:cs="Arial"/>
          <w:snapToGrid/>
          <w:sz w:val="18"/>
          <w:lang w:bidi="en-US"/>
        </w:rPr>
        <w:t>Phone 781-338-3000  TTY: N.E.T. Relay 800-439-2370</w:t>
      </w:r>
    </w:p>
    <w:p w14:paraId="638A119A" w14:textId="77777777" w:rsidR="00794242" w:rsidRPr="00794242" w:rsidRDefault="00920CB0" w:rsidP="00794242">
      <w:pPr>
        <w:widowControl/>
        <w:spacing w:line="276" w:lineRule="auto"/>
        <w:jc w:val="center"/>
        <w:rPr>
          <w:rFonts w:ascii="Calibri" w:eastAsia="MS Mincho" w:hAnsi="Calibri" w:cs="Arial"/>
          <w:snapToGrid/>
          <w:sz w:val="18"/>
          <w:lang w:bidi="en-US"/>
        </w:rPr>
      </w:pPr>
      <w:hyperlink r:id="rId25" w:history="1">
        <w:r w:rsidR="00794242" w:rsidRPr="00794242">
          <w:rPr>
            <w:rFonts w:ascii="Calibri" w:eastAsia="MS Mincho" w:hAnsi="Calibri" w:cs="Arial"/>
            <w:snapToGrid/>
            <w:sz w:val="18"/>
            <w:u w:val="single"/>
            <w:lang w:bidi="en-US"/>
          </w:rPr>
          <w:t>www.doe.mass.edu</w:t>
        </w:r>
      </w:hyperlink>
    </w:p>
    <w:p w14:paraId="42D235D5" w14:textId="77777777" w:rsidR="00794242" w:rsidRPr="00794242" w:rsidRDefault="00794242" w:rsidP="00794242">
      <w:pPr>
        <w:widowControl/>
        <w:spacing w:line="276" w:lineRule="auto"/>
        <w:jc w:val="center"/>
        <w:rPr>
          <w:rFonts w:ascii="Calibri" w:eastAsia="MS Mincho" w:hAnsi="Calibri" w:cs="Arial"/>
          <w:snapToGrid/>
          <w:sz w:val="18"/>
          <w:lang w:bidi="en-US"/>
        </w:rPr>
      </w:pPr>
    </w:p>
    <w:p w14:paraId="15681402" w14:textId="77777777" w:rsidR="00794242" w:rsidRPr="00794242" w:rsidRDefault="00794242" w:rsidP="00794242">
      <w:pPr>
        <w:widowControl/>
        <w:spacing w:before="80" w:after="80"/>
        <w:rPr>
          <w:rFonts w:ascii="Calibri" w:eastAsia="MS Mincho" w:hAnsi="Calibri" w:cs="Arial"/>
          <w:snapToGrid/>
          <w:sz w:val="20"/>
          <w:lang w:bidi="en-US"/>
        </w:rPr>
      </w:pPr>
    </w:p>
    <w:p w14:paraId="54D44C38" w14:textId="7C0BD4C6" w:rsidR="00794242" w:rsidRPr="00794242" w:rsidRDefault="00794242" w:rsidP="00794242">
      <w:pPr>
        <w:widowControl/>
        <w:spacing w:before="80" w:after="80"/>
        <w:jc w:val="center"/>
        <w:rPr>
          <w:rFonts w:ascii="Calibri" w:eastAsia="MS Mincho" w:hAnsi="Calibri" w:cs="Arial"/>
          <w:snapToGrid/>
          <w:sz w:val="20"/>
          <w:lang w:bidi="en-US"/>
        </w:rPr>
      </w:pPr>
      <w:r w:rsidRPr="00794242">
        <w:rPr>
          <w:rFonts w:ascii="Calibri" w:eastAsia="MS Mincho" w:hAnsi="Calibri" w:cs="Arial"/>
          <w:noProof/>
          <w:snapToGrid/>
          <w:sz w:val="20"/>
        </w:rPr>
        <w:drawing>
          <wp:inline distT="0" distB="0" distL="0" distR="0" wp14:anchorId="0D8FC4AC" wp14:editId="5F78C556">
            <wp:extent cx="1028700" cy="1016000"/>
            <wp:effectExtent l="0" t="0" r="0" b="0"/>
            <wp:docPr id="7"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F7CE2B9" w14:textId="77777777" w:rsidR="00794242" w:rsidRPr="00794242" w:rsidRDefault="00794242" w:rsidP="00794242">
      <w:pPr>
        <w:widowControl/>
        <w:rPr>
          <w:rFonts w:ascii="Calibri" w:eastAsia="MS Mincho" w:hAnsi="Calibri" w:cs="Arial"/>
          <w:snapToGrid/>
          <w:sz w:val="20"/>
          <w:lang w:bidi="en-US"/>
        </w:rPr>
        <w:sectPr w:rsidR="00794242" w:rsidRPr="0079424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0"/>
          <w:cols w:space="720"/>
        </w:sectPr>
      </w:pPr>
    </w:p>
    <w:bookmarkStart w:id="13" w:name="_Toc97722809" w:displacedByCustomXml="next"/>
    <w:bookmarkStart w:id="14" w:name="_Toc95738111" w:displacedByCustomXml="next"/>
    <w:bookmarkStart w:id="15" w:name="_Toc97037526" w:displacedByCustomXml="next"/>
    <w:sdt>
      <w:sdtPr>
        <w:rPr>
          <w:rFonts w:ascii="Calibri" w:eastAsia="MS Mincho" w:hAnsi="Calibri" w:cs="Arial"/>
          <w:snapToGrid/>
          <w:sz w:val="22"/>
          <w:lang w:bidi="en-US"/>
        </w:rPr>
        <w:id w:val="3764760"/>
        <w:docPartObj>
          <w:docPartGallery w:val="Table of Contents"/>
          <w:docPartUnique/>
        </w:docPartObj>
      </w:sdtPr>
      <w:sdtEndPr/>
      <w:sdtContent>
        <w:p w14:paraId="2512C001" w14:textId="77777777" w:rsidR="00794242" w:rsidRPr="00794242" w:rsidRDefault="00794242" w:rsidP="00794242">
          <w:pPr>
            <w:widowControl/>
            <w:pBdr>
              <w:top w:val="single" w:sz="24" w:space="0" w:color="4F81BD"/>
              <w:left w:val="single" w:sz="24" w:space="0" w:color="4F81BD"/>
              <w:bottom w:val="single" w:sz="24" w:space="0" w:color="4F81BD"/>
              <w:right w:val="single" w:sz="24" w:space="0" w:color="4F81BD"/>
            </w:pBdr>
            <w:shd w:val="clear" w:color="auto" w:fill="4F81BD"/>
            <w:spacing w:before="200" w:after="120"/>
            <w:outlineLvl w:val="0"/>
            <w:rPr>
              <w:rFonts w:ascii="Calibri" w:eastAsia="MS Mincho" w:hAnsi="Calibri" w:cs="Arial"/>
              <w:b/>
              <w:bCs/>
              <w:caps/>
              <w:snapToGrid/>
              <w:color w:val="FFFFFF"/>
              <w:spacing w:val="15"/>
              <w:sz w:val="28"/>
              <w:szCs w:val="22"/>
              <w:lang w:bidi="en-US"/>
            </w:rPr>
          </w:pPr>
          <w:r w:rsidRPr="00794242">
            <w:rPr>
              <w:rFonts w:ascii="Calibri" w:eastAsia="MS Mincho" w:hAnsi="Calibri" w:cs="Arial"/>
              <w:b/>
              <w:bCs/>
              <w:caps/>
              <w:snapToGrid/>
              <w:color w:val="FFFFFF"/>
              <w:spacing w:val="15"/>
              <w:sz w:val="28"/>
              <w:szCs w:val="22"/>
              <w:lang w:bidi="en-US"/>
            </w:rPr>
            <w:t>Table of Contents</w:t>
          </w:r>
          <w:bookmarkEnd w:id="15"/>
          <w:bookmarkEnd w:id="14"/>
          <w:bookmarkEnd w:id="13"/>
        </w:p>
        <w:p w14:paraId="6BB31D79" w14:textId="2E636505" w:rsidR="00A1584C" w:rsidRPr="00AC4997" w:rsidRDefault="00794242">
          <w:pPr>
            <w:pStyle w:val="TOC1"/>
            <w:tabs>
              <w:tab w:val="right" w:leader="dot" w:pos="9350"/>
            </w:tabs>
            <w:rPr>
              <w:rFonts w:cstheme="minorHAnsi"/>
              <w:noProof/>
              <w:szCs w:val="22"/>
              <w:lang w:bidi="ar-SA"/>
            </w:rPr>
          </w:pPr>
          <w:r w:rsidRPr="00794242">
            <w:rPr>
              <w:rFonts w:ascii="Calibri" w:eastAsia="MS Mincho" w:hAnsi="Calibri" w:cs="Arial"/>
            </w:rPr>
            <w:fldChar w:fldCharType="begin"/>
          </w:r>
          <w:r w:rsidRPr="00794242">
            <w:rPr>
              <w:rFonts w:ascii="Calibri" w:eastAsia="MS Mincho" w:hAnsi="Calibri" w:cs="Arial"/>
            </w:rPr>
            <w:instrText xml:space="preserve"> TOC \o "1-3" \h \z \u </w:instrText>
          </w:r>
          <w:r w:rsidRPr="00794242">
            <w:rPr>
              <w:rFonts w:ascii="Calibri" w:eastAsia="MS Mincho" w:hAnsi="Calibri" w:cs="Arial"/>
            </w:rPr>
            <w:fldChar w:fldCharType="separate"/>
          </w:r>
          <w:hyperlink w:anchor="_Toc97722810" w:history="1">
            <w:r w:rsidR="00A1584C" w:rsidRPr="00AC4997">
              <w:rPr>
                <w:rStyle w:val="Hyperlink"/>
                <w:rFonts w:eastAsia="MS Mincho" w:cstheme="minorHAnsi"/>
                <w:b/>
                <w:bCs/>
                <w:caps/>
                <w:noProof/>
                <w:spacing w:val="15"/>
                <w:szCs w:val="22"/>
              </w:rPr>
              <w:t>About Commonwealth of Massachusetts Virtual School Renewal and Summary of Review</w:t>
            </w:r>
            <w:r w:rsidR="00A1584C" w:rsidRPr="00AC4997">
              <w:rPr>
                <w:rFonts w:cstheme="minorHAnsi"/>
                <w:noProof/>
                <w:webHidden/>
                <w:szCs w:val="22"/>
              </w:rPr>
              <w:tab/>
            </w:r>
            <w:r w:rsidR="00A1584C" w:rsidRPr="00AC4997">
              <w:rPr>
                <w:rFonts w:cstheme="minorHAnsi"/>
                <w:noProof/>
                <w:webHidden/>
                <w:szCs w:val="22"/>
              </w:rPr>
              <w:fldChar w:fldCharType="begin"/>
            </w:r>
            <w:r w:rsidR="00A1584C" w:rsidRPr="00AC4997">
              <w:rPr>
                <w:rFonts w:cstheme="minorHAnsi"/>
                <w:noProof/>
                <w:webHidden/>
                <w:szCs w:val="22"/>
              </w:rPr>
              <w:instrText xml:space="preserve"> PAGEREF _Toc97722810 \h </w:instrText>
            </w:r>
            <w:r w:rsidR="00A1584C" w:rsidRPr="00AC4997">
              <w:rPr>
                <w:rFonts w:cstheme="minorHAnsi"/>
                <w:noProof/>
                <w:webHidden/>
                <w:szCs w:val="22"/>
              </w:rPr>
            </w:r>
            <w:r w:rsidR="00A1584C" w:rsidRPr="00AC4997">
              <w:rPr>
                <w:rFonts w:cstheme="minorHAnsi"/>
                <w:noProof/>
                <w:webHidden/>
                <w:szCs w:val="22"/>
              </w:rPr>
              <w:fldChar w:fldCharType="separate"/>
            </w:r>
            <w:r w:rsidR="00D13A90">
              <w:rPr>
                <w:rFonts w:cstheme="minorHAnsi"/>
                <w:noProof/>
                <w:webHidden/>
                <w:szCs w:val="22"/>
              </w:rPr>
              <w:t>2</w:t>
            </w:r>
            <w:r w:rsidR="00A1584C" w:rsidRPr="00AC4997">
              <w:rPr>
                <w:rFonts w:cstheme="minorHAnsi"/>
                <w:noProof/>
                <w:webHidden/>
                <w:szCs w:val="22"/>
              </w:rPr>
              <w:fldChar w:fldCharType="end"/>
            </w:r>
          </w:hyperlink>
        </w:p>
        <w:p w14:paraId="517E9B33" w14:textId="4077B036" w:rsidR="00A1584C" w:rsidRPr="00AC4997" w:rsidRDefault="00920CB0">
          <w:pPr>
            <w:pStyle w:val="TOC1"/>
            <w:tabs>
              <w:tab w:val="right" w:leader="dot" w:pos="9350"/>
            </w:tabs>
            <w:rPr>
              <w:rFonts w:cstheme="minorHAnsi"/>
              <w:noProof/>
              <w:szCs w:val="22"/>
              <w:lang w:bidi="ar-SA"/>
            </w:rPr>
          </w:pPr>
          <w:hyperlink w:anchor="_Toc97722811" w:history="1">
            <w:r w:rsidR="00A1584C" w:rsidRPr="00AC4997">
              <w:rPr>
                <w:rStyle w:val="Hyperlink"/>
                <w:rFonts w:eastAsia="MS Mincho" w:cstheme="minorHAnsi"/>
                <w:b/>
                <w:bCs/>
                <w:caps/>
                <w:noProof/>
                <w:spacing w:val="15"/>
                <w:szCs w:val="22"/>
              </w:rPr>
              <w:t>School Overview</w:t>
            </w:r>
            <w:r w:rsidR="00A1584C" w:rsidRPr="00AC4997">
              <w:rPr>
                <w:rFonts w:cstheme="minorHAnsi"/>
                <w:noProof/>
                <w:webHidden/>
                <w:szCs w:val="22"/>
              </w:rPr>
              <w:tab/>
            </w:r>
            <w:r w:rsidR="00A1584C" w:rsidRPr="00AC4997">
              <w:rPr>
                <w:rFonts w:cstheme="minorHAnsi"/>
                <w:noProof/>
                <w:webHidden/>
                <w:szCs w:val="22"/>
              </w:rPr>
              <w:fldChar w:fldCharType="begin"/>
            </w:r>
            <w:r w:rsidR="00A1584C" w:rsidRPr="00AC4997">
              <w:rPr>
                <w:rFonts w:cstheme="minorHAnsi"/>
                <w:noProof/>
                <w:webHidden/>
                <w:szCs w:val="22"/>
              </w:rPr>
              <w:instrText xml:space="preserve"> PAGEREF _Toc97722811 \h </w:instrText>
            </w:r>
            <w:r w:rsidR="00A1584C" w:rsidRPr="00AC4997">
              <w:rPr>
                <w:rFonts w:cstheme="minorHAnsi"/>
                <w:noProof/>
                <w:webHidden/>
                <w:szCs w:val="22"/>
              </w:rPr>
            </w:r>
            <w:r w:rsidR="00A1584C" w:rsidRPr="00AC4997">
              <w:rPr>
                <w:rFonts w:cstheme="minorHAnsi"/>
                <w:noProof/>
                <w:webHidden/>
                <w:szCs w:val="22"/>
              </w:rPr>
              <w:fldChar w:fldCharType="separate"/>
            </w:r>
            <w:r w:rsidR="00D13A90">
              <w:rPr>
                <w:rFonts w:cstheme="minorHAnsi"/>
                <w:noProof/>
                <w:webHidden/>
                <w:szCs w:val="22"/>
              </w:rPr>
              <w:t>2</w:t>
            </w:r>
            <w:r w:rsidR="00A1584C" w:rsidRPr="00AC4997">
              <w:rPr>
                <w:rFonts w:cstheme="minorHAnsi"/>
                <w:noProof/>
                <w:webHidden/>
                <w:szCs w:val="22"/>
              </w:rPr>
              <w:fldChar w:fldCharType="end"/>
            </w:r>
          </w:hyperlink>
        </w:p>
        <w:p w14:paraId="0114D144" w14:textId="5AAADD2E" w:rsidR="00A1584C" w:rsidRPr="00AC4997" w:rsidRDefault="00920CB0">
          <w:pPr>
            <w:pStyle w:val="TOC2"/>
            <w:tabs>
              <w:tab w:val="right" w:leader="dot" w:pos="9350"/>
            </w:tabs>
            <w:rPr>
              <w:rFonts w:cstheme="minorHAnsi"/>
              <w:noProof/>
              <w:szCs w:val="22"/>
              <w:lang w:bidi="ar-SA"/>
            </w:rPr>
          </w:pPr>
          <w:hyperlink w:anchor="_Toc97722812" w:history="1">
            <w:r w:rsidR="00A1584C" w:rsidRPr="00AC4997">
              <w:rPr>
                <w:rStyle w:val="Hyperlink"/>
                <w:rFonts w:eastAsia="MS Mincho" w:cstheme="minorHAnsi"/>
                <w:b/>
                <w:caps/>
                <w:noProof/>
                <w:szCs w:val="22"/>
              </w:rPr>
              <w:t>School Profile</w:t>
            </w:r>
            <w:r w:rsidR="00A1584C" w:rsidRPr="00AC4997">
              <w:rPr>
                <w:rFonts w:cstheme="minorHAnsi"/>
                <w:noProof/>
                <w:webHidden/>
                <w:szCs w:val="22"/>
              </w:rPr>
              <w:tab/>
            </w:r>
            <w:r w:rsidR="00A1584C" w:rsidRPr="00AC4997">
              <w:rPr>
                <w:rFonts w:cstheme="minorHAnsi"/>
                <w:noProof/>
                <w:webHidden/>
                <w:szCs w:val="22"/>
              </w:rPr>
              <w:fldChar w:fldCharType="begin"/>
            </w:r>
            <w:r w:rsidR="00A1584C" w:rsidRPr="00AC4997">
              <w:rPr>
                <w:rFonts w:cstheme="minorHAnsi"/>
                <w:noProof/>
                <w:webHidden/>
                <w:szCs w:val="22"/>
              </w:rPr>
              <w:instrText xml:space="preserve"> PAGEREF _Toc97722812 \h </w:instrText>
            </w:r>
            <w:r w:rsidR="00A1584C" w:rsidRPr="00AC4997">
              <w:rPr>
                <w:rFonts w:cstheme="minorHAnsi"/>
                <w:noProof/>
                <w:webHidden/>
                <w:szCs w:val="22"/>
              </w:rPr>
            </w:r>
            <w:r w:rsidR="00A1584C" w:rsidRPr="00AC4997">
              <w:rPr>
                <w:rFonts w:cstheme="minorHAnsi"/>
                <w:noProof/>
                <w:webHidden/>
                <w:szCs w:val="22"/>
              </w:rPr>
              <w:fldChar w:fldCharType="separate"/>
            </w:r>
            <w:r w:rsidR="00D13A90">
              <w:rPr>
                <w:rFonts w:cstheme="minorHAnsi"/>
                <w:noProof/>
                <w:webHidden/>
                <w:szCs w:val="22"/>
              </w:rPr>
              <w:t>2</w:t>
            </w:r>
            <w:r w:rsidR="00A1584C" w:rsidRPr="00AC4997">
              <w:rPr>
                <w:rFonts w:cstheme="minorHAnsi"/>
                <w:noProof/>
                <w:webHidden/>
                <w:szCs w:val="22"/>
              </w:rPr>
              <w:fldChar w:fldCharType="end"/>
            </w:r>
          </w:hyperlink>
        </w:p>
        <w:p w14:paraId="16ACDA19" w14:textId="1A1A03A5" w:rsidR="00A1584C" w:rsidRPr="00AC4997" w:rsidRDefault="00920CB0">
          <w:pPr>
            <w:pStyle w:val="TOC2"/>
            <w:tabs>
              <w:tab w:val="right" w:leader="dot" w:pos="9350"/>
            </w:tabs>
            <w:rPr>
              <w:rFonts w:cstheme="minorHAnsi"/>
              <w:noProof/>
              <w:szCs w:val="22"/>
              <w:lang w:bidi="ar-SA"/>
            </w:rPr>
          </w:pPr>
          <w:hyperlink w:anchor="_Toc97722813" w:history="1">
            <w:r w:rsidR="00A1584C" w:rsidRPr="00AC4997">
              <w:rPr>
                <w:rStyle w:val="Hyperlink"/>
                <w:rFonts w:eastAsia="MS Mincho" w:cstheme="minorHAnsi"/>
                <w:b/>
                <w:caps/>
                <w:noProof/>
                <w:szCs w:val="22"/>
              </w:rPr>
              <w:t>School History</w:t>
            </w:r>
            <w:r w:rsidR="00A1584C" w:rsidRPr="00AC4997">
              <w:rPr>
                <w:rFonts w:cstheme="minorHAnsi"/>
                <w:noProof/>
                <w:webHidden/>
                <w:szCs w:val="22"/>
              </w:rPr>
              <w:tab/>
            </w:r>
            <w:r w:rsidR="00A1584C" w:rsidRPr="00AC4997">
              <w:rPr>
                <w:rFonts w:cstheme="minorHAnsi"/>
                <w:noProof/>
                <w:webHidden/>
                <w:szCs w:val="22"/>
              </w:rPr>
              <w:fldChar w:fldCharType="begin"/>
            </w:r>
            <w:r w:rsidR="00A1584C" w:rsidRPr="00AC4997">
              <w:rPr>
                <w:rFonts w:cstheme="minorHAnsi"/>
                <w:noProof/>
                <w:webHidden/>
                <w:szCs w:val="22"/>
              </w:rPr>
              <w:instrText xml:space="preserve"> PAGEREF _Toc97722813 \h </w:instrText>
            </w:r>
            <w:r w:rsidR="00A1584C" w:rsidRPr="00AC4997">
              <w:rPr>
                <w:rFonts w:cstheme="minorHAnsi"/>
                <w:noProof/>
                <w:webHidden/>
                <w:szCs w:val="22"/>
              </w:rPr>
            </w:r>
            <w:r w:rsidR="00A1584C" w:rsidRPr="00AC4997">
              <w:rPr>
                <w:rFonts w:cstheme="minorHAnsi"/>
                <w:noProof/>
                <w:webHidden/>
                <w:szCs w:val="22"/>
              </w:rPr>
              <w:fldChar w:fldCharType="separate"/>
            </w:r>
            <w:r w:rsidR="00D13A90">
              <w:rPr>
                <w:rFonts w:cstheme="minorHAnsi"/>
                <w:noProof/>
                <w:webHidden/>
                <w:szCs w:val="22"/>
              </w:rPr>
              <w:t>3</w:t>
            </w:r>
            <w:r w:rsidR="00A1584C" w:rsidRPr="00AC4997">
              <w:rPr>
                <w:rFonts w:cstheme="minorHAnsi"/>
                <w:noProof/>
                <w:webHidden/>
                <w:szCs w:val="22"/>
              </w:rPr>
              <w:fldChar w:fldCharType="end"/>
            </w:r>
          </w:hyperlink>
        </w:p>
        <w:p w14:paraId="0037B400" w14:textId="76922283" w:rsidR="00A1584C" w:rsidRPr="00AC4997" w:rsidRDefault="00920CB0">
          <w:pPr>
            <w:pStyle w:val="TOC2"/>
            <w:tabs>
              <w:tab w:val="right" w:leader="dot" w:pos="9350"/>
            </w:tabs>
            <w:rPr>
              <w:rFonts w:cstheme="minorHAnsi"/>
              <w:noProof/>
              <w:szCs w:val="22"/>
              <w:lang w:bidi="ar-SA"/>
            </w:rPr>
          </w:pPr>
          <w:hyperlink w:anchor="_Toc97722814" w:history="1">
            <w:r w:rsidR="00A1584C" w:rsidRPr="00AC4997">
              <w:rPr>
                <w:rStyle w:val="Hyperlink"/>
                <w:rFonts w:eastAsia="MS Mincho" w:cstheme="minorHAnsi"/>
                <w:b/>
                <w:caps/>
                <w:noProof/>
                <w:szCs w:val="22"/>
              </w:rPr>
              <w:t>Student Demographics</w:t>
            </w:r>
            <w:r w:rsidR="00A1584C" w:rsidRPr="00AC4997">
              <w:rPr>
                <w:rFonts w:cstheme="minorHAnsi"/>
                <w:noProof/>
                <w:webHidden/>
                <w:szCs w:val="22"/>
              </w:rPr>
              <w:tab/>
            </w:r>
            <w:r w:rsidR="00A1584C" w:rsidRPr="00AC4997">
              <w:rPr>
                <w:rFonts w:cstheme="minorHAnsi"/>
                <w:noProof/>
                <w:webHidden/>
                <w:szCs w:val="22"/>
              </w:rPr>
              <w:fldChar w:fldCharType="begin"/>
            </w:r>
            <w:r w:rsidR="00A1584C" w:rsidRPr="00AC4997">
              <w:rPr>
                <w:rFonts w:cstheme="minorHAnsi"/>
                <w:noProof/>
                <w:webHidden/>
                <w:szCs w:val="22"/>
              </w:rPr>
              <w:instrText xml:space="preserve"> PAGEREF _Toc97722814 \h </w:instrText>
            </w:r>
            <w:r w:rsidR="00A1584C" w:rsidRPr="00AC4997">
              <w:rPr>
                <w:rFonts w:cstheme="minorHAnsi"/>
                <w:noProof/>
                <w:webHidden/>
                <w:szCs w:val="22"/>
              </w:rPr>
            </w:r>
            <w:r w:rsidR="00A1584C" w:rsidRPr="00AC4997">
              <w:rPr>
                <w:rFonts w:cstheme="minorHAnsi"/>
                <w:noProof/>
                <w:webHidden/>
                <w:szCs w:val="22"/>
              </w:rPr>
              <w:fldChar w:fldCharType="separate"/>
            </w:r>
            <w:r w:rsidR="00D13A90">
              <w:rPr>
                <w:rFonts w:cstheme="minorHAnsi"/>
                <w:noProof/>
                <w:webHidden/>
                <w:szCs w:val="22"/>
              </w:rPr>
              <w:t>5</w:t>
            </w:r>
            <w:r w:rsidR="00A1584C" w:rsidRPr="00AC4997">
              <w:rPr>
                <w:rFonts w:cstheme="minorHAnsi"/>
                <w:noProof/>
                <w:webHidden/>
                <w:szCs w:val="22"/>
              </w:rPr>
              <w:fldChar w:fldCharType="end"/>
            </w:r>
          </w:hyperlink>
        </w:p>
        <w:p w14:paraId="7401047B" w14:textId="27C26C7F" w:rsidR="00A1584C" w:rsidRPr="00AC4997" w:rsidRDefault="00920CB0">
          <w:pPr>
            <w:pStyle w:val="TOC1"/>
            <w:tabs>
              <w:tab w:val="right" w:leader="dot" w:pos="9350"/>
            </w:tabs>
            <w:rPr>
              <w:rFonts w:cstheme="minorHAnsi"/>
              <w:noProof/>
              <w:szCs w:val="22"/>
              <w:lang w:bidi="ar-SA"/>
            </w:rPr>
          </w:pPr>
          <w:hyperlink w:anchor="_Toc97722815" w:history="1">
            <w:r w:rsidR="00A1584C" w:rsidRPr="00AC4997">
              <w:rPr>
                <w:rStyle w:val="Hyperlink"/>
                <w:rFonts w:eastAsia="MS Mincho" w:cstheme="minorHAnsi"/>
                <w:b/>
                <w:bCs/>
                <w:caps/>
                <w:noProof/>
                <w:spacing w:val="15"/>
                <w:szCs w:val="22"/>
              </w:rPr>
              <w:t>findings and Evidence</w:t>
            </w:r>
            <w:r w:rsidR="00A1584C" w:rsidRPr="00AC4997">
              <w:rPr>
                <w:rFonts w:cstheme="minorHAnsi"/>
                <w:noProof/>
                <w:webHidden/>
                <w:szCs w:val="22"/>
              </w:rPr>
              <w:tab/>
            </w:r>
            <w:r w:rsidR="00A1584C" w:rsidRPr="00AC4997">
              <w:rPr>
                <w:rFonts w:cstheme="minorHAnsi"/>
                <w:noProof/>
                <w:webHidden/>
                <w:szCs w:val="22"/>
              </w:rPr>
              <w:fldChar w:fldCharType="begin"/>
            </w:r>
            <w:r w:rsidR="00A1584C" w:rsidRPr="00AC4997">
              <w:rPr>
                <w:rFonts w:cstheme="minorHAnsi"/>
                <w:noProof/>
                <w:webHidden/>
                <w:szCs w:val="22"/>
              </w:rPr>
              <w:instrText xml:space="preserve"> PAGEREF _Toc97722815 \h </w:instrText>
            </w:r>
            <w:r w:rsidR="00A1584C" w:rsidRPr="00AC4997">
              <w:rPr>
                <w:rFonts w:cstheme="minorHAnsi"/>
                <w:noProof/>
                <w:webHidden/>
                <w:szCs w:val="22"/>
              </w:rPr>
            </w:r>
            <w:r w:rsidR="00A1584C" w:rsidRPr="00AC4997">
              <w:rPr>
                <w:rFonts w:cstheme="minorHAnsi"/>
                <w:noProof/>
                <w:webHidden/>
                <w:szCs w:val="22"/>
              </w:rPr>
              <w:fldChar w:fldCharType="separate"/>
            </w:r>
            <w:r w:rsidR="00D13A90">
              <w:rPr>
                <w:rFonts w:cstheme="minorHAnsi"/>
                <w:noProof/>
                <w:webHidden/>
                <w:szCs w:val="22"/>
              </w:rPr>
              <w:t>7</w:t>
            </w:r>
            <w:r w:rsidR="00A1584C" w:rsidRPr="00AC4997">
              <w:rPr>
                <w:rFonts w:cstheme="minorHAnsi"/>
                <w:noProof/>
                <w:webHidden/>
                <w:szCs w:val="22"/>
              </w:rPr>
              <w:fldChar w:fldCharType="end"/>
            </w:r>
          </w:hyperlink>
        </w:p>
        <w:p w14:paraId="6615C5C7" w14:textId="01CA2876" w:rsidR="00A1584C" w:rsidRPr="00AC4997" w:rsidRDefault="00920CB0">
          <w:pPr>
            <w:pStyle w:val="TOC2"/>
            <w:tabs>
              <w:tab w:val="right" w:leader="dot" w:pos="9350"/>
            </w:tabs>
            <w:rPr>
              <w:rFonts w:cstheme="minorHAnsi"/>
              <w:noProof/>
              <w:szCs w:val="22"/>
              <w:lang w:bidi="ar-SA"/>
            </w:rPr>
          </w:pPr>
          <w:hyperlink w:anchor="_Toc97722816" w:history="1">
            <w:r w:rsidR="00A1584C" w:rsidRPr="00AC4997">
              <w:rPr>
                <w:rStyle w:val="Hyperlink"/>
                <w:rFonts w:eastAsia="MS Mincho" w:cstheme="minorHAnsi"/>
                <w:b/>
                <w:caps/>
                <w:noProof/>
                <w:szCs w:val="22"/>
              </w:rPr>
              <w:t>Faithfulness to certificate</w:t>
            </w:r>
            <w:r w:rsidR="00A1584C" w:rsidRPr="00AC4997">
              <w:rPr>
                <w:rFonts w:cstheme="minorHAnsi"/>
                <w:noProof/>
                <w:webHidden/>
                <w:szCs w:val="22"/>
              </w:rPr>
              <w:tab/>
            </w:r>
            <w:r w:rsidR="00A1584C" w:rsidRPr="00AC4997">
              <w:rPr>
                <w:rFonts w:cstheme="minorHAnsi"/>
                <w:noProof/>
                <w:webHidden/>
                <w:szCs w:val="22"/>
              </w:rPr>
              <w:fldChar w:fldCharType="begin"/>
            </w:r>
            <w:r w:rsidR="00A1584C" w:rsidRPr="00AC4997">
              <w:rPr>
                <w:rFonts w:cstheme="minorHAnsi"/>
                <w:noProof/>
                <w:webHidden/>
                <w:szCs w:val="22"/>
              </w:rPr>
              <w:instrText xml:space="preserve"> PAGEREF _Toc97722816 \h </w:instrText>
            </w:r>
            <w:r w:rsidR="00A1584C" w:rsidRPr="00AC4997">
              <w:rPr>
                <w:rFonts w:cstheme="minorHAnsi"/>
                <w:noProof/>
                <w:webHidden/>
                <w:szCs w:val="22"/>
              </w:rPr>
            </w:r>
            <w:r w:rsidR="00A1584C" w:rsidRPr="00AC4997">
              <w:rPr>
                <w:rFonts w:cstheme="minorHAnsi"/>
                <w:noProof/>
                <w:webHidden/>
                <w:szCs w:val="22"/>
              </w:rPr>
              <w:fldChar w:fldCharType="separate"/>
            </w:r>
            <w:r w:rsidR="00D13A90">
              <w:rPr>
                <w:rFonts w:cstheme="minorHAnsi"/>
                <w:noProof/>
                <w:webHidden/>
                <w:szCs w:val="22"/>
              </w:rPr>
              <w:t>7</w:t>
            </w:r>
            <w:r w:rsidR="00A1584C" w:rsidRPr="00AC4997">
              <w:rPr>
                <w:rFonts w:cstheme="minorHAnsi"/>
                <w:noProof/>
                <w:webHidden/>
                <w:szCs w:val="22"/>
              </w:rPr>
              <w:fldChar w:fldCharType="end"/>
            </w:r>
          </w:hyperlink>
        </w:p>
        <w:p w14:paraId="6C5140E0" w14:textId="74E2FB4F" w:rsidR="00A1584C" w:rsidRPr="00AC4997" w:rsidRDefault="00920CB0">
          <w:pPr>
            <w:pStyle w:val="TOC3"/>
            <w:tabs>
              <w:tab w:val="right" w:leader="dot" w:pos="9350"/>
            </w:tabs>
            <w:rPr>
              <w:rFonts w:asciiTheme="minorHAnsi" w:eastAsiaTheme="minorEastAsia" w:hAnsiTheme="minorHAnsi" w:cstheme="minorHAnsi"/>
              <w:noProof/>
              <w:snapToGrid/>
              <w:sz w:val="22"/>
              <w:szCs w:val="22"/>
            </w:rPr>
          </w:pPr>
          <w:hyperlink w:anchor="_Toc97722817" w:history="1">
            <w:r w:rsidR="00A1584C" w:rsidRPr="00AC4997">
              <w:rPr>
                <w:rStyle w:val="Hyperlink"/>
                <w:rFonts w:asciiTheme="minorHAnsi" w:hAnsiTheme="minorHAnsi" w:cstheme="minorHAnsi"/>
                <w:b/>
                <w:noProof/>
                <w:sz w:val="22"/>
                <w:szCs w:val="22"/>
                <w:lang w:bidi="en-US"/>
              </w:rPr>
              <w:t>Criterion 1: Mission and Key Design Elements</w:t>
            </w:r>
            <w:r w:rsidR="00A1584C" w:rsidRPr="00AC4997">
              <w:rPr>
                <w:rFonts w:asciiTheme="minorHAnsi" w:hAnsiTheme="minorHAnsi" w:cstheme="minorHAnsi"/>
                <w:noProof/>
                <w:webHidden/>
                <w:sz w:val="22"/>
                <w:szCs w:val="22"/>
              </w:rPr>
              <w:tab/>
            </w:r>
            <w:r w:rsidR="00A1584C" w:rsidRPr="00AC4997">
              <w:rPr>
                <w:rFonts w:asciiTheme="minorHAnsi" w:hAnsiTheme="minorHAnsi" w:cstheme="minorHAnsi"/>
                <w:noProof/>
                <w:webHidden/>
                <w:sz w:val="22"/>
                <w:szCs w:val="22"/>
              </w:rPr>
              <w:fldChar w:fldCharType="begin"/>
            </w:r>
            <w:r w:rsidR="00A1584C" w:rsidRPr="00AC4997">
              <w:rPr>
                <w:rFonts w:asciiTheme="minorHAnsi" w:hAnsiTheme="minorHAnsi" w:cstheme="minorHAnsi"/>
                <w:noProof/>
                <w:webHidden/>
                <w:sz w:val="22"/>
                <w:szCs w:val="22"/>
              </w:rPr>
              <w:instrText xml:space="preserve"> PAGEREF _Toc97722817 \h </w:instrText>
            </w:r>
            <w:r w:rsidR="00A1584C" w:rsidRPr="00AC4997">
              <w:rPr>
                <w:rFonts w:asciiTheme="minorHAnsi" w:hAnsiTheme="minorHAnsi" w:cstheme="minorHAnsi"/>
                <w:noProof/>
                <w:webHidden/>
                <w:sz w:val="22"/>
                <w:szCs w:val="22"/>
              </w:rPr>
            </w:r>
            <w:r w:rsidR="00A1584C" w:rsidRPr="00AC4997">
              <w:rPr>
                <w:rFonts w:asciiTheme="minorHAnsi" w:hAnsiTheme="minorHAnsi" w:cstheme="minorHAnsi"/>
                <w:noProof/>
                <w:webHidden/>
                <w:sz w:val="22"/>
                <w:szCs w:val="22"/>
              </w:rPr>
              <w:fldChar w:fldCharType="separate"/>
            </w:r>
            <w:r w:rsidR="00D13A90">
              <w:rPr>
                <w:rFonts w:asciiTheme="minorHAnsi" w:hAnsiTheme="minorHAnsi" w:cstheme="minorHAnsi"/>
                <w:noProof/>
                <w:webHidden/>
                <w:sz w:val="22"/>
                <w:szCs w:val="22"/>
              </w:rPr>
              <w:t>7</w:t>
            </w:r>
            <w:r w:rsidR="00A1584C" w:rsidRPr="00AC4997">
              <w:rPr>
                <w:rFonts w:asciiTheme="minorHAnsi" w:hAnsiTheme="minorHAnsi" w:cstheme="minorHAnsi"/>
                <w:noProof/>
                <w:webHidden/>
                <w:sz w:val="22"/>
                <w:szCs w:val="22"/>
              </w:rPr>
              <w:fldChar w:fldCharType="end"/>
            </w:r>
          </w:hyperlink>
        </w:p>
        <w:p w14:paraId="0432CC90" w14:textId="3D29B296" w:rsidR="00A1584C" w:rsidRPr="00AC4997" w:rsidRDefault="00920CB0">
          <w:pPr>
            <w:pStyle w:val="TOC3"/>
            <w:tabs>
              <w:tab w:val="right" w:leader="dot" w:pos="9350"/>
            </w:tabs>
            <w:rPr>
              <w:rFonts w:asciiTheme="minorHAnsi" w:eastAsiaTheme="minorEastAsia" w:hAnsiTheme="minorHAnsi" w:cstheme="minorHAnsi"/>
              <w:noProof/>
              <w:snapToGrid/>
              <w:sz w:val="22"/>
              <w:szCs w:val="22"/>
            </w:rPr>
          </w:pPr>
          <w:hyperlink w:anchor="_Toc97722818" w:history="1">
            <w:r w:rsidR="00A1584C" w:rsidRPr="00AC4997">
              <w:rPr>
                <w:rStyle w:val="Hyperlink"/>
                <w:rFonts w:asciiTheme="minorHAnsi" w:hAnsiTheme="minorHAnsi" w:cstheme="minorHAnsi"/>
                <w:b/>
                <w:noProof/>
                <w:sz w:val="22"/>
                <w:szCs w:val="22"/>
                <w:lang w:bidi="en-US"/>
              </w:rPr>
              <w:t>Criterion 2: Access and Equity</w:t>
            </w:r>
            <w:r w:rsidR="00A1584C" w:rsidRPr="00AC4997">
              <w:rPr>
                <w:rFonts w:asciiTheme="minorHAnsi" w:hAnsiTheme="minorHAnsi" w:cstheme="minorHAnsi"/>
                <w:noProof/>
                <w:webHidden/>
                <w:sz w:val="22"/>
                <w:szCs w:val="22"/>
              </w:rPr>
              <w:tab/>
            </w:r>
            <w:r w:rsidR="00A1584C" w:rsidRPr="00AC4997">
              <w:rPr>
                <w:rFonts w:asciiTheme="minorHAnsi" w:hAnsiTheme="minorHAnsi" w:cstheme="minorHAnsi"/>
                <w:noProof/>
                <w:webHidden/>
                <w:sz w:val="22"/>
                <w:szCs w:val="22"/>
              </w:rPr>
              <w:fldChar w:fldCharType="begin"/>
            </w:r>
            <w:r w:rsidR="00A1584C" w:rsidRPr="00AC4997">
              <w:rPr>
                <w:rFonts w:asciiTheme="minorHAnsi" w:hAnsiTheme="minorHAnsi" w:cstheme="minorHAnsi"/>
                <w:noProof/>
                <w:webHidden/>
                <w:sz w:val="22"/>
                <w:szCs w:val="22"/>
              </w:rPr>
              <w:instrText xml:space="preserve"> PAGEREF _Toc97722818 \h </w:instrText>
            </w:r>
            <w:r w:rsidR="00A1584C" w:rsidRPr="00AC4997">
              <w:rPr>
                <w:rFonts w:asciiTheme="minorHAnsi" w:hAnsiTheme="minorHAnsi" w:cstheme="minorHAnsi"/>
                <w:noProof/>
                <w:webHidden/>
                <w:sz w:val="22"/>
                <w:szCs w:val="22"/>
              </w:rPr>
            </w:r>
            <w:r w:rsidR="00A1584C" w:rsidRPr="00AC4997">
              <w:rPr>
                <w:rFonts w:asciiTheme="minorHAnsi" w:hAnsiTheme="minorHAnsi" w:cstheme="minorHAnsi"/>
                <w:noProof/>
                <w:webHidden/>
                <w:sz w:val="22"/>
                <w:szCs w:val="22"/>
              </w:rPr>
              <w:fldChar w:fldCharType="separate"/>
            </w:r>
            <w:r w:rsidR="00D13A90">
              <w:rPr>
                <w:rFonts w:asciiTheme="minorHAnsi" w:hAnsiTheme="minorHAnsi" w:cstheme="minorHAnsi"/>
                <w:noProof/>
                <w:webHidden/>
                <w:sz w:val="22"/>
                <w:szCs w:val="22"/>
              </w:rPr>
              <w:t>7</w:t>
            </w:r>
            <w:r w:rsidR="00A1584C" w:rsidRPr="00AC4997">
              <w:rPr>
                <w:rFonts w:asciiTheme="minorHAnsi" w:hAnsiTheme="minorHAnsi" w:cstheme="minorHAnsi"/>
                <w:noProof/>
                <w:webHidden/>
                <w:sz w:val="22"/>
                <w:szCs w:val="22"/>
              </w:rPr>
              <w:fldChar w:fldCharType="end"/>
            </w:r>
          </w:hyperlink>
        </w:p>
        <w:p w14:paraId="2BDE551B" w14:textId="4F744CBC" w:rsidR="00A1584C" w:rsidRPr="00AC4997" w:rsidRDefault="00920CB0">
          <w:pPr>
            <w:pStyle w:val="TOC3"/>
            <w:tabs>
              <w:tab w:val="right" w:leader="dot" w:pos="9350"/>
            </w:tabs>
            <w:rPr>
              <w:rFonts w:asciiTheme="minorHAnsi" w:eastAsiaTheme="minorEastAsia" w:hAnsiTheme="minorHAnsi" w:cstheme="minorHAnsi"/>
              <w:noProof/>
              <w:snapToGrid/>
              <w:sz w:val="22"/>
              <w:szCs w:val="22"/>
            </w:rPr>
          </w:pPr>
          <w:hyperlink w:anchor="_Toc97722819" w:history="1">
            <w:r w:rsidR="00A1584C" w:rsidRPr="00AC4997">
              <w:rPr>
                <w:rStyle w:val="Hyperlink"/>
                <w:rFonts w:asciiTheme="minorHAnsi" w:hAnsiTheme="minorHAnsi" w:cstheme="minorHAnsi"/>
                <w:b/>
                <w:noProof/>
                <w:sz w:val="22"/>
                <w:szCs w:val="22"/>
                <w:lang w:bidi="en-US"/>
              </w:rPr>
              <w:t>Criterion 3: Compliance</w:t>
            </w:r>
            <w:r w:rsidR="00A1584C" w:rsidRPr="00AC4997">
              <w:rPr>
                <w:rFonts w:asciiTheme="minorHAnsi" w:hAnsiTheme="minorHAnsi" w:cstheme="minorHAnsi"/>
                <w:noProof/>
                <w:webHidden/>
                <w:sz w:val="22"/>
                <w:szCs w:val="22"/>
              </w:rPr>
              <w:tab/>
            </w:r>
            <w:r w:rsidR="00A1584C" w:rsidRPr="00AC4997">
              <w:rPr>
                <w:rFonts w:asciiTheme="minorHAnsi" w:hAnsiTheme="minorHAnsi" w:cstheme="minorHAnsi"/>
                <w:noProof/>
                <w:webHidden/>
                <w:sz w:val="22"/>
                <w:szCs w:val="22"/>
              </w:rPr>
              <w:fldChar w:fldCharType="begin"/>
            </w:r>
            <w:r w:rsidR="00A1584C" w:rsidRPr="00AC4997">
              <w:rPr>
                <w:rFonts w:asciiTheme="minorHAnsi" w:hAnsiTheme="minorHAnsi" w:cstheme="minorHAnsi"/>
                <w:noProof/>
                <w:webHidden/>
                <w:sz w:val="22"/>
                <w:szCs w:val="22"/>
              </w:rPr>
              <w:instrText xml:space="preserve"> PAGEREF _Toc97722819 \h </w:instrText>
            </w:r>
            <w:r w:rsidR="00A1584C" w:rsidRPr="00AC4997">
              <w:rPr>
                <w:rFonts w:asciiTheme="minorHAnsi" w:hAnsiTheme="minorHAnsi" w:cstheme="minorHAnsi"/>
                <w:noProof/>
                <w:webHidden/>
                <w:sz w:val="22"/>
                <w:szCs w:val="22"/>
              </w:rPr>
            </w:r>
            <w:r w:rsidR="00A1584C" w:rsidRPr="00AC4997">
              <w:rPr>
                <w:rFonts w:asciiTheme="minorHAnsi" w:hAnsiTheme="minorHAnsi" w:cstheme="minorHAnsi"/>
                <w:noProof/>
                <w:webHidden/>
                <w:sz w:val="22"/>
                <w:szCs w:val="22"/>
              </w:rPr>
              <w:fldChar w:fldCharType="separate"/>
            </w:r>
            <w:r w:rsidR="00D13A90">
              <w:rPr>
                <w:rFonts w:asciiTheme="minorHAnsi" w:hAnsiTheme="minorHAnsi" w:cstheme="minorHAnsi"/>
                <w:noProof/>
                <w:webHidden/>
                <w:sz w:val="22"/>
                <w:szCs w:val="22"/>
              </w:rPr>
              <w:t>8</w:t>
            </w:r>
            <w:r w:rsidR="00A1584C" w:rsidRPr="00AC4997">
              <w:rPr>
                <w:rFonts w:asciiTheme="minorHAnsi" w:hAnsiTheme="minorHAnsi" w:cstheme="minorHAnsi"/>
                <w:noProof/>
                <w:webHidden/>
                <w:sz w:val="22"/>
                <w:szCs w:val="22"/>
              </w:rPr>
              <w:fldChar w:fldCharType="end"/>
            </w:r>
          </w:hyperlink>
        </w:p>
        <w:p w14:paraId="0B73A768" w14:textId="02B90559" w:rsidR="00A1584C" w:rsidRPr="00AC4997" w:rsidRDefault="00920CB0">
          <w:pPr>
            <w:pStyle w:val="TOC2"/>
            <w:tabs>
              <w:tab w:val="right" w:leader="dot" w:pos="9350"/>
            </w:tabs>
            <w:rPr>
              <w:rFonts w:cstheme="minorHAnsi"/>
              <w:noProof/>
              <w:szCs w:val="22"/>
              <w:lang w:bidi="ar-SA"/>
            </w:rPr>
          </w:pPr>
          <w:hyperlink w:anchor="_Toc97722820" w:history="1">
            <w:r w:rsidR="00A1584C" w:rsidRPr="00AC4997">
              <w:rPr>
                <w:rStyle w:val="Hyperlink"/>
                <w:rFonts w:eastAsia="MS Mincho" w:cstheme="minorHAnsi"/>
                <w:b/>
                <w:caps/>
                <w:noProof/>
                <w:szCs w:val="22"/>
              </w:rPr>
              <w:t>Academic Program Success</w:t>
            </w:r>
            <w:r w:rsidR="00A1584C" w:rsidRPr="00AC4997">
              <w:rPr>
                <w:rFonts w:cstheme="minorHAnsi"/>
                <w:noProof/>
                <w:webHidden/>
                <w:szCs w:val="22"/>
              </w:rPr>
              <w:tab/>
            </w:r>
            <w:r w:rsidR="00A1584C" w:rsidRPr="00AC4997">
              <w:rPr>
                <w:rFonts w:cstheme="minorHAnsi"/>
                <w:noProof/>
                <w:webHidden/>
                <w:szCs w:val="22"/>
              </w:rPr>
              <w:fldChar w:fldCharType="begin"/>
            </w:r>
            <w:r w:rsidR="00A1584C" w:rsidRPr="00AC4997">
              <w:rPr>
                <w:rFonts w:cstheme="minorHAnsi"/>
                <w:noProof/>
                <w:webHidden/>
                <w:szCs w:val="22"/>
              </w:rPr>
              <w:instrText xml:space="preserve"> PAGEREF _Toc97722820 \h </w:instrText>
            </w:r>
            <w:r w:rsidR="00A1584C" w:rsidRPr="00AC4997">
              <w:rPr>
                <w:rFonts w:cstheme="minorHAnsi"/>
                <w:noProof/>
                <w:webHidden/>
                <w:szCs w:val="22"/>
              </w:rPr>
            </w:r>
            <w:r w:rsidR="00A1584C" w:rsidRPr="00AC4997">
              <w:rPr>
                <w:rFonts w:cstheme="minorHAnsi"/>
                <w:noProof/>
                <w:webHidden/>
                <w:szCs w:val="22"/>
              </w:rPr>
              <w:fldChar w:fldCharType="separate"/>
            </w:r>
            <w:r w:rsidR="00D13A90">
              <w:rPr>
                <w:rFonts w:cstheme="minorHAnsi"/>
                <w:noProof/>
                <w:webHidden/>
                <w:szCs w:val="22"/>
              </w:rPr>
              <w:t>9</w:t>
            </w:r>
            <w:r w:rsidR="00A1584C" w:rsidRPr="00AC4997">
              <w:rPr>
                <w:rFonts w:cstheme="minorHAnsi"/>
                <w:noProof/>
                <w:webHidden/>
                <w:szCs w:val="22"/>
              </w:rPr>
              <w:fldChar w:fldCharType="end"/>
            </w:r>
          </w:hyperlink>
        </w:p>
        <w:p w14:paraId="6EE9F5E7" w14:textId="46C4F632" w:rsidR="00A1584C" w:rsidRPr="00AC4997" w:rsidRDefault="00920CB0">
          <w:pPr>
            <w:pStyle w:val="TOC3"/>
            <w:tabs>
              <w:tab w:val="right" w:leader="dot" w:pos="9350"/>
            </w:tabs>
            <w:rPr>
              <w:rFonts w:asciiTheme="minorHAnsi" w:eastAsiaTheme="minorEastAsia" w:hAnsiTheme="minorHAnsi" w:cstheme="minorHAnsi"/>
              <w:noProof/>
              <w:snapToGrid/>
              <w:sz w:val="22"/>
              <w:szCs w:val="22"/>
            </w:rPr>
          </w:pPr>
          <w:hyperlink w:anchor="_Toc97722821" w:history="1">
            <w:r w:rsidR="00A1584C" w:rsidRPr="00AC4997">
              <w:rPr>
                <w:rStyle w:val="Hyperlink"/>
                <w:rFonts w:asciiTheme="minorHAnsi" w:hAnsiTheme="minorHAnsi" w:cstheme="minorHAnsi"/>
                <w:b/>
                <w:noProof/>
                <w:sz w:val="22"/>
                <w:szCs w:val="22"/>
                <w:lang w:bidi="en-US"/>
              </w:rPr>
              <w:t>Criterion 4: Student Performance</w:t>
            </w:r>
            <w:r w:rsidR="00A1584C" w:rsidRPr="00AC4997">
              <w:rPr>
                <w:rFonts w:asciiTheme="minorHAnsi" w:hAnsiTheme="minorHAnsi" w:cstheme="minorHAnsi"/>
                <w:noProof/>
                <w:webHidden/>
                <w:sz w:val="22"/>
                <w:szCs w:val="22"/>
              </w:rPr>
              <w:tab/>
            </w:r>
            <w:r w:rsidR="00A1584C" w:rsidRPr="00AC4997">
              <w:rPr>
                <w:rFonts w:asciiTheme="minorHAnsi" w:hAnsiTheme="minorHAnsi" w:cstheme="minorHAnsi"/>
                <w:noProof/>
                <w:webHidden/>
                <w:sz w:val="22"/>
                <w:szCs w:val="22"/>
              </w:rPr>
              <w:fldChar w:fldCharType="begin"/>
            </w:r>
            <w:r w:rsidR="00A1584C" w:rsidRPr="00AC4997">
              <w:rPr>
                <w:rFonts w:asciiTheme="minorHAnsi" w:hAnsiTheme="minorHAnsi" w:cstheme="minorHAnsi"/>
                <w:noProof/>
                <w:webHidden/>
                <w:sz w:val="22"/>
                <w:szCs w:val="22"/>
              </w:rPr>
              <w:instrText xml:space="preserve"> PAGEREF _Toc97722821 \h </w:instrText>
            </w:r>
            <w:r w:rsidR="00A1584C" w:rsidRPr="00AC4997">
              <w:rPr>
                <w:rFonts w:asciiTheme="minorHAnsi" w:hAnsiTheme="minorHAnsi" w:cstheme="minorHAnsi"/>
                <w:noProof/>
                <w:webHidden/>
                <w:sz w:val="22"/>
                <w:szCs w:val="22"/>
              </w:rPr>
            </w:r>
            <w:r w:rsidR="00A1584C" w:rsidRPr="00AC4997">
              <w:rPr>
                <w:rFonts w:asciiTheme="minorHAnsi" w:hAnsiTheme="minorHAnsi" w:cstheme="minorHAnsi"/>
                <w:noProof/>
                <w:webHidden/>
                <w:sz w:val="22"/>
                <w:szCs w:val="22"/>
              </w:rPr>
              <w:fldChar w:fldCharType="separate"/>
            </w:r>
            <w:r w:rsidR="00D13A90">
              <w:rPr>
                <w:rFonts w:asciiTheme="minorHAnsi" w:hAnsiTheme="minorHAnsi" w:cstheme="minorHAnsi"/>
                <w:noProof/>
                <w:webHidden/>
                <w:sz w:val="22"/>
                <w:szCs w:val="22"/>
              </w:rPr>
              <w:t>9</w:t>
            </w:r>
            <w:r w:rsidR="00A1584C" w:rsidRPr="00AC4997">
              <w:rPr>
                <w:rFonts w:asciiTheme="minorHAnsi" w:hAnsiTheme="minorHAnsi" w:cstheme="minorHAnsi"/>
                <w:noProof/>
                <w:webHidden/>
                <w:sz w:val="22"/>
                <w:szCs w:val="22"/>
              </w:rPr>
              <w:fldChar w:fldCharType="end"/>
            </w:r>
          </w:hyperlink>
        </w:p>
        <w:p w14:paraId="208B96CE" w14:textId="78C46D0D" w:rsidR="00A1584C" w:rsidRPr="00AC4997" w:rsidRDefault="00920CB0">
          <w:pPr>
            <w:pStyle w:val="TOC3"/>
            <w:tabs>
              <w:tab w:val="right" w:leader="dot" w:pos="9350"/>
            </w:tabs>
            <w:rPr>
              <w:rFonts w:asciiTheme="minorHAnsi" w:eastAsiaTheme="minorEastAsia" w:hAnsiTheme="minorHAnsi" w:cstheme="minorHAnsi"/>
              <w:noProof/>
              <w:snapToGrid/>
              <w:sz w:val="22"/>
              <w:szCs w:val="22"/>
            </w:rPr>
          </w:pPr>
          <w:hyperlink w:anchor="_Toc97722822" w:history="1">
            <w:r w:rsidR="00A1584C" w:rsidRPr="00AC4997">
              <w:rPr>
                <w:rStyle w:val="Hyperlink"/>
                <w:rFonts w:asciiTheme="minorHAnsi" w:hAnsiTheme="minorHAnsi" w:cstheme="minorHAnsi"/>
                <w:b/>
                <w:noProof/>
                <w:sz w:val="22"/>
                <w:szCs w:val="22"/>
                <w:lang w:bidi="en-US"/>
              </w:rPr>
              <w:t>Key Indicator 5.1: Curriculum</w:t>
            </w:r>
            <w:r w:rsidR="00A1584C" w:rsidRPr="00AC4997">
              <w:rPr>
                <w:rFonts w:asciiTheme="minorHAnsi" w:hAnsiTheme="minorHAnsi" w:cstheme="minorHAnsi"/>
                <w:noProof/>
                <w:webHidden/>
                <w:sz w:val="22"/>
                <w:szCs w:val="22"/>
              </w:rPr>
              <w:tab/>
            </w:r>
            <w:r w:rsidR="00A1584C" w:rsidRPr="00AC4997">
              <w:rPr>
                <w:rFonts w:asciiTheme="minorHAnsi" w:hAnsiTheme="minorHAnsi" w:cstheme="minorHAnsi"/>
                <w:noProof/>
                <w:webHidden/>
                <w:sz w:val="22"/>
                <w:szCs w:val="22"/>
              </w:rPr>
              <w:fldChar w:fldCharType="begin"/>
            </w:r>
            <w:r w:rsidR="00A1584C" w:rsidRPr="00AC4997">
              <w:rPr>
                <w:rFonts w:asciiTheme="minorHAnsi" w:hAnsiTheme="minorHAnsi" w:cstheme="minorHAnsi"/>
                <w:noProof/>
                <w:webHidden/>
                <w:sz w:val="22"/>
                <w:szCs w:val="22"/>
              </w:rPr>
              <w:instrText xml:space="preserve"> PAGEREF _Toc97722822 \h </w:instrText>
            </w:r>
            <w:r w:rsidR="00A1584C" w:rsidRPr="00AC4997">
              <w:rPr>
                <w:rFonts w:asciiTheme="minorHAnsi" w:hAnsiTheme="minorHAnsi" w:cstheme="minorHAnsi"/>
                <w:noProof/>
                <w:webHidden/>
                <w:sz w:val="22"/>
                <w:szCs w:val="22"/>
              </w:rPr>
            </w:r>
            <w:r w:rsidR="00A1584C" w:rsidRPr="00AC4997">
              <w:rPr>
                <w:rFonts w:asciiTheme="minorHAnsi" w:hAnsiTheme="minorHAnsi" w:cstheme="minorHAnsi"/>
                <w:noProof/>
                <w:webHidden/>
                <w:sz w:val="22"/>
                <w:szCs w:val="22"/>
              </w:rPr>
              <w:fldChar w:fldCharType="separate"/>
            </w:r>
            <w:r w:rsidR="00D13A90">
              <w:rPr>
                <w:rFonts w:asciiTheme="minorHAnsi" w:hAnsiTheme="minorHAnsi" w:cstheme="minorHAnsi"/>
                <w:noProof/>
                <w:webHidden/>
                <w:sz w:val="22"/>
                <w:szCs w:val="22"/>
              </w:rPr>
              <w:t>10</w:t>
            </w:r>
            <w:r w:rsidR="00A1584C" w:rsidRPr="00AC4997">
              <w:rPr>
                <w:rFonts w:asciiTheme="minorHAnsi" w:hAnsiTheme="minorHAnsi" w:cstheme="minorHAnsi"/>
                <w:noProof/>
                <w:webHidden/>
                <w:sz w:val="22"/>
                <w:szCs w:val="22"/>
              </w:rPr>
              <w:fldChar w:fldCharType="end"/>
            </w:r>
          </w:hyperlink>
        </w:p>
        <w:p w14:paraId="2625284A" w14:textId="51DDCD9A" w:rsidR="00A1584C" w:rsidRPr="00AC4997" w:rsidRDefault="00920CB0">
          <w:pPr>
            <w:pStyle w:val="TOC3"/>
            <w:tabs>
              <w:tab w:val="right" w:leader="dot" w:pos="9350"/>
            </w:tabs>
            <w:rPr>
              <w:rFonts w:asciiTheme="minorHAnsi" w:eastAsiaTheme="minorEastAsia" w:hAnsiTheme="minorHAnsi" w:cstheme="minorHAnsi"/>
              <w:noProof/>
              <w:snapToGrid/>
              <w:sz w:val="22"/>
              <w:szCs w:val="22"/>
            </w:rPr>
          </w:pPr>
          <w:hyperlink w:anchor="_Toc97722823" w:history="1">
            <w:r w:rsidR="00A1584C" w:rsidRPr="00AC4997">
              <w:rPr>
                <w:rStyle w:val="Hyperlink"/>
                <w:rFonts w:asciiTheme="minorHAnsi" w:hAnsiTheme="minorHAnsi" w:cstheme="minorHAnsi"/>
                <w:b/>
                <w:noProof/>
                <w:sz w:val="22"/>
                <w:szCs w:val="22"/>
                <w:lang w:bidi="en-US"/>
              </w:rPr>
              <w:t>Key Indicator 5.2: Instruction</w:t>
            </w:r>
            <w:r w:rsidR="00A1584C" w:rsidRPr="00AC4997">
              <w:rPr>
                <w:rFonts w:asciiTheme="minorHAnsi" w:hAnsiTheme="minorHAnsi" w:cstheme="minorHAnsi"/>
                <w:noProof/>
                <w:webHidden/>
                <w:sz w:val="22"/>
                <w:szCs w:val="22"/>
              </w:rPr>
              <w:tab/>
            </w:r>
            <w:r w:rsidR="00A1584C" w:rsidRPr="00AC4997">
              <w:rPr>
                <w:rFonts w:asciiTheme="minorHAnsi" w:hAnsiTheme="minorHAnsi" w:cstheme="minorHAnsi"/>
                <w:noProof/>
                <w:webHidden/>
                <w:sz w:val="22"/>
                <w:szCs w:val="22"/>
              </w:rPr>
              <w:fldChar w:fldCharType="begin"/>
            </w:r>
            <w:r w:rsidR="00A1584C" w:rsidRPr="00AC4997">
              <w:rPr>
                <w:rFonts w:asciiTheme="minorHAnsi" w:hAnsiTheme="minorHAnsi" w:cstheme="minorHAnsi"/>
                <w:noProof/>
                <w:webHidden/>
                <w:sz w:val="22"/>
                <w:szCs w:val="22"/>
              </w:rPr>
              <w:instrText xml:space="preserve"> PAGEREF _Toc97722823 \h </w:instrText>
            </w:r>
            <w:r w:rsidR="00A1584C" w:rsidRPr="00AC4997">
              <w:rPr>
                <w:rFonts w:asciiTheme="minorHAnsi" w:hAnsiTheme="minorHAnsi" w:cstheme="minorHAnsi"/>
                <w:noProof/>
                <w:webHidden/>
                <w:sz w:val="22"/>
                <w:szCs w:val="22"/>
              </w:rPr>
            </w:r>
            <w:r w:rsidR="00A1584C" w:rsidRPr="00AC4997">
              <w:rPr>
                <w:rFonts w:asciiTheme="minorHAnsi" w:hAnsiTheme="minorHAnsi" w:cstheme="minorHAnsi"/>
                <w:noProof/>
                <w:webHidden/>
                <w:sz w:val="22"/>
                <w:szCs w:val="22"/>
              </w:rPr>
              <w:fldChar w:fldCharType="separate"/>
            </w:r>
            <w:r w:rsidR="00D13A90">
              <w:rPr>
                <w:rFonts w:asciiTheme="minorHAnsi" w:hAnsiTheme="minorHAnsi" w:cstheme="minorHAnsi"/>
                <w:noProof/>
                <w:webHidden/>
                <w:sz w:val="22"/>
                <w:szCs w:val="22"/>
              </w:rPr>
              <w:t>10</w:t>
            </w:r>
            <w:r w:rsidR="00A1584C" w:rsidRPr="00AC4997">
              <w:rPr>
                <w:rFonts w:asciiTheme="minorHAnsi" w:hAnsiTheme="minorHAnsi" w:cstheme="minorHAnsi"/>
                <w:noProof/>
                <w:webHidden/>
                <w:sz w:val="22"/>
                <w:szCs w:val="22"/>
              </w:rPr>
              <w:fldChar w:fldCharType="end"/>
            </w:r>
          </w:hyperlink>
        </w:p>
        <w:p w14:paraId="7A877559" w14:textId="47C81479" w:rsidR="00A1584C" w:rsidRPr="00AC4997" w:rsidRDefault="00920CB0">
          <w:pPr>
            <w:pStyle w:val="TOC3"/>
            <w:tabs>
              <w:tab w:val="right" w:leader="dot" w:pos="9350"/>
            </w:tabs>
            <w:rPr>
              <w:rFonts w:asciiTheme="minorHAnsi" w:eastAsiaTheme="minorEastAsia" w:hAnsiTheme="minorHAnsi" w:cstheme="minorHAnsi"/>
              <w:noProof/>
              <w:snapToGrid/>
              <w:sz w:val="22"/>
              <w:szCs w:val="22"/>
            </w:rPr>
          </w:pPr>
          <w:hyperlink w:anchor="_Toc97722824" w:history="1">
            <w:r w:rsidR="00A1584C" w:rsidRPr="00AC4997">
              <w:rPr>
                <w:rStyle w:val="Hyperlink"/>
                <w:rFonts w:asciiTheme="minorHAnsi" w:hAnsiTheme="minorHAnsi" w:cstheme="minorHAnsi"/>
                <w:b/>
                <w:noProof/>
                <w:sz w:val="22"/>
                <w:szCs w:val="22"/>
                <w:lang w:bidi="en-US"/>
              </w:rPr>
              <w:t>Key Indicator 5.3: Assessment &amp; Program Evaluation</w:t>
            </w:r>
            <w:r w:rsidR="00A1584C" w:rsidRPr="00AC4997">
              <w:rPr>
                <w:rFonts w:asciiTheme="minorHAnsi" w:hAnsiTheme="minorHAnsi" w:cstheme="minorHAnsi"/>
                <w:noProof/>
                <w:webHidden/>
                <w:sz w:val="22"/>
                <w:szCs w:val="22"/>
              </w:rPr>
              <w:tab/>
            </w:r>
            <w:r w:rsidR="00A1584C" w:rsidRPr="00AC4997">
              <w:rPr>
                <w:rFonts w:asciiTheme="minorHAnsi" w:hAnsiTheme="minorHAnsi" w:cstheme="minorHAnsi"/>
                <w:noProof/>
                <w:webHidden/>
                <w:sz w:val="22"/>
                <w:szCs w:val="22"/>
              </w:rPr>
              <w:fldChar w:fldCharType="begin"/>
            </w:r>
            <w:r w:rsidR="00A1584C" w:rsidRPr="00AC4997">
              <w:rPr>
                <w:rFonts w:asciiTheme="minorHAnsi" w:hAnsiTheme="minorHAnsi" w:cstheme="minorHAnsi"/>
                <w:noProof/>
                <w:webHidden/>
                <w:sz w:val="22"/>
                <w:szCs w:val="22"/>
              </w:rPr>
              <w:instrText xml:space="preserve"> PAGEREF _Toc97722824 \h </w:instrText>
            </w:r>
            <w:r w:rsidR="00A1584C" w:rsidRPr="00AC4997">
              <w:rPr>
                <w:rFonts w:asciiTheme="minorHAnsi" w:hAnsiTheme="minorHAnsi" w:cstheme="minorHAnsi"/>
                <w:noProof/>
                <w:webHidden/>
                <w:sz w:val="22"/>
                <w:szCs w:val="22"/>
              </w:rPr>
            </w:r>
            <w:r w:rsidR="00A1584C" w:rsidRPr="00AC4997">
              <w:rPr>
                <w:rFonts w:asciiTheme="minorHAnsi" w:hAnsiTheme="minorHAnsi" w:cstheme="minorHAnsi"/>
                <w:noProof/>
                <w:webHidden/>
                <w:sz w:val="22"/>
                <w:szCs w:val="22"/>
              </w:rPr>
              <w:fldChar w:fldCharType="separate"/>
            </w:r>
            <w:r w:rsidR="00D13A90">
              <w:rPr>
                <w:rFonts w:asciiTheme="minorHAnsi" w:hAnsiTheme="minorHAnsi" w:cstheme="minorHAnsi"/>
                <w:noProof/>
                <w:webHidden/>
                <w:sz w:val="22"/>
                <w:szCs w:val="22"/>
              </w:rPr>
              <w:t>11</w:t>
            </w:r>
            <w:r w:rsidR="00A1584C" w:rsidRPr="00AC4997">
              <w:rPr>
                <w:rFonts w:asciiTheme="minorHAnsi" w:hAnsiTheme="minorHAnsi" w:cstheme="minorHAnsi"/>
                <w:noProof/>
                <w:webHidden/>
                <w:sz w:val="22"/>
                <w:szCs w:val="22"/>
              </w:rPr>
              <w:fldChar w:fldCharType="end"/>
            </w:r>
          </w:hyperlink>
        </w:p>
        <w:p w14:paraId="39ADC8B3" w14:textId="106D058C" w:rsidR="00A1584C" w:rsidRPr="00AC4997" w:rsidRDefault="00920CB0">
          <w:pPr>
            <w:pStyle w:val="TOC3"/>
            <w:tabs>
              <w:tab w:val="right" w:leader="dot" w:pos="9350"/>
            </w:tabs>
            <w:rPr>
              <w:rFonts w:asciiTheme="minorHAnsi" w:eastAsiaTheme="minorEastAsia" w:hAnsiTheme="minorHAnsi" w:cstheme="minorHAnsi"/>
              <w:noProof/>
              <w:snapToGrid/>
              <w:sz w:val="22"/>
              <w:szCs w:val="22"/>
            </w:rPr>
          </w:pPr>
          <w:hyperlink w:anchor="_Toc97722825" w:history="1">
            <w:r w:rsidR="00A1584C" w:rsidRPr="00AC4997">
              <w:rPr>
                <w:rStyle w:val="Hyperlink"/>
                <w:rFonts w:asciiTheme="minorHAnsi" w:hAnsiTheme="minorHAnsi" w:cstheme="minorHAnsi"/>
                <w:b/>
                <w:noProof/>
                <w:sz w:val="22"/>
                <w:szCs w:val="22"/>
                <w:lang w:bidi="en-US"/>
              </w:rPr>
              <w:t>Key Indicator 5.4: Diverse Learners</w:t>
            </w:r>
            <w:r w:rsidR="00A1584C" w:rsidRPr="00AC4997">
              <w:rPr>
                <w:rFonts w:asciiTheme="minorHAnsi" w:hAnsiTheme="minorHAnsi" w:cstheme="minorHAnsi"/>
                <w:noProof/>
                <w:webHidden/>
                <w:sz w:val="22"/>
                <w:szCs w:val="22"/>
              </w:rPr>
              <w:tab/>
            </w:r>
            <w:r w:rsidR="00A1584C" w:rsidRPr="00AC4997">
              <w:rPr>
                <w:rFonts w:asciiTheme="minorHAnsi" w:hAnsiTheme="minorHAnsi" w:cstheme="minorHAnsi"/>
                <w:noProof/>
                <w:webHidden/>
                <w:sz w:val="22"/>
                <w:szCs w:val="22"/>
              </w:rPr>
              <w:fldChar w:fldCharType="begin"/>
            </w:r>
            <w:r w:rsidR="00A1584C" w:rsidRPr="00AC4997">
              <w:rPr>
                <w:rFonts w:asciiTheme="minorHAnsi" w:hAnsiTheme="minorHAnsi" w:cstheme="minorHAnsi"/>
                <w:noProof/>
                <w:webHidden/>
                <w:sz w:val="22"/>
                <w:szCs w:val="22"/>
              </w:rPr>
              <w:instrText xml:space="preserve"> PAGEREF _Toc97722825 \h </w:instrText>
            </w:r>
            <w:r w:rsidR="00A1584C" w:rsidRPr="00AC4997">
              <w:rPr>
                <w:rFonts w:asciiTheme="minorHAnsi" w:hAnsiTheme="minorHAnsi" w:cstheme="minorHAnsi"/>
                <w:noProof/>
                <w:webHidden/>
                <w:sz w:val="22"/>
                <w:szCs w:val="22"/>
              </w:rPr>
            </w:r>
            <w:r w:rsidR="00A1584C" w:rsidRPr="00AC4997">
              <w:rPr>
                <w:rFonts w:asciiTheme="minorHAnsi" w:hAnsiTheme="minorHAnsi" w:cstheme="minorHAnsi"/>
                <w:noProof/>
                <w:webHidden/>
                <w:sz w:val="22"/>
                <w:szCs w:val="22"/>
              </w:rPr>
              <w:fldChar w:fldCharType="separate"/>
            </w:r>
            <w:r w:rsidR="00D13A90">
              <w:rPr>
                <w:rFonts w:asciiTheme="minorHAnsi" w:hAnsiTheme="minorHAnsi" w:cstheme="minorHAnsi"/>
                <w:noProof/>
                <w:webHidden/>
                <w:sz w:val="22"/>
                <w:szCs w:val="22"/>
              </w:rPr>
              <w:t>11</w:t>
            </w:r>
            <w:r w:rsidR="00A1584C" w:rsidRPr="00AC4997">
              <w:rPr>
                <w:rFonts w:asciiTheme="minorHAnsi" w:hAnsiTheme="minorHAnsi" w:cstheme="minorHAnsi"/>
                <w:noProof/>
                <w:webHidden/>
                <w:sz w:val="22"/>
                <w:szCs w:val="22"/>
              </w:rPr>
              <w:fldChar w:fldCharType="end"/>
            </w:r>
          </w:hyperlink>
        </w:p>
        <w:p w14:paraId="5AF94E1F" w14:textId="15A45EB3" w:rsidR="00A1584C" w:rsidRPr="00AC4997" w:rsidRDefault="00920CB0">
          <w:pPr>
            <w:pStyle w:val="TOC3"/>
            <w:tabs>
              <w:tab w:val="right" w:leader="dot" w:pos="9350"/>
            </w:tabs>
            <w:rPr>
              <w:rFonts w:asciiTheme="minorHAnsi" w:eastAsiaTheme="minorEastAsia" w:hAnsiTheme="minorHAnsi" w:cstheme="minorHAnsi"/>
              <w:noProof/>
              <w:snapToGrid/>
              <w:sz w:val="22"/>
              <w:szCs w:val="22"/>
            </w:rPr>
          </w:pPr>
          <w:hyperlink w:anchor="_Toc97722826" w:history="1">
            <w:r w:rsidR="00A1584C" w:rsidRPr="00AC4997">
              <w:rPr>
                <w:rStyle w:val="Hyperlink"/>
                <w:rFonts w:asciiTheme="minorHAnsi" w:hAnsiTheme="minorHAnsi" w:cstheme="minorHAnsi"/>
                <w:b/>
                <w:noProof/>
                <w:sz w:val="22"/>
                <w:szCs w:val="22"/>
                <w:lang w:bidi="en-US"/>
              </w:rPr>
              <w:t>Criterion 6: Culture and Family Engagement</w:t>
            </w:r>
            <w:r w:rsidR="00A1584C" w:rsidRPr="00AC4997">
              <w:rPr>
                <w:rFonts w:asciiTheme="minorHAnsi" w:hAnsiTheme="minorHAnsi" w:cstheme="minorHAnsi"/>
                <w:noProof/>
                <w:webHidden/>
                <w:sz w:val="22"/>
                <w:szCs w:val="22"/>
              </w:rPr>
              <w:tab/>
            </w:r>
            <w:r w:rsidR="00A1584C" w:rsidRPr="00AC4997">
              <w:rPr>
                <w:rFonts w:asciiTheme="minorHAnsi" w:hAnsiTheme="minorHAnsi" w:cstheme="minorHAnsi"/>
                <w:noProof/>
                <w:webHidden/>
                <w:sz w:val="22"/>
                <w:szCs w:val="22"/>
              </w:rPr>
              <w:fldChar w:fldCharType="begin"/>
            </w:r>
            <w:r w:rsidR="00A1584C" w:rsidRPr="00AC4997">
              <w:rPr>
                <w:rFonts w:asciiTheme="minorHAnsi" w:hAnsiTheme="minorHAnsi" w:cstheme="minorHAnsi"/>
                <w:noProof/>
                <w:webHidden/>
                <w:sz w:val="22"/>
                <w:szCs w:val="22"/>
              </w:rPr>
              <w:instrText xml:space="preserve"> PAGEREF _Toc97722826 \h </w:instrText>
            </w:r>
            <w:r w:rsidR="00A1584C" w:rsidRPr="00AC4997">
              <w:rPr>
                <w:rFonts w:asciiTheme="minorHAnsi" w:hAnsiTheme="minorHAnsi" w:cstheme="minorHAnsi"/>
                <w:noProof/>
                <w:webHidden/>
                <w:sz w:val="22"/>
                <w:szCs w:val="22"/>
              </w:rPr>
            </w:r>
            <w:r w:rsidR="00A1584C" w:rsidRPr="00AC4997">
              <w:rPr>
                <w:rFonts w:asciiTheme="minorHAnsi" w:hAnsiTheme="minorHAnsi" w:cstheme="minorHAnsi"/>
                <w:noProof/>
                <w:webHidden/>
                <w:sz w:val="22"/>
                <w:szCs w:val="22"/>
              </w:rPr>
              <w:fldChar w:fldCharType="separate"/>
            </w:r>
            <w:r w:rsidR="00D13A90">
              <w:rPr>
                <w:rFonts w:asciiTheme="minorHAnsi" w:hAnsiTheme="minorHAnsi" w:cstheme="minorHAnsi"/>
                <w:noProof/>
                <w:webHidden/>
                <w:sz w:val="22"/>
                <w:szCs w:val="22"/>
              </w:rPr>
              <w:t>12</w:t>
            </w:r>
            <w:r w:rsidR="00A1584C" w:rsidRPr="00AC4997">
              <w:rPr>
                <w:rFonts w:asciiTheme="minorHAnsi" w:hAnsiTheme="minorHAnsi" w:cstheme="minorHAnsi"/>
                <w:noProof/>
                <w:webHidden/>
                <w:sz w:val="22"/>
                <w:szCs w:val="22"/>
              </w:rPr>
              <w:fldChar w:fldCharType="end"/>
            </w:r>
          </w:hyperlink>
        </w:p>
        <w:p w14:paraId="2936E5F6" w14:textId="500FFFD2" w:rsidR="00A1584C" w:rsidRPr="00AC4997" w:rsidRDefault="00920CB0">
          <w:pPr>
            <w:pStyle w:val="TOC2"/>
            <w:tabs>
              <w:tab w:val="right" w:leader="dot" w:pos="9350"/>
            </w:tabs>
            <w:rPr>
              <w:rFonts w:cstheme="minorHAnsi"/>
              <w:noProof/>
              <w:szCs w:val="22"/>
              <w:lang w:bidi="ar-SA"/>
            </w:rPr>
          </w:pPr>
          <w:hyperlink w:anchor="_Toc97722827" w:history="1">
            <w:r w:rsidR="00A1584C" w:rsidRPr="00AC4997">
              <w:rPr>
                <w:rStyle w:val="Hyperlink"/>
                <w:rFonts w:eastAsia="MS Mincho" w:cstheme="minorHAnsi"/>
                <w:b/>
                <w:caps/>
                <w:noProof/>
                <w:szCs w:val="22"/>
              </w:rPr>
              <w:t>Organizational Viability</w:t>
            </w:r>
            <w:r w:rsidR="00A1584C" w:rsidRPr="00AC4997">
              <w:rPr>
                <w:rFonts w:cstheme="minorHAnsi"/>
                <w:noProof/>
                <w:webHidden/>
                <w:szCs w:val="22"/>
              </w:rPr>
              <w:tab/>
            </w:r>
            <w:r w:rsidR="00A1584C" w:rsidRPr="00AC4997">
              <w:rPr>
                <w:rFonts w:cstheme="minorHAnsi"/>
                <w:noProof/>
                <w:webHidden/>
                <w:szCs w:val="22"/>
              </w:rPr>
              <w:fldChar w:fldCharType="begin"/>
            </w:r>
            <w:r w:rsidR="00A1584C" w:rsidRPr="00AC4997">
              <w:rPr>
                <w:rFonts w:cstheme="minorHAnsi"/>
                <w:noProof/>
                <w:webHidden/>
                <w:szCs w:val="22"/>
              </w:rPr>
              <w:instrText xml:space="preserve"> PAGEREF _Toc97722827 \h </w:instrText>
            </w:r>
            <w:r w:rsidR="00A1584C" w:rsidRPr="00AC4997">
              <w:rPr>
                <w:rFonts w:cstheme="minorHAnsi"/>
                <w:noProof/>
                <w:webHidden/>
                <w:szCs w:val="22"/>
              </w:rPr>
            </w:r>
            <w:r w:rsidR="00A1584C" w:rsidRPr="00AC4997">
              <w:rPr>
                <w:rFonts w:cstheme="minorHAnsi"/>
                <w:noProof/>
                <w:webHidden/>
                <w:szCs w:val="22"/>
              </w:rPr>
              <w:fldChar w:fldCharType="separate"/>
            </w:r>
            <w:r w:rsidR="00D13A90">
              <w:rPr>
                <w:rFonts w:cstheme="minorHAnsi"/>
                <w:noProof/>
                <w:webHidden/>
                <w:szCs w:val="22"/>
              </w:rPr>
              <w:t>13</w:t>
            </w:r>
            <w:r w:rsidR="00A1584C" w:rsidRPr="00AC4997">
              <w:rPr>
                <w:rFonts w:cstheme="minorHAnsi"/>
                <w:noProof/>
                <w:webHidden/>
                <w:szCs w:val="22"/>
              </w:rPr>
              <w:fldChar w:fldCharType="end"/>
            </w:r>
          </w:hyperlink>
        </w:p>
        <w:p w14:paraId="3A20DB05" w14:textId="799FF660" w:rsidR="00A1584C" w:rsidRPr="00AC4997" w:rsidRDefault="00920CB0">
          <w:pPr>
            <w:pStyle w:val="TOC3"/>
            <w:tabs>
              <w:tab w:val="right" w:leader="dot" w:pos="9350"/>
            </w:tabs>
            <w:rPr>
              <w:rFonts w:asciiTheme="minorHAnsi" w:eastAsiaTheme="minorEastAsia" w:hAnsiTheme="minorHAnsi" w:cstheme="minorHAnsi"/>
              <w:noProof/>
              <w:snapToGrid/>
              <w:sz w:val="22"/>
              <w:szCs w:val="22"/>
            </w:rPr>
          </w:pPr>
          <w:hyperlink w:anchor="_Toc97722828" w:history="1">
            <w:r w:rsidR="00A1584C" w:rsidRPr="00AC4997">
              <w:rPr>
                <w:rStyle w:val="Hyperlink"/>
                <w:rFonts w:asciiTheme="minorHAnsi" w:hAnsiTheme="minorHAnsi" w:cstheme="minorHAnsi"/>
                <w:b/>
                <w:noProof/>
                <w:sz w:val="22"/>
                <w:szCs w:val="22"/>
                <w:lang w:bidi="en-US"/>
              </w:rPr>
              <w:t>Key Indicator 7.1: School Leadership</w:t>
            </w:r>
            <w:r w:rsidR="00A1584C" w:rsidRPr="00AC4997">
              <w:rPr>
                <w:rFonts w:asciiTheme="minorHAnsi" w:hAnsiTheme="minorHAnsi" w:cstheme="minorHAnsi"/>
                <w:noProof/>
                <w:webHidden/>
                <w:sz w:val="22"/>
                <w:szCs w:val="22"/>
              </w:rPr>
              <w:tab/>
            </w:r>
            <w:r w:rsidR="00A1584C" w:rsidRPr="00AC4997">
              <w:rPr>
                <w:rFonts w:asciiTheme="minorHAnsi" w:hAnsiTheme="minorHAnsi" w:cstheme="minorHAnsi"/>
                <w:noProof/>
                <w:webHidden/>
                <w:sz w:val="22"/>
                <w:szCs w:val="22"/>
              </w:rPr>
              <w:fldChar w:fldCharType="begin"/>
            </w:r>
            <w:r w:rsidR="00A1584C" w:rsidRPr="00AC4997">
              <w:rPr>
                <w:rFonts w:asciiTheme="minorHAnsi" w:hAnsiTheme="minorHAnsi" w:cstheme="minorHAnsi"/>
                <w:noProof/>
                <w:webHidden/>
                <w:sz w:val="22"/>
                <w:szCs w:val="22"/>
              </w:rPr>
              <w:instrText xml:space="preserve"> PAGEREF _Toc97722828 \h </w:instrText>
            </w:r>
            <w:r w:rsidR="00A1584C" w:rsidRPr="00AC4997">
              <w:rPr>
                <w:rFonts w:asciiTheme="minorHAnsi" w:hAnsiTheme="minorHAnsi" w:cstheme="minorHAnsi"/>
                <w:noProof/>
                <w:webHidden/>
                <w:sz w:val="22"/>
                <w:szCs w:val="22"/>
              </w:rPr>
            </w:r>
            <w:r w:rsidR="00A1584C" w:rsidRPr="00AC4997">
              <w:rPr>
                <w:rFonts w:asciiTheme="minorHAnsi" w:hAnsiTheme="minorHAnsi" w:cstheme="minorHAnsi"/>
                <w:noProof/>
                <w:webHidden/>
                <w:sz w:val="22"/>
                <w:szCs w:val="22"/>
              </w:rPr>
              <w:fldChar w:fldCharType="separate"/>
            </w:r>
            <w:r w:rsidR="00D13A90">
              <w:rPr>
                <w:rFonts w:asciiTheme="minorHAnsi" w:hAnsiTheme="minorHAnsi" w:cstheme="minorHAnsi"/>
                <w:noProof/>
                <w:webHidden/>
                <w:sz w:val="22"/>
                <w:szCs w:val="22"/>
              </w:rPr>
              <w:t>13</w:t>
            </w:r>
            <w:r w:rsidR="00A1584C" w:rsidRPr="00AC4997">
              <w:rPr>
                <w:rFonts w:asciiTheme="minorHAnsi" w:hAnsiTheme="minorHAnsi" w:cstheme="minorHAnsi"/>
                <w:noProof/>
                <w:webHidden/>
                <w:sz w:val="22"/>
                <w:szCs w:val="22"/>
              </w:rPr>
              <w:fldChar w:fldCharType="end"/>
            </w:r>
          </w:hyperlink>
        </w:p>
        <w:p w14:paraId="197F21B1" w14:textId="2438E178" w:rsidR="00A1584C" w:rsidRPr="00AC4997" w:rsidRDefault="00920CB0">
          <w:pPr>
            <w:pStyle w:val="TOC3"/>
            <w:tabs>
              <w:tab w:val="right" w:leader="dot" w:pos="9350"/>
            </w:tabs>
            <w:rPr>
              <w:rFonts w:asciiTheme="minorHAnsi" w:eastAsiaTheme="minorEastAsia" w:hAnsiTheme="minorHAnsi" w:cstheme="minorHAnsi"/>
              <w:noProof/>
              <w:snapToGrid/>
              <w:sz w:val="22"/>
              <w:szCs w:val="22"/>
            </w:rPr>
          </w:pPr>
          <w:hyperlink w:anchor="_Toc97722829" w:history="1">
            <w:r w:rsidR="00A1584C" w:rsidRPr="00AC4997">
              <w:rPr>
                <w:rStyle w:val="Hyperlink"/>
                <w:rFonts w:asciiTheme="minorHAnsi" w:hAnsiTheme="minorHAnsi" w:cstheme="minorHAnsi"/>
                <w:b/>
                <w:noProof/>
                <w:sz w:val="22"/>
                <w:szCs w:val="22"/>
                <w:lang w:bidi="en-US"/>
              </w:rPr>
              <w:t>Key Indicator 7.2 Professional Climate</w:t>
            </w:r>
            <w:r w:rsidR="00A1584C" w:rsidRPr="00AC4997">
              <w:rPr>
                <w:rFonts w:asciiTheme="minorHAnsi" w:hAnsiTheme="minorHAnsi" w:cstheme="minorHAnsi"/>
                <w:noProof/>
                <w:webHidden/>
                <w:sz w:val="22"/>
                <w:szCs w:val="22"/>
              </w:rPr>
              <w:tab/>
            </w:r>
            <w:r w:rsidR="00A1584C" w:rsidRPr="00AC4997">
              <w:rPr>
                <w:rFonts w:asciiTheme="minorHAnsi" w:hAnsiTheme="minorHAnsi" w:cstheme="minorHAnsi"/>
                <w:noProof/>
                <w:webHidden/>
                <w:sz w:val="22"/>
                <w:szCs w:val="22"/>
              </w:rPr>
              <w:fldChar w:fldCharType="begin"/>
            </w:r>
            <w:r w:rsidR="00A1584C" w:rsidRPr="00AC4997">
              <w:rPr>
                <w:rFonts w:asciiTheme="minorHAnsi" w:hAnsiTheme="minorHAnsi" w:cstheme="minorHAnsi"/>
                <w:noProof/>
                <w:webHidden/>
                <w:sz w:val="22"/>
                <w:szCs w:val="22"/>
              </w:rPr>
              <w:instrText xml:space="preserve"> PAGEREF _Toc97722829 \h </w:instrText>
            </w:r>
            <w:r w:rsidR="00A1584C" w:rsidRPr="00AC4997">
              <w:rPr>
                <w:rFonts w:asciiTheme="minorHAnsi" w:hAnsiTheme="minorHAnsi" w:cstheme="minorHAnsi"/>
                <w:noProof/>
                <w:webHidden/>
                <w:sz w:val="22"/>
                <w:szCs w:val="22"/>
              </w:rPr>
            </w:r>
            <w:r w:rsidR="00A1584C" w:rsidRPr="00AC4997">
              <w:rPr>
                <w:rFonts w:asciiTheme="minorHAnsi" w:hAnsiTheme="minorHAnsi" w:cstheme="minorHAnsi"/>
                <w:noProof/>
                <w:webHidden/>
                <w:sz w:val="22"/>
                <w:szCs w:val="22"/>
              </w:rPr>
              <w:fldChar w:fldCharType="separate"/>
            </w:r>
            <w:r w:rsidR="00D13A90">
              <w:rPr>
                <w:rFonts w:asciiTheme="minorHAnsi" w:hAnsiTheme="minorHAnsi" w:cstheme="minorHAnsi"/>
                <w:noProof/>
                <w:webHidden/>
                <w:sz w:val="22"/>
                <w:szCs w:val="22"/>
              </w:rPr>
              <w:t>13</w:t>
            </w:r>
            <w:r w:rsidR="00A1584C" w:rsidRPr="00AC4997">
              <w:rPr>
                <w:rFonts w:asciiTheme="minorHAnsi" w:hAnsiTheme="minorHAnsi" w:cstheme="minorHAnsi"/>
                <w:noProof/>
                <w:webHidden/>
                <w:sz w:val="22"/>
                <w:szCs w:val="22"/>
              </w:rPr>
              <w:fldChar w:fldCharType="end"/>
            </w:r>
          </w:hyperlink>
        </w:p>
        <w:p w14:paraId="3D3C32BB" w14:textId="5228525F" w:rsidR="00A1584C" w:rsidRPr="00AC4997" w:rsidRDefault="00920CB0">
          <w:pPr>
            <w:pStyle w:val="TOC3"/>
            <w:tabs>
              <w:tab w:val="right" w:leader="dot" w:pos="9350"/>
            </w:tabs>
            <w:rPr>
              <w:rFonts w:asciiTheme="minorHAnsi" w:eastAsiaTheme="minorEastAsia" w:hAnsiTheme="minorHAnsi" w:cstheme="minorHAnsi"/>
              <w:noProof/>
              <w:snapToGrid/>
              <w:sz w:val="22"/>
              <w:szCs w:val="22"/>
            </w:rPr>
          </w:pPr>
          <w:hyperlink w:anchor="_Toc97722830" w:history="1">
            <w:r w:rsidR="00A1584C" w:rsidRPr="00AC4997">
              <w:rPr>
                <w:rStyle w:val="Hyperlink"/>
                <w:rFonts w:asciiTheme="minorHAnsi" w:hAnsiTheme="minorHAnsi" w:cstheme="minorHAnsi"/>
                <w:b/>
                <w:noProof/>
                <w:sz w:val="22"/>
                <w:szCs w:val="22"/>
                <w:lang w:bidi="en-US"/>
              </w:rPr>
              <w:t>Criterion 8: Governance</w:t>
            </w:r>
            <w:r w:rsidR="00A1584C" w:rsidRPr="00AC4997">
              <w:rPr>
                <w:rFonts w:asciiTheme="minorHAnsi" w:hAnsiTheme="minorHAnsi" w:cstheme="minorHAnsi"/>
                <w:noProof/>
                <w:webHidden/>
                <w:sz w:val="22"/>
                <w:szCs w:val="22"/>
              </w:rPr>
              <w:tab/>
            </w:r>
            <w:r w:rsidR="00A1584C" w:rsidRPr="00AC4997">
              <w:rPr>
                <w:rFonts w:asciiTheme="minorHAnsi" w:hAnsiTheme="minorHAnsi" w:cstheme="minorHAnsi"/>
                <w:noProof/>
                <w:webHidden/>
                <w:sz w:val="22"/>
                <w:szCs w:val="22"/>
              </w:rPr>
              <w:fldChar w:fldCharType="begin"/>
            </w:r>
            <w:r w:rsidR="00A1584C" w:rsidRPr="00AC4997">
              <w:rPr>
                <w:rFonts w:asciiTheme="minorHAnsi" w:hAnsiTheme="minorHAnsi" w:cstheme="minorHAnsi"/>
                <w:noProof/>
                <w:webHidden/>
                <w:sz w:val="22"/>
                <w:szCs w:val="22"/>
              </w:rPr>
              <w:instrText xml:space="preserve"> PAGEREF _Toc97722830 \h </w:instrText>
            </w:r>
            <w:r w:rsidR="00A1584C" w:rsidRPr="00AC4997">
              <w:rPr>
                <w:rFonts w:asciiTheme="minorHAnsi" w:hAnsiTheme="minorHAnsi" w:cstheme="minorHAnsi"/>
                <w:noProof/>
                <w:webHidden/>
                <w:sz w:val="22"/>
                <w:szCs w:val="22"/>
              </w:rPr>
            </w:r>
            <w:r w:rsidR="00A1584C" w:rsidRPr="00AC4997">
              <w:rPr>
                <w:rFonts w:asciiTheme="minorHAnsi" w:hAnsiTheme="minorHAnsi" w:cstheme="minorHAnsi"/>
                <w:noProof/>
                <w:webHidden/>
                <w:sz w:val="22"/>
                <w:szCs w:val="22"/>
              </w:rPr>
              <w:fldChar w:fldCharType="separate"/>
            </w:r>
            <w:r w:rsidR="00D13A90">
              <w:rPr>
                <w:rFonts w:asciiTheme="minorHAnsi" w:hAnsiTheme="minorHAnsi" w:cstheme="minorHAnsi"/>
                <w:noProof/>
                <w:webHidden/>
                <w:sz w:val="22"/>
                <w:szCs w:val="22"/>
              </w:rPr>
              <w:t>14</w:t>
            </w:r>
            <w:r w:rsidR="00A1584C" w:rsidRPr="00AC4997">
              <w:rPr>
                <w:rFonts w:asciiTheme="minorHAnsi" w:hAnsiTheme="minorHAnsi" w:cstheme="minorHAnsi"/>
                <w:noProof/>
                <w:webHidden/>
                <w:sz w:val="22"/>
                <w:szCs w:val="22"/>
              </w:rPr>
              <w:fldChar w:fldCharType="end"/>
            </w:r>
          </w:hyperlink>
        </w:p>
        <w:p w14:paraId="497308F3" w14:textId="703EEDA5" w:rsidR="00A1584C" w:rsidRPr="00AC4997" w:rsidRDefault="00920CB0">
          <w:pPr>
            <w:pStyle w:val="TOC3"/>
            <w:tabs>
              <w:tab w:val="right" w:leader="dot" w:pos="9350"/>
            </w:tabs>
            <w:rPr>
              <w:rFonts w:asciiTheme="minorHAnsi" w:eastAsiaTheme="minorEastAsia" w:hAnsiTheme="minorHAnsi" w:cstheme="minorHAnsi"/>
              <w:noProof/>
              <w:snapToGrid/>
              <w:sz w:val="22"/>
              <w:szCs w:val="22"/>
            </w:rPr>
          </w:pPr>
          <w:hyperlink w:anchor="_Toc97722831" w:history="1">
            <w:r w:rsidR="00A1584C" w:rsidRPr="00AC4997">
              <w:rPr>
                <w:rStyle w:val="Hyperlink"/>
                <w:rFonts w:asciiTheme="minorHAnsi" w:hAnsiTheme="minorHAnsi" w:cstheme="minorHAnsi"/>
                <w:b/>
                <w:noProof/>
                <w:sz w:val="22"/>
                <w:szCs w:val="22"/>
                <w:lang w:bidi="en-US"/>
              </w:rPr>
              <w:t>Criterion 9: Finance</w:t>
            </w:r>
            <w:r w:rsidR="00A1584C" w:rsidRPr="00AC4997">
              <w:rPr>
                <w:rFonts w:asciiTheme="minorHAnsi" w:hAnsiTheme="minorHAnsi" w:cstheme="minorHAnsi"/>
                <w:noProof/>
                <w:webHidden/>
                <w:sz w:val="22"/>
                <w:szCs w:val="22"/>
              </w:rPr>
              <w:tab/>
            </w:r>
            <w:r w:rsidR="00A1584C" w:rsidRPr="00AC4997">
              <w:rPr>
                <w:rFonts w:asciiTheme="minorHAnsi" w:hAnsiTheme="minorHAnsi" w:cstheme="minorHAnsi"/>
                <w:noProof/>
                <w:webHidden/>
                <w:sz w:val="22"/>
                <w:szCs w:val="22"/>
              </w:rPr>
              <w:fldChar w:fldCharType="begin"/>
            </w:r>
            <w:r w:rsidR="00A1584C" w:rsidRPr="00AC4997">
              <w:rPr>
                <w:rFonts w:asciiTheme="minorHAnsi" w:hAnsiTheme="minorHAnsi" w:cstheme="minorHAnsi"/>
                <w:noProof/>
                <w:webHidden/>
                <w:sz w:val="22"/>
                <w:szCs w:val="22"/>
              </w:rPr>
              <w:instrText xml:space="preserve"> PAGEREF _Toc97722831 \h </w:instrText>
            </w:r>
            <w:r w:rsidR="00A1584C" w:rsidRPr="00AC4997">
              <w:rPr>
                <w:rFonts w:asciiTheme="minorHAnsi" w:hAnsiTheme="minorHAnsi" w:cstheme="minorHAnsi"/>
                <w:noProof/>
                <w:webHidden/>
                <w:sz w:val="22"/>
                <w:szCs w:val="22"/>
              </w:rPr>
            </w:r>
            <w:r w:rsidR="00A1584C" w:rsidRPr="00AC4997">
              <w:rPr>
                <w:rFonts w:asciiTheme="minorHAnsi" w:hAnsiTheme="minorHAnsi" w:cstheme="minorHAnsi"/>
                <w:noProof/>
                <w:webHidden/>
                <w:sz w:val="22"/>
                <w:szCs w:val="22"/>
              </w:rPr>
              <w:fldChar w:fldCharType="separate"/>
            </w:r>
            <w:r w:rsidR="00D13A90">
              <w:rPr>
                <w:rFonts w:asciiTheme="minorHAnsi" w:hAnsiTheme="minorHAnsi" w:cstheme="minorHAnsi"/>
                <w:noProof/>
                <w:webHidden/>
                <w:sz w:val="22"/>
                <w:szCs w:val="22"/>
              </w:rPr>
              <w:t>15</w:t>
            </w:r>
            <w:r w:rsidR="00A1584C" w:rsidRPr="00AC4997">
              <w:rPr>
                <w:rFonts w:asciiTheme="minorHAnsi" w:hAnsiTheme="minorHAnsi" w:cstheme="minorHAnsi"/>
                <w:noProof/>
                <w:webHidden/>
                <w:sz w:val="22"/>
                <w:szCs w:val="22"/>
              </w:rPr>
              <w:fldChar w:fldCharType="end"/>
            </w:r>
          </w:hyperlink>
        </w:p>
        <w:p w14:paraId="5D2B2406" w14:textId="79B0109A" w:rsidR="00A1584C" w:rsidRPr="00AC4997" w:rsidRDefault="00920CB0">
          <w:pPr>
            <w:pStyle w:val="TOC1"/>
            <w:tabs>
              <w:tab w:val="right" w:leader="dot" w:pos="9350"/>
            </w:tabs>
            <w:rPr>
              <w:noProof/>
              <w:szCs w:val="22"/>
              <w:lang w:bidi="ar-SA"/>
            </w:rPr>
          </w:pPr>
          <w:hyperlink w:anchor="_Toc97722832" w:history="1">
            <w:r w:rsidR="00A1584C" w:rsidRPr="00AC4997">
              <w:rPr>
                <w:rStyle w:val="Hyperlink"/>
                <w:rFonts w:eastAsia="MS Mincho" w:cstheme="minorHAnsi"/>
                <w:b/>
                <w:bCs/>
                <w:caps/>
                <w:noProof/>
                <w:spacing w:val="15"/>
                <w:szCs w:val="22"/>
              </w:rPr>
              <w:t>School’s Response to Summary of Review</w:t>
            </w:r>
            <w:r w:rsidR="00A1584C" w:rsidRPr="00AC4997">
              <w:rPr>
                <w:rFonts w:cstheme="minorHAnsi"/>
                <w:noProof/>
                <w:webHidden/>
                <w:szCs w:val="22"/>
              </w:rPr>
              <w:tab/>
            </w:r>
            <w:r w:rsidR="00A1584C" w:rsidRPr="00AC4997">
              <w:rPr>
                <w:rFonts w:cstheme="minorHAnsi"/>
                <w:noProof/>
                <w:webHidden/>
                <w:szCs w:val="22"/>
              </w:rPr>
              <w:fldChar w:fldCharType="begin"/>
            </w:r>
            <w:r w:rsidR="00A1584C" w:rsidRPr="00AC4997">
              <w:rPr>
                <w:rFonts w:cstheme="minorHAnsi"/>
                <w:noProof/>
                <w:webHidden/>
                <w:szCs w:val="22"/>
              </w:rPr>
              <w:instrText xml:space="preserve"> PAGEREF _Toc97722832 \h </w:instrText>
            </w:r>
            <w:r w:rsidR="00A1584C" w:rsidRPr="00AC4997">
              <w:rPr>
                <w:rFonts w:cstheme="minorHAnsi"/>
                <w:noProof/>
                <w:webHidden/>
                <w:szCs w:val="22"/>
              </w:rPr>
            </w:r>
            <w:r w:rsidR="00A1584C" w:rsidRPr="00AC4997">
              <w:rPr>
                <w:rFonts w:cstheme="minorHAnsi"/>
                <w:noProof/>
                <w:webHidden/>
                <w:szCs w:val="22"/>
              </w:rPr>
              <w:fldChar w:fldCharType="separate"/>
            </w:r>
            <w:r w:rsidR="00D13A90">
              <w:rPr>
                <w:rFonts w:cstheme="minorHAnsi"/>
                <w:noProof/>
                <w:webHidden/>
                <w:szCs w:val="22"/>
              </w:rPr>
              <w:t>16</w:t>
            </w:r>
            <w:r w:rsidR="00A1584C" w:rsidRPr="00AC4997">
              <w:rPr>
                <w:rFonts w:cstheme="minorHAnsi"/>
                <w:noProof/>
                <w:webHidden/>
                <w:szCs w:val="22"/>
              </w:rPr>
              <w:fldChar w:fldCharType="end"/>
            </w:r>
          </w:hyperlink>
        </w:p>
        <w:p w14:paraId="27A64D44" w14:textId="66E8D522" w:rsidR="00794242" w:rsidRPr="00794242" w:rsidRDefault="00794242" w:rsidP="00794242">
          <w:pPr>
            <w:widowControl/>
            <w:spacing w:after="200"/>
            <w:rPr>
              <w:rFonts w:ascii="Calibri" w:eastAsia="MS Mincho" w:hAnsi="Calibri" w:cs="Arial"/>
              <w:snapToGrid/>
              <w:sz w:val="22"/>
              <w:lang w:bidi="en-US"/>
            </w:rPr>
          </w:pPr>
          <w:r w:rsidRPr="00794242">
            <w:rPr>
              <w:rFonts w:ascii="Calibri" w:eastAsia="MS Mincho" w:hAnsi="Calibri" w:cs="Arial"/>
              <w:snapToGrid/>
              <w:sz w:val="22"/>
              <w:lang w:bidi="en-US"/>
            </w:rPr>
            <w:fldChar w:fldCharType="end"/>
          </w:r>
          <w:bookmarkStart w:id="16" w:name="_Toc453315906"/>
          <w:bookmarkStart w:id="17" w:name="_Toc453317921"/>
        </w:p>
        <w:p w14:paraId="31EEEAF8" w14:textId="77777777" w:rsidR="00794242" w:rsidRPr="00794242" w:rsidRDefault="00920CB0" w:rsidP="00794242">
          <w:pPr>
            <w:widowControl/>
            <w:rPr>
              <w:rFonts w:ascii="Calibri" w:eastAsia="MS Mincho" w:hAnsi="Calibri" w:cs="Arial"/>
              <w:snapToGrid/>
              <w:sz w:val="22"/>
              <w:lang w:bidi="en-US"/>
            </w:rPr>
            <w:sectPr w:rsidR="00794242" w:rsidRPr="00794242">
              <w:footerReference w:type="default" r:id="rId33"/>
              <w:pgSz w:w="12240" w:h="15840"/>
              <w:pgMar w:top="1440" w:right="1440" w:bottom="1440" w:left="1440" w:header="720" w:footer="720" w:gutter="0"/>
              <w:pgNumType w:start="1"/>
              <w:cols w:space="720"/>
            </w:sectPr>
          </w:pPr>
        </w:p>
      </w:sdtContent>
    </w:sdt>
    <w:p w14:paraId="35B8E796" w14:textId="32515282" w:rsidR="00794242" w:rsidRPr="00794242" w:rsidRDefault="00794242" w:rsidP="00794242">
      <w:pPr>
        <w:widowControl/>
        <w:pBdr>
          <w:top w:val="single" w:sz="24" w:space="0" w:color="4F81BD"/>
          <w:left w:val="single" w:sz="24" w:space="0" w:color="4F81BD"/>
          <w:bottom w:val="single" w:sz="24" w:space="0" w:color="4F81BD"/>
          <w:right w:val="single" w:sz="24" w:space="0" w:color="4F81BD"/>
        </w:pBdr>
        <w:shd w:val="clear" w:color="auto" w:fill="4F81BD"/>
        <w:spacing w:before="200" w:after="120"/>
        <w:outlineLvl w:val="0"/>
        <w:rPr>
          <w:rFonts w:ascii="Calibri" w:eastAsia="MS Mincho" w:hAnsi="Calibri" w:cs="Arial"/>
          <w:b/>
          <w:bCs/>
          <w:caps/>
          <w:snapToGrid/>
          <w:color w:val="FFFFFF"/>
          <w:spacing w:val="15"/>
          <w:sz w:val="28"/>
          <w:szCs w:val="22"/>
          <w:lang w:bidi="en-US"/>
        </w:rPr>
      </w:pPr>
      <w:bookmarkStart w:id="18" w:name="_Toc97722810"/>
      <w:bookmarkEnd w:id="16"/>
      <w:bookmarkEnd w:id="17"/>
      <w:r w:rsidRPr="00794242">
        <w:rPr>
          <w:rFonts w:ascii="Calibri" w:eastAsia="MS Mincho" w:hAnsi="Calibri" w:cs="Arial"/>
          <w:b/>
          <w:bCs/>
          <w:caps/>
          <w:snapToGrid/>
          <w:color w:val="FFFFFF"/>
          <w:spacing w:val="15"/>
          <w:sz w:val="28"/>
          <w:szCs w:val="22"/>
          <w:lang w:bidi="en-US"/>
        </w:rPr>
        <w:t>About Commonwealth of Massachusetts Virtual School Renewal and Summary of Review</w:t>
      </w:r>
      <w:bookmarkEnd w:id="18"/>
    </w:p>
    <w:p w14:paraId="119947E0" w14:textId="77777777" w:rsidR="00794242" w:rsidRPr="00794242" w:rsidRDefault="00794242" w:rsidP="00794242">
      <w:pPr>
        <w:widowControl/>
        <w:shd w:val="clear" w:color="auto" w:fill="FFFFFF"/>
        <w:spacing w:before="200" w:after="200"/>
        <w:rPr>
          <w:rFonts w:ascii="Calibri" w:eastAsia="MS Mincho" w:hAnsi="Calibri" w:cs="Calibri"/>
          <w:snapToGrid/>
          <w:sz w:val="22"/>
          <w:szCs w:val="22"/>
          <w:lang w:bidi="en-US"/>
        </w:rPr>
      </w:pPr>
      <w:r w:rsidRPr="00794242">
        <w:rPr>
          <w:rFonts w:ascii="Calibri" w:eastAsia="Arial Unicode MS" w:hAnsi="Calibri" w:cs="Calibri"/>
          <w:snapToGrid/>
          <w:sz w:val="22"/>
          <w:szCs w:val="22"/>
        </w:rPr>
        <w:t xml:space="preserve">According to the Commonwealth of Massachusetts Virtual Schools (CMVS) </w:t>
      </w:r>
      <w:hyperlink r:id="rId34" w:history="1">
        <w:r w:rsidRPr="00794242">
          <w:rPr>
            <w:rFonts w:ascii="Calibri" w:eastAsia="MS Mincho" w:hAnsi="Calibri" w:cs="Calibri"/>
            <w:snapToGrid/>
            <w:color w:val="0000FF"/>
            <w:sz w:val="22"/>
            <w:u w:val="single"/>
            <w:lang w:bidi="en-US"/>
          </w:rPr>
          <w:t>regulations</w:t>
        </w:r>
      </w:hyperlink>
      <w:r w:rsidRPr="00794242">
        <w:rPr>
          <w:rFonts w:ascii="Calibri" w:eastAsia="MS Mincho" w:hAnsi="Calibri" w:cs="Calibri"/>
          <w:snapToGrid/>
          <w:sz w:val="22"/>
          <w:szCs w:val="22"/>
          <w:lang w:bidi="en-US"/>
        </w:rPr>
        <w:t xml:space="preserve"> (603 CMR 52.00), the decision of the Board of Elementary and Secondary Education (Board) to renew the certificate of a virtual school “shall be based upon the presentation of affirmative evidence regarding the faithfulness of the virtual school to the terms of its certificate, the virtual school’s academic program, and the viability of the virtual school as an organization.” This Summary of Renewal Review (SOR) provides ratings and findings related to the performance of the Greater Commonwealth Virtual School (GCVS) in these areas, as outlined in the CMVS Performance Criteria. </w:t>
      </w:r>
    </w:p>
    <w:p w14:paraId="406722CF" w14:textId="5D437E2E" w:rsidR="00794242" w:rsidRDefault="00794242" w:rsidP="00794242">
      <w:pPr>
        <w:widowControl/>
        <w:spacing w:before="200" w:after="200"/>
        <w:rPr>
          <w:rFonts w:ascii="Calibri" w:eastAsia="MS Mincho" w:hAnsi="Calibri" w:cs="Calibri"/>
          <w:snapToGrid/>
          <w:sz w:val="22"/>
          <w:szCs w:val="22"/>
          <w:lang w:bidi="en-US"/>
        </w:rPr>
      </w:pPr>
      <w:r w:rsidRPr="00794242">
        <w:rPr>
          <w:rFonts w:ascii="Calibri" w:eastAsia="MS Mincho" w:hAnsi="Calibri" w:cs="Calibri"/>
          <w:snapToGrid/>
          <w:sz w:val="22"/>
          <w:szCs w:val="22"/>
          <w:lang w:bidi="en-US"/>
        </w:rPr>
        <w:t xml:space="preserve">Sources of information and data for this SOR included (but were not limited to) the absolute performance of the CMVS at the time of its renewal application, its progress over the three years of its third certificate term (2019-2022), annual reports, financial audits, assessment results, accountability review reports, renewal application, and the November 2021 Renewal Inspection Report. </w:t>
      </w:r>
    </w:p>
    <w:p w14:paraId="039EF2E1" w14:textId="77777777" w:rsidR="0066075C" w:rsidRPr="00794242" w:rsidRDefault="0066075C" w:rsidP="0066075C">
      <w:pPr>
        <w:widowControl/>
        <w:pBdr>
          <w:top w:val="single" w:sz="24" w:space="0" w:color="4F81BD"/>
          <w:left w:val="single" w:sz="24" w:space="0" w:color="4F81BD"/>
          <w:bottom w:val="single" w:sz="24" w:space="0" w:color="4F81BD"/>
          <w:right w:val="single" w:sz="24" w:space="0" w:color="4F81BD"/>
        </w:pBdr>
        <w:shd w:val="clear" w:color="auto" w:fill="4F81BD"/>
        <w:spacing w:before="200" w:after="120"/>
        <w:outlineLvl w:val="0"/>
        <w:rPr>
          <w:rFonts w:ascii="Calibri" w:eastAsia="MS Mincho" w:hAnsi="Calibri" w:cs="Arial"/>
          <w:b/>
          <w:bCs/>
          <w:caps/>
          <w:snapToGrid/>
          <w:color w:val="FFFFFF"/>
          <w:spacing w:val="15"/>
          <w:sz w:val="28"/>
          <w:szCs w:val="22"/>
          <w:lang w:bidi="en-US"/>
        </w:rPr>
      </w:pPr>
      <w:bookmarkStart w:id="19" w:name="_Toc97722811"/>
      <w:r w:rsidRPr="00794242">
        <w:rPr>
          <w:rFonts w:ascii="Calibri" w:eastAsia="MS Mincho" w:hAnsi="Calibri" w:cs="Arial"/>
          <w:b/>
          <w:bCs/>
          <w:caps/>
          <w:snapToGrid/>
          <w:color w:val="FFFFFF"/>
          <w:spacing w:val="15"/>
          <w:sz w:val="28"/>
          <w:szCs w:val="22"/>
          <w:lang w:bidi="en-US"/>
        </w:rPr>
        <w:t>School Overview</w:t>
      </w:r>
      <w:bookmarkEnd w:id="19"/>
      <w:r w:rsidRPr="00794242">
        <w:rPr>
          <w:rFonts w:ascii="Calibri" w:eastAsia="MS Mincho" w:hAnsi="Calibri" w:cs="Arial"/>
          <w:b/>
          <w:bCs/>
          <w:caps/>
          <w:snapToGrid/>
          <w:color w:val="FFFFFF"/>
          <w:spacing w:val="15"/>
          <w:sz w:val="28"/>
          <w:szCs w:val="22"/>
          <w:lang w:bidi="en-US"/>
        </w:rPr>
        <w:t xml:space="preserve"> </w:t>
      </w:r>
    </w:p>
    <w:p w14:paraId="03D85E49" w14:textId="1EDA7886" w:rsidR="0066075C" w:rsidRDefault="0066075C" w:rsidP="0066075C">
      <w:pPr>
        <w:widowControl/>
        <w:pBdr>
          <w:top w:val="single" w:sz="24" w:space="0" w:color="DBE5F1"/>
          <w:left w:val="single" w:sz="24" w:space="0" w:color="DBE5F1"/>
          <w:bottom w:val="single" w:sz="24" w:space="0" w:color="DBE5F1"/>
          <w:right w:val="single" w:sz="24" w:space="0" w:color="DBE5F1"/>
        </w:pBdr>
        <w:shd w:val="clear" w:color="auto" w:fill="DBE5F1"/>
        <w:spacing w:before="200" w:after="120"/>
        <w:outlineLvl w:val="1"/>
        <w:rPr>
          <w:rFonts w:ascii="Calibri" w:eastAsia="MS Mincho" w:hAnsi="Calibri" w:cs="Calibri"/>
          <w:b/>
          <w:caps/>
          <w:snapToGrid/>
          <w:sz w:val="22"/>
          <w:szCs w:val="24"/>
          <w:lang w:bidi="en-US"/>
        </w:rPr>
      </w:pPr>
      <w:bookmarkStart w:id="20" w:name="_Toc453315908"/>
      <w:bookmarkStart w:id="21" w:name="_Toc453317923"/>
      <w:bookmarkStart w:id="22" w:name="_Toc97722812"/>
      <w:r w:rsidRPr="00794242">
        <w:rPr>
          <w:rFonts w:ascii="Calibri" w:eastAsia="MS Mincho" w:hAnsi="Calibri" w:cs="Calibri"/>
          <w:b/>
          <w:caps/>
          <w:snapToGrid/>
          <w:sz w:val="22"/>
          <w:szCs w:val="24"/>
          <w:lang w:bidi="en-US"/>
        </w:rPr>
        <w:t>School Profile</w:t>
      </w:r>
      <w:bookmarkEnd w:id="20"/>
      <w:bookmarkEnd w:id="21"/>
      <w:bookmarkEnd w:id="22"/>
    </w:p>
    <w:tbl>
      <w:tblPr>
        <w:tblStyle w:val="TableGrid9"/>
        <w:tblpPr w:leftFromText="187" w:rightFromText="187" w:topFromText="202" w:bottomFromText="202" w:vertAnchor="page" w:horzAnchor="margin" w:tblpY="7141"/>
        <w:tblW w:w="5051" w:type="pct"/>
        <w:tblInd w:w="0" w:type="dxa"/>
        <w:tblLook w:val="04A0" w:firstRow="1" w:lastRow="0" w:firstColumn="1" w:lastColumn="0" w:noHBand="0" w:noVBand="1"/>
        <w:tblCaption w:val="Charter School Info Table"/>
      </w:tblPr>
      <w:tblGrid>
        <w:gridCol w:w="2336"/>
        <w:gridCol w:w="2337"/>
        <w:gridCol w:w="2339"/>
        <w:gridCol w:w="2433"/>
      </w:tblGrid>
      <w:tr w:rsidR="0066075C" w:rsidRPr="00794242" w14:paraId="20A822B1" w14:textId="77777777" w:rsidTr="0066075C">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3111FE42" w14:textId="77777777" w:rsidR="0066075C" w:rsidRPr="00794242" w:rsidRDefault="0066075C" w:rsidP="0066075C">
            <w:pPr>
              <w:widowControl/>
              <w:rPr>
                <w:rFonts w:cs="Calibri"/>
                <w:bCs/>
                <w:snapToGrid/>
                <w:sz w:val="22"/>
              </w:rPr>
            </w:pPr>
            <w:r w:rsidRPr="00794242">
              <w:rPr>
                <w:rFonts w:cs="Calibri"/>
                <w:b/>
                <w:snapToGrid/>
                <w:sz w:val="22"/>
              </w:rPr>
              <w:t xml:space="preserve">Greater Commonwealth Virtual School </w:t>
            </w:r>
            <w:r w:rsidRPr="00794242">
              <w:rPr>
                <w:rFonts w:cs="Calibri"/>
                <w:bCs/>
                <w:snapToGrid/>
                <w:sz w:val="22"/>
              </w:rPr>
              <w:t>(GCVS)</w:t>
            </w:r>
          </w:p>
          <w:p w14:paraId="1A53EC97" w14:textId="77777777" w:rsidR="0066075C" w:rsidRPr="00794242" w:rsidRDefault="0066075C" w:rsidP="0066075C">
            <w:pPr>
              <w:widowControl/>
              <w:rPr>
                <w:rFonts w:cs="Calibri"/>
                <w:b/>
                <w:i/>
                <w:snapToGrid/>
                <w:sz w:val="22"/>
              </w:rPr>
            </w:pPr>
            <w:r w:rsidRPr="00794242">
              <w:rPr>
                <w:rFonts w:cs="Calibri"/>
                <w:bCs/>
                <w:i/>
                <w:iCs/>
                <w:snapToGrid/>
                <w:sz w:val="18"/>
                <w:szCs w:val="18"/>
              </w:rPr>
              <w:t>(formerly</w:t>
            </w:r>
            <w:r w:rsidRPr="00794242">
              <w:rPr>
                <w:rFonts w:cs="Calibri"/>
                <w:i/>
                <w:snapToGrid/>
                <w:sz w:val="18"/>
                <w:szCs w:val="18"/>
              </w:rPr>
              <w:t xml:space="preserve"> known as Greenfield Commonwealth Virtual School)</w:t>
            </w:r>
          </w:p>
        </w:tc>
      </w:tr>
      <w:tr w:rsidR="0066075C" w:rsidRPr="00794242" w14:paraId="5A253B6D" w14:textId="77777777" w:rsidTr="0066075C">
        <w:trPr>
          <w:cantSplit/>
        </w:trPr>
        <w:tc>
          <w:tcPr>
            <w:tcW w:w="1237" w:type="pct"/>
            <w:tcBorders>
              <w:top w:val="single" w:sz="4" w:space="0" w:color="auto"/>
              <w:left w:val="single" w:sz="4" w:space="0" w:color="auto"/>
              <w:bottom w:val="single" w:sz="4" w:space="0" w:color="auto"/>
              <w:right w:val="single" w:sz="4" w:space="0" w:color="auto"/>
            </w:tcBorders>
            <w:shd w:val="clear" w:color="auto" w:fill="F2F2F2"/>
            <w:hideMark/>
          </w:tcPr>
          <w:p w14:paraId="6D479EDD" w14:textId="77777777" w:rsidR="0066075C" w:rsidRPr="00794242" w:rsidRDefault="0066075C" w:rsidP="0066075C">
            <w:pPr>
              <w:widowControl/>
              <w:rPr>
                <w:rFonts w:cs="Calibri"/>
                <w:b/>
                <w:snapToGrid/>
                <w:sz w:val="22"/>
              </w:rPr>
            </w:pPr>
            <w:r w:rsidRPr="00794242">
              <w:rPr>
                <w:rFonts w:cs="Calibri"/>
                <w:b/>
                <w:snapToGrid/>
                <w:sz w:val="22"/>
              </w:rPr>
              <w:t>Year Opened</w:t>
            </w:r>
          </w:p>
        </w:tc>
        <w:tc>
          <w:tcPr>
            <w:tcW w:w="1237" w:type="pct"/>
            <w:tcBorders>
              <w:top w:val="single" w:sz="4" w:space="0" w:color="auto"/>
              <w:left w:val="single" w:sz="4" w:space="0" w:color="auto"/>
              <w:bottom w:val="single" w:sz="4" w:space="0" w:color="auto"/>
              <w:right w:val="single" w:sz="4" w:space="0" w:color="auto"/>
            </w:tcBorders>
            <w:hideMark/>
          </w:tcPr>
          <w:p w14:paraId="6FA677D2" w14:textId="77777777" w:rsidR="0066075C" w:rsidRPr="00794242" w:rsidRDefault="0066075C" w:rsidP="0066075C">
            <w:pPr>
              <w:widowControl/>
              <w:rPr>
                <w:rFonts w:cs="Calibri"/>
                <w:snapToGrid/>
                <w:sz w:val="22"/>
              </w:rPr>
            </w:pPr>
            <w:r w:rsidRPr="00794242">
              <w:rPr>
                <w:rFonts w:cs="Calibri"/>
                <w:snapToGrid/>
                <w:sz w:val="22"/>
              </w:rPr>
              <w:t>July 1, 2013</w:t>
            </w:r>
          </w:p>
        </w:tc>
        <w:tc>
          <w:tcPr>
            <w:tcW w:w="1238" w:type="pct"/>
            <w:tcBorders>
              <w:top w:val="single" w:sz="4" w:space="0" w:color="auto"/>
              <w:left w:val="single" w:sz="4" w:space="0" w:color="auto"/>
              <w:bottom w:val="single" w:sz="4" w:space="0" w:color="auto"/>
              <w:right w:val="single" w:sz="4" w:space="0" w:color="auto"/>
            </w:tcBorders>
            <w:shd w:val="clear" w:color="auto" w:fill="F2F2F2"/>
            <w:hideMark/>
          </w:tcPr>
          <w:p w14:paraId="604FB716" w14:textId="77777777" w:rsidR="0066075C" w:rsidRPr="00794242" w:rsidRDefault="0066075C" w:rsidP="0066075C">
            <w:pPr>
              <w:widowControl/>
              <w:rPr>
                <w:rFonts w:cs="Calibri"/>
                <w:b/>
                <w:snapToGrid/>
                <w:sz w:val="22"/>
              </w:rPr>
            </w:pPr>
            <w:r w:rsidRPr="00794242">
              <w:rPr>
                <w:rFonts w:cs="Calibri"/>
                <w:b/>
                <w:snapToGrid/>
                <w:sz w:val="22"/>
              </w:rPr>
              <w:t>Current Age of School</w:t>
            </w:r>
          </w:p>
        </w:tc>
        <w:tc>
          <w:tcPr>
            <w:tcW w:w="1288" w:type="pct"/>
            <w:tcBorders>
              <w:top w:val="single" w:sz="4" w:space="0" w:color="auto"/>
              <w:left w:val="single" w:sz="4" w:space="0" w:color="auto"/>
              <w:bottom w:val="single" w:sz="4" w:space="0" w:color="auto"/>
              <w:right w:val="single" w:sz="4" w:space="0" w:color="auto"/>
            </w:tcBorders>
            <w:hideMark/>
          </w:tcPr>
          <w:p w14:paraId="6D2FB44F" w14:textId="77777777" w:rsidR="0066075C" w:rsidRPr="00794242" w:rsidRDefault="0066075C" w:rsidP="0066075C">
            <w:pPr>
              <w:widowControl/>
              <w:rPr>
                <w:rFonts w:cs="Calibri"/>
                <w:snapToGrid/>
                <w:sz w:val="22"/>
              </w:rPr>
            </w:pPr>
            <w:r w:rsidRPr="00794242">
              <w:rPr>
                <w:rFonts w:cs="Calibri"/>
                <w:snapToGrid/>
                <w:sz w:val="22"/>
              </w:rPr>
              <w:t>9</w:t>
            </w:r>
          </w:p>
        </w:tc>
      </w:tr>
      <w:tr w:rsidR="0066075C" w:rsidRPr="00794242" w14:paraId="6124A3F2" w14:textId="77777777" w:rsidTr="0066075C">
        <w:trPr>
          <w:cantSplit/>
        </w:trPr>
        <w:tc>
          <w:tcPr>
            <w:tcW w:w="1237" w:type="pct"/>
            <w:tcBorders>
              <w:top w:val="single" w:sz="4" w:space="0" w:color="auto"/>
              <w:left w:val="single" w:sz="4" w:space="0" w:color="auto"/>
              <w:bottom w:val="single" w:sz="4" w:space="0" w:color="auto"/>
              <w:right w:val="single" w:sz="4" w:space="0" w:color="auto"/>
            </w:tcBorders>
            <w:shd w:val="clear" w:color="auto" w:fill="F2F2F2"/>
            <w:hideMark/>
          </w:tcPr>
          <w:p w14:paraId="6165A0D5" w14:textId="77777777" w:rsidR="0066075C" w:rsidRPr="00794242" w:rsidRDefault="0066075C" w:rsidP="0066075C">
            <w:pPr>
              <w:widowControl/>
              <w:rPr>
                <w:rFonts w:cs="Calibri"/>
                <w:b/>
                <w:snapToGrid/>
                <w:sz w:val="22"/>
              </w:rPr>
            </w:pPr>
            <w:r w:rsidRPr="00794242">
              <w:rPr>
                <w:rFonts w:cs="Calibri"/>
                <w:b/>
                <w:snapToGrid/>
                <w:sz w:val="22"/>
              </w:rPr>
              <w:t>Maximum Enrollment</w:t>
            </w:r>
          </w:p>
        </w:tc>
        <w:tc>
          <w:tcPr>
            <w:tcW w:w="1237" w:type="pct"/>
            <w:tcBorders>
              <w:top w:val="single" w:sz="4" w:space="0" w:color="auto"/>
              <w:left w:val="single" w:sz="4" w:space="0" w:color="auto"/>
              <w:bottom w:val="single" w:sz="4" w:space="0" w:color="auto"/>
              <w:right w:val="single" w:sz="4" w:space="0" w:color="auto"/>
            </w:tcBorders>
            <w:hideMark/>
          </w:tcPr>
          <w:p w14:paraId="12D7FC39" w14:textId="77777777" w:rsidR="0066075C" w:rsidRPr="00794242" w:rsidRDefault="0066075C" w:rsidP="0066075C">
            <w:pPr>
              <w:widowControl/>
              <w:rPr>
                <w:rFonts w:cs="Calibri"/>
                <w:snapToGrid/>
                <w:sz w:val="22"/>
              </w:rPr>
            </w:pPr>
            <w:r w:rsidRPr="00794242">
              <w:rPr>
                <w:rFonts w:cs="Calibri"/>
                <w:snapToGrid/>
                <w:sz w:val="22"/>
              </w:rPr>
              <w:t>1,200</w:t>
            </w:r>
          </w:p>
        </w:tc>
        <w:tc>
          <w:tcPr>
            <w:tcW w:w="1238" w:type="pct"/>
            <w:tcBorders>
              <w:top w:val="single" w:sz="4" w:space="0" w:color="auto"/>
              <w:left w:val="single" w:sz="4" w:space="0" w:color="auto"/>
              <w:bottom w:val="single" w:sz="4" w:space="0" w:color="auto"/>
              <w:right w:val="single" w:sz="4" w:space="0" w:color="auto"/>
            </w:tcBorders>
            <w:shd w:val="clear" w:color="auto" w:fill="F2F2F2"/>
            <w:hideMark/>
          </w:tcPr>
          <w:p w14:paraId="02F3DF51" w14:textId="77777777" w:rsidR="0066075C" w:rsidRPr="00794242" w:rsidRDefault="0066075C" w:rsidP="0066075C">
            <w:pPr>
              <w:widowControl/>
              <w:rPr>
                <w:rFonts w:cs="Calibri"/>
                <w:b/>
                <w:snapToGrid/>
                <w:sz w:val="22"/>
              </w:rPr>
            </w:pPr>
            <w:r w:rsidRPr="00794242">
              <w:rPr>
                <w:rFonts w:cs="Calibri"/>
                <w:b/>
                <w:snapToGrid/>
                <w:sz w:val="22"/>
              </w:rPr>
              <w:t>Current Grade Span</w:t>
            </w:r>
          </w:p>
        </w:tc>
        <w:tc>
          <w:tcPr>
            <w:tcW w:w="1288" w:type="pct"/>
            <w:tcBorders>
              <w:top w:val="single" w:sz="4" w:space="0" w:color="auto"/>
              <w:left w:val="single" w:sz="4" w:space="0" w:color="auto"/>
              <w:bottom w:val="single" w:sz="4" w:space="0" w:color="auto"/>
              <w:right w:val="single" w:sz="4" w:space="0" w:color="auto"/>
            </w:tcBorders>
            <w:hideMark/>
          </w:tcPr>
          <w:p w14:paraId="60CADA46" w14:textId="77777777" w:rsidR="0066075C" w:rsidRPr="00794242" w:rsidRDefault="0066075C" w:rsidP="0066075C">
            <w:pPr>
              <w:widowControl/>
              <w:rPr>
                <w:rFonts w:cs="Calibri"/>
                <w:snapToGrid/>
                <w:sz w:val="22"/>
              </w:rPr>
            </w:pPr>
            <w:r w:rsidRPr="00794242">
              <w:rPr>
                <w:rFonts w:cs="Calibri"/>
                <w:snapToGrid/>
                <w:sz w:val="22"/>
              </w:rPr>
              <w:t>K-12</w:t>
            </w:r>
          </w:p>
        </w:tc>
      </w:tr>
      <w:tr w:rsidR="0066075C" w:rsidRPr="00794242" w14:paraId="13FB0703" w14:textId="77777777" w:rsidTr="0066075C">
        <w:trPr>
          <w:cantSplit/>
        </w:trPr>
        <w:tc>
          <w:tcPr>
            <w:tcW w:w="1237" w:type="pct"/>
            <w:tcBorders>
              <w:top w:val="single" w:sz="4" w:space="0" w:color="auto"/>
              <w:left w:val="single" w:sz="4" w:space="0" w:color="auto"/>
              <w:bottom w:val="single" w:sz="4" w:space="0" w:color="auto"/>
              <w:right w:val="single" w:sz="4" w:space="0" w:color="auto"/>
            </w:tcBorders>
            <w:shd w:val="clear" w:color="auto" w:fill="F2F2F2"/>
            <w:hideMark/>
          </w:tcPr>
          <w:p w14:paraId="55B256B3" w14:textId="77777777" w:rsidR="0066075C" w:rsidRPr="00794242" w:rsidRDefault="0066075C" w:rsidP="0066075C">
            <w:pPr>
              <w:widowControl/>
              <w:rPr>
                <w:rFonts w:cs="Calibri"/>
                <w:b/>
                <w:snapToGrid/>
                <w:sz w:val="22"/>
              </w:rPr>
            </w:pPr>
            <w:r w:rsidRPr="00794242">
              <w:rPr>
                <w:rFonts w:cs="Calibri"/>
                <w:b/>
                <w:snapToGrid/>
                <w:sz w:val="22"/>
              </w:rPr>
              <w:t>Current Enrollment</w:t>
            </w:r>
          </w:p>
        </w:tc>
        <w:tc>
          <w:tcPr>
            <w:tcW w:w="1237" w:type="pct"/>
            <w:tcBorders>
              <w:top w:val="single" w:sz="4" w:space="0" w:color="auto"/>
              <w:left w:val="single" w:sz="4" w:space="0" w:color="auto"/>
              <w:bottom w:val="single" w:sz="4" w:space="0" w:color="auto"/>
              <w:right w:val="single" w:sz="4" w:space="0" w:color="auto"/>
            </w:tcBorders>
            <w:hideMark/>
          </w:tcPr>
          <w:p w14:paraId="35B4FE6C" w14:textId="77777777" w:rsidR="0066075C" w:rsidRPr="00794242" w:rsidRDefault="0066075C" w:rsidP="0066075C">
            <w:pPr>
              <w:widowControl/>
              <w:rPr>
                <w:rFonts w:cs="Calibri"/>
                <w:snapToGrid/>
                <w:sz w:val="22"/>
              </w:rPr>
            </w:pPr>
            <w:r w:rsidRPr="00794242">
              <w:rPr>
                <w:rFonts w:cs="Calibri"/>
                <w:snapToGrid/>
                <w:color w:val="000000"/>
                <w:sz w:val="22"/>
                <w:shd w:val="clear" w:color="auto" w:fill="FFFFFF"/>
              </w:rPr>
              <w:t>1,030</w:t>
            </w:r>
            <w:r w:rsidRPr="00794242">
              <w:rPr>
                <w:rFonts w:cs="Calibri"/>
                <w:snapToGrid/>
                <w:sz w:val="20"/>
                <w:vertAlign w:val="superscript"/>
              </w:rPr>
              <w:footnoteReference w:id="22"/>
            </w:r>
          </w:p>
        </w:tc>
        <w:tc>
          <w:tcPr>
            <w:tcW w:w="1238" w:type="pct"/>
            <w:tcBorders>
              <w:top w:val="single" w:sz="4" w:space="0" w:color="auto"/>
              <w:left w:val="single" w:sz="4" w:space="0" w:color="auto"/>
              <w:bottom w:val="single" w:sz="4" w:space="0" w:color="auto"/>
              <w:right w:val="single" w:sz="4" w:space="0" w:color="auto"/>
            </w:tcBorders>
            <w:shd w:val="clear" w:color="auto" w:fill="F2F2F2"/>
            <w:hideMark/>
          </w:tcPr>
          <w:p w14:paraId="7B915690" w14:textId="77777777" w:rsidR="0066075C" w:rsidRPr="00794242" w:rsidRDefault="0066075C" w:rsidP="0066075C">
            <w:pPr>
              <w:widowControl/>
              <w:rPr>
                <w:rFonts w:cs="Calibri"/>
                <w:b/>
                <w:snapToGrid/>
                <w:sz w:val="22"/>
              </w:rPr>
            </w:pPr>
            <w:r w:rsidRPr="00794242">
              <w:rPr>
                <w:rFonts w:cs="Calibri"/>
                <w:b/>
                <w:snapToGrid/>
                <w:sz w:val="22"/>
              </w:rPr>
              <w:t>Year(s) Renewed</w:t>
            </w:r>
          </w:p>
        </w:tc>
        <w:tc>
          <w:tcPr>
            <w:tcW w:w="1288" w:type="pct"/>
            <w:tcBorders>
              <w:top w:val="single" w:sz="4" w:space="0" w:color="auto"/>
              <w:left w:val="single" w:sz="4" w:space="0" w:color="auto"/>
              <w:bottom w:val="single" w:sz="4" w:space="0" w:color="auto"/>
              <w:right w:val="single" w:sz="4" w:space="0" w:color="auto"/>
            </w:tcBorders>
            <w:hideMark/>
          </w:tcPr>
          <w:p w14:paraId="11B2D0A5" w14:textId="77777777" w:rsidR="0066075C" w:rsidRPr="00794242" w:rsidRDefault="0066075C" w:rsidP="0066075C">
            <w:pPr>
              <w:widowControl/>
              <w:rPr>
                <w:rFonts w:cs="Calibri"/>
                <w:snapToGrid/>
                <w:sz w:val="22"/>
              </w:rPr>
            </w:pPr>
            <w:r w:rsidRPr="00794242">
              <w:rPr>
                <w:rFonts w:cs="Calibri"/>
                <w:snapToGrid/>
                <w:sz w:val="22"/>
              </w:rPr>
              <w:t xml:space="preserve">2016, 2019 </w:t>
            </w:r>
          </w:p>
        </w:tc>
      </w:tr>
      <w:tr w:rsidR="0066075C" w:rsidRPr="00794242" w14:paraId="52117257" w14:textId="77777777" w:rsidTr="0066075C">
        <w:trPr>
          <w:cantSplit/>
        </w:trPr>
        <w:tc>
          <w:tcPr>
            <w:tcW w:w="1237" w:type="pct"/>
            <w:tcBorders>
              <w:top w:val="single" w:sz="4" w:space="0" w:color="auto"/>
              <w:left w:val="single" w:sz="4" w:space="0" w:color="auto"/>
              <w:bottom w:val="single" w:sz="4" w:space="0" w:color="auto"/>
              <w:right w:val="single" w:sz="4" w:space="0" w:color="auto"/>
            </w:tcBorders>
            <w:shd w:val="clear" w:color="auto" w:fill="F2F2F2"/>
            <w:hideMark/>
          </w:tcPr>
          <w:p w14:paraId="2048B2FE" w14:textId="77777777" w:rsidR="0066075C" w:rsidRPr="00794242" w:rsidRDefault="0066075C" w:rsidP="0066075C">
            <w:pPr>
              <w:widowControl/>
              <w:rPr>
                <w:rFonts w:cs="Calibri"/>
                <w:b/>
                <w:snapToGrid/>
                <w:sz w:val="22"/>
              </w:rPr>
            </w:pPr>
            <w:r w:rsidRPr="00794242">
              <w:rPr>
                <w:rFonts w:cs="Calibri"/>
                <w:b/>
                <w:snapToGrid/>
                <w:sz w:val="22"/>
              </w:rPr>
              <w:t>Students on Waitlist</w:t>
            </w:r>
          </w:p>
        </w:tc>
        <w:tc>
          <w:tcPr>
            <w:tcW w:w="1237" w:type="pct"/>
            <w:tcBorders>
              <w:top w:val="single" w:sz="4" w:space="0" w:color="auto"/>
              <w:left w:val="single" w:sz="4" w:space="0" w:color="auto"/>
              <w:bottom w:val="single" w:sz="4" w:space="0" w:color="auto"/>
              <w:right w:val="single" w:sz="4" w:space="0" w:color="auto"/>
            </w:tcBorders>
            <w:hideMark/>
          </w:tcPr>
          <w:p w14:paraId="200776E5" w14:textId="77777777" w:rsidR="0066075C" w:rsidRPr="00794242" w:rsidRDefault="0066075C" w:rsidP="0066075C">
            <w:pPr>
              <w:widowControl/>
              <w:rPr>
                <w:rFonts w:cs="Calibri"/>
                <w:snapToGrid/>
                <w:sz w:val="22"/>
              </w:rPr>
            </w:pPr>
            <w:r w:rsidRPr="00794242">
              <w:rPr>
                <w:snapToGrid/>
                <w:sz w:val="22"/>
              </w:rPr>
              <w:t>731</w:t>
            </w:r>
            <w:r w:rsidRPr="00794242">
              <w:rPr>
                <w:snapToGrid/>
                <w:sz w:val="20"/>
                <w:vertAlign w:val="superscript"/>
              </w:rPr>
              <w:footnoteReference w:id="23"/>
            </w:r>
          </w:p>
        </w:tc>
        <w:tc>
          <w:tcPr>
            <w:tcW w:w="1238" w:type="pct"/>
            <w:tcBorders>
              <w:top w:val="single" w:sz="4" w:space="0" w:color="auto"/>
              <w:left w:val="single" w:sz="4" w:space="0" w:color="auto"/>
              <w:bottom w:val="single" w:sz="4" w:space="0" w:color="auto"/>
              <w:right w:val="single" w:sz="4" w:space="0" w:color="auto"/>
            </w:tcBorders>
            <w:shd w:val="clear" w:color="auto" w:fill="F2F2F2"/>
            <w:hideMark/>
          </w:tcPr>
          <w:p w14:paraId="5968E0A5" w14:textId="77777777" w:rsidR="0066075C" w:rsidRPr="00794242" w:rsidRDefault="0066075C" w:rsidP="0066075C">
            <w:pPr>
              <w:widowControl/>
              <w:rPr>
                <w:rFonts w:cs="Calibri"/>
                <w:b/>
                <w:snapToGrid/>
                <w:sz w:val="22"/>
              </w:rPr>
            </w:pPr>
            <w:r w:rsidRPr="00794242">
              <w:rPr>
                <w:rFonts w:cs="Calibri"/>
                <w:b/>
                <w:snapToGrid/>
                <w:sz w:val="22"/>
              </w:rPr>
              <w:t>Location of Administrative Offices</w:t>
            </w:r>
          </w:p>
        </w:tc>
        <w:tc>
          <w:tcPr>
            <w:tcW w:w="1288" w:type="pct"/>
            <w:tcBorders>
              <w:top w:val="single" w:sz="4" w:space="0" w:color="auto"/>
              <w:left w:val="single" w:sz="4" w:space="0" w:color="auto"/>
              <w:bottom w:val="single" w:sz="4" w:space="0" w:color="auto"/>
              <w:right w:val="single" w:sz="4" w:space="0" w:color="auto"/>
            </w:tcBorders>
            <w:hideMark/>
          </w:tcPr>
          <w:p w14:paraId="277EEF49" w14:textId="77777777" w:rsidR="0066075C" w:rsidRPr="00794242" w:rsidRDefault="0066075C" w:rsidP="0066075C">
            <w:pPr>
              <w:widowControl/>
              <w:spacing w:before="0" w:after="0"/>
              <w:rPr>
                <w:rFonts w:cs="Calibri"/>
                <w:snapToGrid/>
                <w:sz w:val="22"/>
              </w:rPr>
            </w:pPr>
            <w:r w:rsidRPr="00794242">
              <w:rPr>
                <w:rFonts w:cs="Calibri"/>
                <w:snapToGrid/>
                <w:sz w:val="22"/>
              </w:rPr>
              <w:t xml:space="preserve">238 Main Street </w:t>
            </w:r>
          </w:p>
          <w:p w14:paraId="4BAE9916" w14:textId="77777777" w:rsidR="0066075C" w:rsidRPr="00794242" w:rsidRDefault="0066075C" w:rsidP="0066075C">
            <w:pPr>
              <w:widowControl/>
              <w:spacing w:before="0" w:after="0"/>
              <w:rPr>
                <w:rFonts w:cs="Calibri"/>
                <w:snapToGrid/>
                <w:sz w:val="22"/>
              </w:rPr>
            </w:pPr>
            <w:r w:rsidRPr="00794242">
              <w:rPr>
                <w:rFonts w:cs="Calibri"/>
                <w:snapToGrid/>
                <w:sz w:val="22"/>
              </w:rPr>
              <w:t xml:space="preserve">3rd Floor </w:t>
            </w:r>
          </w:p>
          <w:p w14:paraId="0433CB78" w14:textId="77777777" w:rsidR="0066075C" w:rsidRPr="00794242" w:rsidRDefault="0066075C" w:rsidP="0066075C">
            <w:pPr>
              <w:widowControl/>
              <w:spacing w:before="0" w:after="0"/>
              <w:rPr>
                <w:rFonts w:cs="Calibri"/>
                <w:snapToGrid/>
                <w:sz w:val="22"/>
              </w:rPr>
            </w:pPr>
            <w:r w:rsidRPr="00794242">
              <w:rPr>
                <w:rFonts w:cs="Calibri"/>
                <w:snapToGrid/>
                <w:sz w:val="22"/>
              </w:rPr>
              <w:t xml:space="preserve">Greenfield, MA 01301 </w:t>
            </w:r>
          </w:p>
        </w:tc>
      </w:tr>
      <w:tr w:rsidR="0066075C" w:rsidRPr="00794242" w14:paraId="18E8746E" w14:textId="77777777" w:rsidTr="0066075C">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hideMark/>
          </w:tcPr>
          <w:p w14:paraId="025C52D8" w14:textId="17472FCD" w:rsidR="0066075C" w:rsidRPr="00794242" w:rsidRDefault="0066075C" w:rsidP="0066075C">
            <w:pPr>
              <w:widowControl/>
              <w:spacing w:before="0" w:after="0"/>
              <w:contextualSpacing/>
              <w:rPr>
                <w:rFonts w:cs="Calibri"/>
                <w:b/>
                <w:snapToGrid/>
                <w:sz w:val="22"/>
              </w:rPr>
            </w:pPr>
            <w:r w:rsidRPr="00794242">
              <w:rPr>
                <w:rFonts w:cs="Calibri"/>
                <w:b/>
                <w:snapToGrid/>
                <w:sz w:val="22"/>
              </w:rPr>
              <w:t xml:space="preserve">Mission Statement: </w:t>
            </w:r>
          </w:p>
          <w:p w14:paraId="2AE2D6C7" w14:textId="77777777" w:rsidR="0066075C" w:rsidRPr="00794242" w:rsidRDefault="0066075C" w:rsidP="0066075C">
            <w:pPr>
              <w:widowControl/>
              <w:spacing w:before="0" w:after="0"/>
              <w:contextualSpacing/>
              <w:rPr>
                <w:rFonts w:cs="Calibri"/>
                <w:snapToGrid/>
                <w:sz w:val="22"/>
              </w:rPr>
            </w:pPr>
            <w:r w:rsidRPr="00794242">
              <w:rPr>
                <w:rFonts w:cs="Calibri"/>
                <w:snapToGrid/>
                <w:sz w:val="22"/>
              </w:rPr>
              <w:t xml:space="preserve">The Greater Commonwealth Virtual School, a public school of choice, serves students from across Massachusetts who need a learning community that is accessible and flexible. We give our students and their families choices in what, how, when, and where they learn. </w:t>
            </w:r>
          </w:p>
          <w:p w14:paraId="5B564D83" w14:textId="39E48230" w:rsidR="0066075C" w:rsidRPr="00794242" w:rsidRDefault="0066075C" w:rsidP="0066075C">
            <w:pPr>
              <w:widowControl/>
              <w:rPr>
                <w:rFonts w:cs="Calibri"/>
                <w:snapToGrid/>
                <w:sz w:val="22"/>
              </w:rPr>
            </w:pPr>
            <w:r w:rsidRPr="00794242">
              <w:rPr>
                <w:rFonts w:cs="Calibri"/>
                <w:snapToGrid/>
                <w:sz w:val="22"/>
              </w:rPr>
              <w:t xml:space="preserve">As a pioneer of online personalized learning, we empower our educators to tailor learning experiences to each student’s strengths, interests, and challenges. We redefine and change how students and teachers engage through innovative technology, while ensuring mastery of competencies embedded in a rigorous curriculum. </w:t>
            </w:r>
          </w:p>
        </w:tc>
      </w:tr>
    </w:tbl>
    <w:p w14:paraId="547F115C" w14:textId="72CBCA2E" w:rsidR="0066075C" w:rsidRDefault="0066075C" w:rsidP="0066075C">
      <w:pPr>
        <w:rPr>
          <w:rFonts w:ascii="Calibri" w:eastAsia="MS Mincho" w:hAnsi="Calibri" w:cs="Calibri"/>
          <w:b/>
          <w:caps/>
          <w:snapToGrid/>
          <w:sz w:val="22"/>
          <w:szCs w:val="24"/>
          <w:lang w:bidi="en-US"/>
        </w:rPr>
      </w:pPr>
    </w:p>
    <w:p w14:paraId="01F3594E" w14:textId="40D8F755" w:rsidR="00794242" w:rsidRPr="00794242" w:rsidRDefault="00794242" w:rsidP="00794242">
      <w:pPr>
        <w:widowControl/>
        <w:pBdr>
          <w:top w:val="single" w:sz="24" w:space="0" w:color="DBE5F1"/>
          <w:left w:val="single" w:sz="24" w:space="0" w:color="DBE5F1"/>
          <w:bottom w:val="single" w:sz="24" w:space="0" w:color="DBE5F1"/>
          <w:right w:val="single" w:sz="24" w:space="0" w:color="DBE5F1"/>
        </w:pBdr>
        <w:shd w:val="clear" w:color="auto" w:fill="DBE5F1"/>
        <w:spacing w:before="200" w:after="120"/>
        <w:outlineLvl w:val="1"/>
        <w:rPr>
          <w:rFonts w:ascii="Calibri" w:eastAsia="MS Mincho" w:hAnsi="Calibri" w:cs="Calibri"/>
          <w:b/>
          <w:caps/>
          <w:snapToGrid/>
          <w:sz w:val="22"/>
          <w:szCs w:val="24"/>
          <w:lang w:bidi="en-US"/>
        </w:rPr>
      </w:pPr>
      <w:bookmarkStart w:id="23" w:name="_Toc453315909"/>
      <w:bookmarkStart w:id="24" w:name="_Toc453317924"/>
      <w:bookmarkStart w:id="25" w:name="_Toc97722813"/>
      <w:r w:rsidRPr="00794242">
        <w:rPr>
          <w:rFonts w:ascii="Calibri" w:eastAsia="MS Mincho" w:hAnsi="Calibri" w:cs="Calibri"/>
          <w:b/>
          <w:caps/>
          <w:snapToGrid/>
          <w:sz w:val="22"/>
          <w:szCs w:val="24"/>
          <w:lang w:bidi="en-US"/>
        </w:rPr>
        <w:t xml:space="preserve">School </w:t>
      </w:r>
      <w:bookmarkEnd w:id="23"/>
      <w:bookmarkEnd w:id="24"/>
      <w:r w:rsidRPr="00794242">
        <w:rPr>
          <w:rFonts w:ascii="Calibri" w:eastAsia="MS Mincho" w:hAnsi="Calibri" w:cs="Calibri"/>
          <w:b/>
          <w:caps/>
          <w:snapToGrid/>
          <w:sz w:val="22"/>
          <w:szCs w:val="24"/>
          <w:lang w:bidi="en-US"/>
        </w:rPr>
        <w:t>History</w:t>
      </w:r>
      <w:bookmarkEnd w:id="25"/>
    </w:p>
    <w:p w14:paraId="6FB5B237" w14:textId="77777777" w:rsidR="00794242" w:rsidRPr="00794242" w:rsidRDefault="00794242" w:rsidP="00794242">
      <w:pPr>
        <w:widowControl/>
        <w:numPr>
          <w:ilvl w:val="0"/>
          <w:numId w:val="36"/>
        </w:numPr>
        <w:spacing w:before="200" w:after="200"/>
        <w:ind w:left="360"/>
        <w:contextualSpacing/>
        <w:rPr>
          <w:rFonts w:cs="Arial"/>
          <w:snapToGrid/>
          <w:sz w:val="20"/>
        </w:rPr>
      </w:pPr>
      <w:r w:rsidRPr="00794242">
        <w:rPr>
          <w:snapToGrid/>
          <w:sz w:val="20"/>
        </w:rPr>
        <w:t>Greater Commonwealth Virtual School (GCVS), formerly Greenfield Commonwealth Virtual School (GCVS), first opened in 2010 as the Massachusetts Virtual Academy of Greenfield (MAVA) under the innovation school law (G.L.c.71, § 92). On January 2, 2013, Governor Patrick signed into law Chapter 379 of the Acts of 2012, “An Act Establishing Commonwealth Virtual Schools” (Act), most of which is codified as G.L. c. 71, § 94</w:t>
      </w:r>
      <w:r w:rsidRPr="00794242">
        <w:rPr>
          <w:snapToGrid/>
          <w:sz w:val="20"/>
        </w:rPr>
        <w:footnoteReference w:id="24"/>
      </w:r>
      <w:r w:rsidRPr="00794242">
        <w:rPr>
          <w:snapToGrid/>
          <w:sz w:val="20"/>
        </w:rPr>
        <w:t xml:space="preserve">. By statute, MAVA ceased to exist on July 1, 2013. Section 6 of the Act required the Board of Elementary and Secondary Education (Board) to grant a certificate to operate a Commonwealth of Massachusetts Virtual School (CMVS) to MAVA upon submission of a timely application that addressed the information specified in the statute. </w:t>
      </w:r>
    </w:p>
    <w:p w14:paraId="2882E09E" w14:textId="77777777" w:rsidR="00794242" w:rsidRPr="00794242" w:rsidRDefault="00794242" w:rsidP="00794242">
      <w:pPr>
        <w:widowControl/>
        <w:numPr>
          <w:ilvl w:val="0"/>
          <w:numId w:val="36"/>
        </w:numPr>
        <w:spacing w:before="200" w:after="200"/>
        <w:ind w:left="360"/>
        <w:contextualSpacing/>
        <w:rPr>
          <w:snapToGrid/>
          <w:sz w:val="20"/>
        </w:rPr>
      </w:pPr>
      <w:r w:rsidRPr="00794242">
        <w:rPr>
          <w:snapToGrid/>
          <w:sz w:val="20"/>
        </w:rPr>
        <w:t>GCVS received its certificate on June 25, 2013, and began operating as a CMVS on July 1, 2013, serving 750 students in grades K through 12.</w:t>
      </w:r>
    </w:p>
    <w:p w14:paraId="3FEFE8E3" w14:textId="77777777" w:rsidR="00794242" w:rsidRPr="00794242" w:rsidRDefault="00794242" w:rsidP="00794242">
      <w:pPr>
        <w:widowControl/>
        <w:numPr>
          <w:ilvl w:val="0"/>
          <w:numId w:val="36"/>
        </w:numPr>
        <w:spacing w:before="200" w:after="200"/>
        <w:ind w:left="360"/>
        <w:contextualSpacing/>
        <w:rPr>
          <w:snapToGrid/>
          <w:sz w:val="20"/>
        </w:rPr>
      </w:pPr>
      <w:r w:rsidRPr="00794242">
        <w:rPr>
          <w:snapToGrid/>
          <w:sz w:val="20"/>
        </w:rPr>
        <w:t xml:space="preserve">On June 2014, the Board voted to place GCVS on probation for the remainder of the school's certificate term (until June 30, 2016) with conditions requiring the school to: submit board of trustees minutes to the Department of Elementary and Secondary Education (Department); submit a final contract with K12, Inc.; align its curriculum with the Massachusetts curriculum frameworks; submit a comprehensive evaluation of its academic program; submit an action plan outlining strategies to improve academic performance; and demonstrate significant academic improvement by 2015. </w:t>
      </w:r>
    </w:p>
    <w:p w14:paraId="71C61DFC" w14:textId="77777777" w:rsidR="00794242" w:rsidRPr="00794242" w:rsidRDefault="00794242" w:rsidP="00794242">
      <w:pPr>
        <w:widowControl/>
        <w:numPr>
          <w:ilvl w:val="0"/>
          <w:numId w:val="36"/>
        </w:numPr>
        <w:spacing w:before="200" w:after="200"/>
        <w:ind w:left="360"/>
        <w:contextualSpacing/>
        <w:rPr>
          <w:snapToGrid/>
          <w:sz w:val="20"/>
        </w:rPr>
      </w:pPr>
      <w:r w:rsidRPr="00794242">
        <w:rPr>
          <w:snapToGrid/>
          <w:sz w:val="20"/>
        </w:rPr>
        <w:t xml:space="preserve">In February 2016, the Board renewed the school’s certificate and extended the school’s probationary status. The probationary conditions required the school to: limit its maximum enrollment to 750 students for grades K through 12; submit board of trustees meeting materials; submit weekly student enrollment reports; submit projected budgets to meet requirement for enrolling at least 5 percent of students from Greenfield; submit a corrective action plan to ensure at least 95 percent of students and student groups participated in MCAS; establish an escrow account to pay for potential closure; and to demonstrate significant and sustained academic improvement by 2017. </w:t>
      </w:r>
    </w:p>
    <w:p w14:paraId="58793E5D" w14:textId="77777777" w:rsidR="00794242" w:rsidRPr="00794242" w:rsidRDefault="00794242" w:rsidP="00794242">
      <w:pPr>
        <w:widowControl/>
        <w:numPr>
          <w:ilvl w:val="0"/>
          <w:numId w:val="36"/>
        </w:numPr>
        <w:spacing w:before="200" w:after="200"/>
        <w:ind w:left="360"/>
        <w:contextualSpacing/>
        <w:rPr>
          <w:snapToGrid/>
          <w:sz w:val="20"/>
        </w:rPr>
      </w:pPr>
      <w:r w:rsidRPr="00794242">
        <w:rPr>
          <w:rFonts w:eastAsia="Calibri"/>
          <w:snapToGrid/>
          <w:sz w:val="20"/>
        </w:rPr>
        <w:t xml:space="preserve">In October 2017, the Board approved an amendment for the school to terminate its contract with K12, Inc. and to adopt the Canvas learning management system by Instructure, Inc. The school adopted a new curriculum, including EngageNY (grades K through 5, English language arts, and mathematics), and Florida Virtual Schools Global (FLVS) (grades 6 through 12, all subjects). </w:t>
      </w:r>
    </w:p>
    <w:p w14:paraId="3E5A4C54" w14:textId="77777777" w:rsidR="00794242" w:rsidRPr="00794242" w:rsidRDefault="00794242" w:rsidP="00794242">
      <w:pPr>
        <w:widowControl/>
        <w:numPr>
          <w:ilvl w:val="0"/>
          <w:numId w:val="36"/>
        </w:numPr>
        <w:spacing w:before="200" w:after="200"/>
        <w:ind w:left="360"/>
        <w:contextualSpacing/>
        <w:rPr>
          <w:snapToGrid/>
          <w:sz w:val="20"/>
        </w:rPr>
      </w:pPr>
      <w:r w:rsidRPr="00794242">
        <w:rPr>
          <w:snapToGrid/>
          <w:sz w:val="20"/>
        </w:rPr>
        <w:t>In January 2018, the commissioner approved an amendment for the school to amend its mission statement. In March 2018, the Board extended the school’s probationary status, maintained the prior probationary conditions, and added a new condition related to the provision of services for English learners.</w:t>
      </w:r>
    </w:p>
    <w:p w14:paraId="292F047D" w14:textId="77777777" w:rsidR="00794242" w:rsidRPr="00794242" w:rsidRDefault="00794242" w:rsidP="00794242">
      <w:pPr>
        <w:widowControl/>
        <w:numPr>
          <w:ilvl w:val="0"/>
          <w:numId w:val="36"/>
        </w:numPr>
        <w:spacing w:before="200" w:after="200"/>
        <w:ind w:left="360"/>
        <w:contextualSpacing/>
        <w:rPr>
          <w:snapToGrid/>
          <w:sz w:val="20"/>
        </w:rPr>
      </w:pPr>
      <w:r w:rsidRPr="00794242">
        <w:rPr>
          <w:snapToGrid/>
          <w:sz w:val="20"/>
        </w:rPr>
        <w:t xml:space="preserve">In March 2019, the Board removed the school from probation and renewed the school’s certificate with conditions requiring the school to: submit board of trustees meeting materials and weekly student enrollment reports; enroll a maximum of 750 students; provide the Department with updates on the implementation of its plan for serving English learners; submit a comprehensive evaluation of the school’s mathematics, English language arts, and science programs by 2019; submit a comprehensive action plan for improving academic performance and addressing other areas for improvement by 2019; and demonstrate academic success by providing evidence that the school has exhibited significant and sustained academic improvement in mathematics, English language arts, and science on the statewide assessment for all student subgroups by 2021. </w:t>
      </w:r>
    </w:p>
    <w:p w14:paraId="0BCBFE50" w14:textId="77777777" w:rsidR="00794242" w:rsidRPr="00794242" w:rsidRDefault="00794242" w:rsidP="00794242">
      <w:pPr>
        <w:widowControl/>
        <w:numPr>
          <w:ilvl w:val="0"/>
          <w:numId w:val="36"/>
        </w:numPr>
        <w:spacing w:before="200" w:after="200"/>
        <w:ind w:left="360"/>
        <w:contextualSpacing/>
        <w:rPr>
          <w:snapToGrid/>
          <w:sz w:val="20"/>
        </w:rPr>
      </w:pPr>
      <w:r w:rsidRPr="00794242">
        <w:rPr>
          <w:snapToGrid/>
          <w:sz w:val="20"/>
        </w:rPr>
        <w:t xml:space="preserve">In June 2019, the GCVS teachers voted to join a union and are now an affiliate of the American Federation of Teachers (AFT). GCVS has negotiated the teachers’ contract with the AFT. In April 2021, the contract was ratified and signed by all teachers and the GCVS Board of Trustees. </w:t>
      </w:r>
    </w:p>
    <w:p w14:paraId="2BE800CE" w14:textId="77777777" w:rsidR="00794242" w:rsidRPr="00794242" w:rsidRDefault="00794242" w:rsidP="00794242">
      <w:pPr>
        <w:widowControl/>
        <w:numPr>
          <w:ilvl w:val="0"/>
          <w:numId w:val="36"/>
        </w:numPr>
        <w:spacing w:before="200" w:after="200"/>
        <w:ind w:left="360"/>
        <w:contextualSpacing/>
        <w:rPr>
          <w:snapToGrid/>
          <w:sz w:val="20"/>
        </w:rPr>
      </w:pPr>
      <w:r w:rsidRPr="00794242">
        <w:rPr>
          <w:snapToGrid/>
          <w:sz w:val="20"/>
        </w:rPr>
        <w:t xml:space="preserve">In October 2019, the commissioner approved a number of amendment requests to change elements of GCVS’ educational program by adding supports for students (an in-person support center for students who struggle to advance in the school’s academic program), adopting two new curricula (Accelerate Education for grades K-5 and Edgenuity for a 9-12 asynchronous program), and offering students dual enrollment at Greenfield Community College (GCC). </w:t>
      </w:r>
    </w:p>
    <w:p w14:paraId="7E73AC15" w14:textId="77777777" w:rsidR="00794242" w:rsidRPr="00794242" w:rsidRDefault="00794242" w:rsidP="00794242">
      <w:pPr>
        <w:widowControl/>
        <w:numPr>
          <w:ilvl w:val="0"/>
          <w:numId w:val="36"/>
        </w:numPr>
        <w:spacing w:before="200" w:after="200"/>
        <w:ind w:left="360"/>
        <w:contextualSpacing/>
        <w:rPr>
          <w:snapToGrid/>
          <w:sz w:val="20"/>
        </w:rPr>
      </w:pPr>
      <w:r w:rsidRPr="00794242">
        <w:rPr>
          <w:snapToGrid/>
          <w:sz w:val="20"/>
        </w:rPr>
        <w:t xml:space="preserve">In July 2020, the commissioner approved an amendment to change the school’s curriculum for grades K through 5 from Accelerate Education to the newly released curriculum from FLVS for all subjects for synchronous programs. This change allowed the school to implement FLVS across all grades. </w:t>
      </w:r>
    </w:p>
    <w:p w14:paraId="369DAC3F" w14:textId="77777777" w:rsidR="00794242" w:rsidRPr="00794242" w:rsidRDefault="00794242" w:rsidP="00794242">
      <w:pPr>
        <w:widowControl/>
        <w:numPr>
          <w:ilvl w:val="0"/>
          <w:numId w:val="36"/>
        </w:numPr>
        <w:spacing w:before="200" w:after="200"/>
        <w:ind w:left="360"/>
        <w:contextualSpacing/>
        <w:rPr>
          <w:rFonts w:eastAsia="MS Mincho" w:cs="Calibri"/>
          <w:snapToGrid/>
          <w:sz w:val="20"/>
          <w:szCs w:val="22"/>
        </w:rPr>
      </w:pPr>
      <w:r w:rsidRPr="00794242">
        <w:rPr>
          <w:snapToGrid/>
          <w:sz w:val="20"/>
        </w:rPr>
        <w:t xml:space="preserve">In July 2020, the commissioner approved an amendment to increase the school’s maximum enrollment by an additional 250 seats, for a new maximum enrollment of 1,000 until the end of the school’s current certificate (June 30, 2022). This granting of additional seats was explicitly conditioned on GCVS demonstrating that its K-12 curriculum is fully aligned with the Massachusetts curriculum frameworks by September 15, 2020. After a second request from GCVS, the maximum enrollment was amended again, in September 2020, with an increase of 50 additional seats, for a new maximum enrollment of 1,050 until the end of the current certificate. </w:t>
      </w:r>
    </w:p>
    <w:p w14:paraId="59E5C839" w14:textId="77777777" w:rsidR="00794242" w:rsidRPr="00794242" w:rsidRDefault="00794242" w:rsidP="00794242">
      <w:pPr>
        <w:widowControl/>
        <w:numPr>
          <w:ilvl w:val="0"/>
          <w:numId w:val="36"/>
        </w:numPr>
        <w:spacing w:before="200" w:after="200"/>
        <w:ind w:left="360"/>
        <w:contextualSpacing/>
        <w:rPr>
          <w:rFonts w:eastAsia="MS Mincho" w:cs="Arial"/>
          <w:snapToGrid/>
          <w:sz w:val="20"/>
        </w:rPr>
      </w:pPr>
      <w:bookmarkStart w:id="26" w:name="_Toc453315910"/>
      <w:bookmarkStart w:id="27" w:name="_Toc453317925"/>
      <w:r w:rsidRPr="00794242">
        <w:rPr>
          <w:snapToGrid/>
          <w:sz w:val="20"/>
        </w:rPr>
        <w:t xml:space="preserve">In December 2020, the Department conducted an Accountability Review of GCVS. </w:t>
      </w:r>
    </w:p>
    <w:p w14:paraId="5F3F1CA7" w14:textId="77777777" w:rsidR="00794242" w:rsidRPr="00794242" w:rsidRDefault="00794242" w:rsidP="00794242">
      <w:pPr>
        <w:widowControl/>
        <w:numPr>
          <w:ilvl w:val="0"/>
          <w:numId w:val="36"/>
        </w:numPr>
        <w:spacing w:before="200" w:after="200"/>
        <w:ind w:left="360"/>
        <w:contextualSpacing/>
        <w:rPr>
          <w:rFonts w:cs="Calibri"/>
          <w:snapToGrid/>
          <w:sz w:val="20"/>
          <w:szCs w:val="22"/>
        </w:rPr>
      </w:pPr>
      <w:r w:rsidRPr="00794242">
        <w:rPr>
          <w:snapToGrid/>
          <w:sz w:val="20"/>
        </w:rPr>
        <w:t xml:space="preserve">In January 2021, the </w:t>
      </w:r>
      <w:r w:rsidRPr="00794242">
        <w:rPr>
          <w:rFonts w:cs="Calibri"/>
          <w:snapToGrid/>
          <w:color w:val="000000"/>
          <w:sz w:val="20"/>
          <w:szCs w:val="22"/>
          <w:shd w:val="clear" w:color="auto" w:fill="FFFFFF"/>
        </w:rPr>
        <w:t>commissioner approved the school’s request to report on a new accountability plan.</w:t>
      </w:r>
    </w:p>
    <w:p w14:paraId="133B2CBB" w14:textId="77777777" w:rsidR="00794242" w:rsidRPr="00794242" w:rsidRDefault="00794242" w:rsidP="00794242">
      <w:pPr>
        <w:widowControl/>
        <w:numPr>
          <w:ilvl w:val="0"/>
          <w:numId w:val="36"/>
        </w:numPr>
        <w:spacing w:before="200" w:after="200"/>
        <w:ind w:left="360"/>
        <w:contextualSpacing/>
        <w:rPr>
          <w:rFonts w:cs="Calibri"/>
          <w:snapToGrid/>
          <w:sz w:val="20"/>
          <w:szCs w:val="22"/>
        </w:rPr>
      </w:pPr>
      <w:r w:rsidRPr="00794242">
        <w:rPr>
          <w:snapToGrid/>
          <w:sz w:val="20"/>
        </w:rPr>
        <w:t xml:space="preserve">In September 2021, the </w:t>
      </w:r>
      <w:r w:rsidRPr="00794242">
        <w:rPr>
          <w:rFonts w:cs="Calibri"/>
          <w:snapToGrid/>
          <w:color w:val="000000"/>
          <w:sz w:val="20"/>
          <w:szCs w:val="22"/>
          <w:shd w:val="clear" w:color="auto" w:fill="FFFFFF"/>
        </w:rPr>
        <w:t xml:space="preserve">commissioner approved an amendment to change the school’s name from Greenfield Commonwealth Virtual School to Greater Commonwealth Virtual School and to change the Learning Management System (LMS) from Canvas to Schoology. </w:t>
      </w:r>
    </w:p>
    <w:p w14:paraId="602FB149" w14:textId="77777777" w:rsidR="00794242" w:rsidRPr="00794242" w:rsidRDefault="00794242" w:rsidP="00794242">
      <w:pPr>
        <w:widowControl/>
        <w:numPr>
          <w:ilvl w:val="0"/>
          <w:numId w:val="36"/>
        </w:numPr>
        <w:spacing w:before="200" w:after="200"/>
        <w:ind w:left="360"/>
        <w:contextualSpacing/>
        <w:rPr>
          <w:rFonts w:cs="Arial"/>
          <w:snapToGrid/>
          <w:sz w:val="20"/>
        </w:rPr>
      </w:pPr>
      <w:r w:rsidRPr="00794242">
        <w:rPr>
          <w:snapToGrid/>
          <w:sz w:val="20"/>
        </w:rPr>
        <w:t xml:space="preserve">In February 2022, the commissioner approved the school’s request to increase its maximum enrollment by an additional 150 seats, for a new maximum of 1,200 seats, in order to meet elevated demand for students who are unable to attend school in person because of a medical condition. That same month, the commissioner approved the school’s request to amend its enrollment policy to provide the first order enrollment preference to students who are unable to attend school in-person because of a medical condition. </w:t>
      </w:r>
    </w:p>
    <w:p w14:paraId="20B135EE" w14:textId="77777777" w:rsidR="00794242" w:rsidRPr="00794242" w:rsidRDefault="00794242" w:rsidP="00794242">
      <w:pPr>
        <w:widowControl/>
        <w:numPr>
          <w:ilvl w:val="0"/>
          <w:numId w:val="36"/>
        </w:numPr>
        <w:spacing w:before="200" w:after="200"/>
        <w:ind w:left="360"/>
        <w:contextualSpacing/>
        <w:rPr>
          <w:snapToGrid/>
          <w:sz w:val="20"/>
        </w:rPr>
      </w:pPr>
      <w:r w:rsidRPr="00794242">
        <w:rPr>
          <w:snapToGrid/>
          <w:sz w:val="20"/>
        </w:rPr>
        <w:t>The school has implemented leadership changes during the certificate term. In July 2019, GCVS created the position for and hired the family engagement coordinator. In August 2019, a vice principal for grades K through 5 was hired and in 2021 the vice principal’s role was expanded to oversee grades K through 8. In September 2019, the asynchronous Edgenuity program director was hired. In June 2020 the responsibilities of the director of special education and student services position were split into two roles: the director of special education and the director of accountability and student services. In August 2020, a vice principal for grades 9 through 12 as hired. In December 2020, GCVS hired a new director of instructional technology. In August 2021, GCVS hired a new support center coordinator.</w:t>
      </w:r>
    </w:p>
    <w:p w14:paraId="496EC154" w14:textId="400334ED" w:rsidR="0066075C" w:rsidRDefault="00794242" w:rsidP="00794242">
      <w:pPr>
        <w:widowControl/>
        <w:numPr>
          <w:ilvl w:val="0"/>
          <w:numId w:val="36"/>
        </w:numPr>
        <w:spacing w:before="200" w:after="200"/>
        <w:ind w:left="360"/>
        <w:contextualSpacing/>
        <w:rPr>
          <w:snapToGrid/>
          <w:sz w:val="20"/>
        </w:rPr>
      </w:pPr>
      <w:r w:rsidRPr="00794242">
        <w:rPr>
          <w:snapToGrid/>
          <w:sz w:val="20"/>
        </w:rPr>
        <w:t xml:space="preserve">The school’s board of trustees oversees the executive director, who oversees the school administration. The school administration includes the director of business services, the director of teaching and learning (also referred to as the principal for grades K through 12), the flex program director (to oversee the asynchronous Edgenuity program), the director of information technology, the director of special education, the director of instructional technology, the director of accountability and support services, and the family engagement coordinator. The principal oversees the assistant principal for grades K through 8, the assistant principal for grades 9 through 12, and the guidance counselors. The principal and assistant principals share oversight of the general education teachers. The director of accountability and support services oversees English as a Second Language (ESL) and Title I teachers, and the director of special education oversees the special education teachers, the support center coordinator, and the school adjustment officer. The family engagement coordinator oversees the family engagement liaisons. </w:t>
      </w:r>
    </w:p>
    <w:p w14:paraId="561235B9" w14:textId="77777777" w:rsidR="0066075C" w:rsidRDefault="0066075C">
      <w:pPr>
        <w:widowControl/>
        <w:rPr>
          <w:snapToGrid/>
          <w:sz w:val="20"/>
        </w:rPr>
      </w:pPr>
      <w:r>
        <w:rPr>
          <w:snapToGrid/>
          <w:sz w:val="20"/>
        </w:rPr>
        <w:br w:type="page"/>
      </w:r>
    </w:p>
    <w:p w14:paraId="3F4D666B" w14:textId="77777777" w:rsidR="0066075C" w:rsidRPr="00794242" w:rsidRDefault="0066075C" w:rsidP="00A1584C">
      <w:pPr>
        <w:widowControl/>
        <w:spacing w:before="200" w:after="200"/>
        <w:ind w:left="360"/>
        <w:contextualSpacing/>
        <w:rPr>
          <w:snapToGrid/>
          <w:sz w:val="20"/>
        </w:rPr>
      </w:pPr>
    </w:p>
    <w:p w14:paraId="38FB9380" w14:textId="5745EACB" w:rsidR="00794242" w:rsidRPr="00794242" w:rsidRDefault="00794242" w:rsidP="00794242">
      <w:pPr>
        <w:widowControl/>
        <w:pBdr>
          <w:top w:val="single" w:sz="24" w:space="0" w:color="DBE5F1"/>
          <w:left w:val="single" w:sz="24" w:space="0" w:color="DBE5F1"/>
          <w:bottom w:val="single" w:sz="24" w:space="0" w:color="DBE5F1"/>
          <w:right w:val="single" w:sz="24" w:space="0" w:color="DBE5F1"/>
        </w:pBdr>
        <w:shd w:val="clear" w:color="auto" w:fill="DBE5F1"/>
        <w:spacing w:before="200" w:after="120"/>
        <w:outlineLvl w:val="1"/>
        <w:rPr>
          <w:rFonts w:ascii="Calibri" w:eastAsia="MS Mincho" w:hAnsi="Calibri" w:cs="Calibri"/>
          <w:b/>
          <w:caps/>
          <w:snapToGrid/>
          <w:sz w:val="22"/>
          <w:szCs w:val="24"/>
          <w:lang w:bidi="en-US"/>
        </w:rPr>
      </w:pPr>
      <w:bookmarkStart w:id="28" w:name="_Toc97722814"/>
      <w:r w:rsidRPr="00794242">
        <w:rPr>
          <w:rFonts w:ascii="Calibri" w:eastAsia="MS Mincho" w:hAnsi="Calibri" w:cs="Calibri"/>
          <w:b/>
          <w:caps/>
          <w:snapToGrid/>
          <w:sz w:val="22"/>
          <w:szCs w:val="24"/>
          <w:lang w:bidi="en-US"/>
        </w:rPr>
        <w:t>Student Demographics</w:t>
      </w:r>
      <w:bookmarkEnd w:id="26"/>
      <w:bookmarkEnd w:id="27"/>
      <w:bookmarkEnd w:id="28"/>
    </w:p>
    <w:tbl>
      <w:tblPr>
        <w:tblStyle w:val="TableGrid9"/>
        <w:tblW w:w="0" w:type="auto"/>
        <w:tblInd w:w="0" w:type="dxa"/>
        <w:tblLook w:val="04A0" w:firstRow="1" w:lastRow="0" w:firstColumn="1" w:lastColumn="0" w:noHBand="0" w:noVBand="1"/>
        <w:tblCaption w:val="Enrollment by Race/Ethnicity "/>
      </w:tblPr>
      <w:tblGrid>
        <w:gridCol w:w="3373"/>
        <w:gridCol w:w="5977"/>
      </w:tblGrid>
      <w:tr w:rsidR="00794242" w:rsidRPr="00794242" w14:paraId="5B25A35B" w14:textId="77777777" w:rsidTr="00794242">
        <w:trPr>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6566321" w14:textId="77777777" w:rsidR="00794242" w:rsidRPr="00794242" w:rsidRDefault="00794242" w:rsidP="00794242">
            <w:pPr>
              <w:widowControl/>
              <w:rPr>
                <w:rFonts w:cs="Calibri"/>
                <w:b/>
                <w:snapToGrid/>
                <w:sz w:val="22"/>
              </w:rPr>
            </w:pPr>
            <w:r w:rsidRPr="00794242">
              <w:rPr>
                <w:rFonts w:cs="Calibri"/>
                <w:b/>
                <w:snapToGrid/>
                <w:sz w:val="22"/>
              </w:rPr>
              <w:t>Enrollment by Race/Ethnicity (2021-2022)</w:t>
            </w:r>
            <w:r w:rsidRPr="00794242">
              <w:rPr>
                <w:rFonts w:cs="Calibri"/>
                <w:snapToGrid/>
                <w:sz w:val="22"/>
                <w:vertAlign w:val="superscript"/>
              </w:rPr>
              <w:footnoteReference w:id="25"/>
            </w:r>
          </w:p>
        </w:tc>
      </w:tr>
      <w:tr w:rsidR="00794242" w:rsidRPr="00794242" w14:paraId="39A81494" w14:textId="77777777" w:rsidTr="00794242">
        <w:trPr>
          <w:tblHeader/>
        </w:trPr>
        <w:tc>
          <w:tcPr>
            <w:tcW w:w="3373" w:type="dxa"/>
            <w:tcBorders>
              <w:top w:val="single" w:sz="4" w:space="0" w:color="auto"/>
              <w:left w:val="single" w:sz="4" w:space="0" w:color="auto"/>
              <w:bottom w:val="single" w:sz="4" w:space="0" w:color="auto"/>
              <w:right w:val="single" w:sz="4" w:space="0" w:color="auto"/>
            </w:tcBorders>
            <w:shd w:val="clear" w:color="auto" w:fill="D9D9D9"/>
            <w:hideMark/>
          </w:tcPr>
          <w:p w14:paraId="4DF8C701" w14:textId="77777777" w:rsidR="00794242" w:rsidRPr="00794242" w:rsidRDefault="00794242" w:rsidP="00794242">
            <w:pPr>
              <w:widowControl/>
              <w:rPr>
                <w:rFonts w:cs="Calibri"/>
                <w:b/>
                <w:snapToGrid/>
                <w:sz w:val="20"/>
              </w:rPr>
            </w:pPr>
            <w:r w:rsidRPr="00794242">
              <w:rPr>
                <w:rFonts w:cs="Calibri"/>
                <w:b/>
                <w:snapToGrid/>
                <w:sz w:val="20"/>
              </w:rPr>
              <w:t>Race/Ethnicity</w:t>
            </w:r>
          </w:p>
        </w:tc>
        <w:tc>
          <w:tcPr>
            <w:tcW w:w="5977" w:type="dxa"/>
            <w:tcBorders>
              <w:top w:val="single" w:sz="4" w:space="0" w:color="auto"/>
              <w:left w:val="single" w:sz="4" w:space="0" w:color="auto"/>
              <w:bottom w:val="single" w:sz="4" w:space="0" w:color="auto"/>
              <w:right w:val="single" w:sz="4" w:space="0" w:color="auto"/>
            </w:tcBorders>
            <w:shd w:val="clear" w:color="auto" w:fill="D9D9D9"/>
            <w:hideMark/>
          </w:tcPr>
          <w:p w14:paraId="5BF74F3F" w14:textId="77777777" w:rsidR="00794242" w:rsidRPr="00794242" w:rsidRDefault="00794242" w:rsidP="00794242">
            <w:pPr>
              <w:widowControl/>
              <w:jc w:val="center"/>
              <w:rPr>
                <w:rFonts w:cs="Calibri"/>
                <w:b/>
                <w:snapToGrid/>
                <w:sz w:val="20"/>
              </w:rPr>
            </w:pPr>
            <w:r w:rsidRPr="00794242">
              <w:rPr>
                <w:rFonts w:cs="Calibri"/>
                <w:b/>
                <w:snapToGrid/>
                <w:sz w:val="20"/>
              </w:rPr>
              <w:t>Percentage of Student Body</w:t>
            </w:r>
          </w:p>
        </w:tc>
      </w:tr>
      <w:tr w:rsidR="00794242" w:rsidRPr="00794242" w14:paraId="7AE80E13" w14:textId="77777777" w:rsidTr="00794242">
        <w:trPr>
          <w:tblHeader/>
        </w:trPr>
        <w:tc>
          <w:tcPr>
            <w:tcW w:w="3373" w:type="dxa"/>
            <w:tcBorders>
              <w:top w:val="single" w:sz="4" w:space="0" w:color="auto"/>
              <w:left w:val="single" w:sz="4" w:space="0" w:color="auto"/>
              <w:bottom w:val="single" w:sz="4" w:space="0" w:color="auto"/>
              <w:right w:val="single" w:sz="4" w:space="0" w:color="auto"/>
            </w:tcBorders>
            <w:shd w:val="clear" w:color="auto" w:fill="F2F2F2"/>
            <w:hideMark/>
          </w:tcPr>
          <w:p w14:paraId="002A52CD" w14:textId="77777777" w:rsidR="00794242" w:rsidRPr="00794242" w:rsidRDefault="00794242" w:rsidP="00794242">
            <w:pPr>
              <w:widowControl/>
              <w:rPr>
                <w:rFonts w:cs="Calibri"/>
                <w:snapToGrid/>
                <w:sz w:val="20"/>
              </w:rPr>
            </w:pPr>
            <w:r w:rsidRPr="00794242">
              <w:rPr>
                <w:rFonts w:cs="Calibri"/>
                <w:snapToGrid/>
                <w:sz w:val="20"/>
              </w:rPr>
              <w:t>African American</w:t>
            </w:r>
          </w:p>
        </w:tc>
        <w:tc>
          <w:tcPr>
            <w:tcW w:w="5977" w:type="dxa"/>
            <w:tcBorders>
              <w:top w:val="single" w:sz="4" w:space="0" w:color="auto"/>
              <w:left w:val="single" w:sz="4" w:space="0" w:color="auto"/>
              <w:bottom w:val="single" w:sz="4" w:space="0" w:color="auto"/>
              <w:right w:val="single" w:sz="4" w:space="0" w:color="auto"/>
            </w:tcBorders>
            <w:hideMark/>
          </w:tcPr>
          <w:p w14:paraId="72B73E90" w14:textId="77777777" w:rsidR="00794242" w:rsidRPr="00794242" w:rsidRDefault="00794242" w:rsidP="00794242">
            <w:pPr>
              <w:widowControl/>
              <w:jc w:val="center"/>
              <w:rPr>
                <w:rFonts w:cs="Calibri"/>
                <w:snapToGrid/>
                <w:sz w:val="20"/>
              </w:rPr>
            </w:pPr>
            <w:r w:rsidRPr="00794242">
              <w:rPr>
                <w:rFonts w:cs="Calibri"/>
                <w:snapToGrid/>
                <w:sz w:val="20"/>
              </w:rPr>
              <w:t>7.3</w:t>
            </w:r>
          </w:p>
        </w:tc>
      </w:tr>
      <w:tr w:rsidR="00794242" w:rsidRPr="00794242" w14:paraId="1BD5934A" w14:textId="77777777" w:rsidTr="00794242">
        <w:trPr>
          <w:tblHeader/>
        </w:trPr>
        <w:tc>
          <w:tcPr>
            <w:tcW w:w="3373" w:type="dxa"/>
            <w:tcBorders>
              <w:top w:val="single" w:sz="4" w:space="0" w:color="auto"/>
              <w:left w:val="single" w:sz="4" w:space="0" w:color="auto"/>
              <w:bottom w:val="single" w:sz="4" w:space="0" w:color="auto"/>
              <w:right w:val="single" w:sz="4" w:space="0" w:color="auto"/>
            </w:tcBorders>
            <w:shd w:val="clear" w:color="auto" w:fill="F2F2F2"/>
            <w:hideMark/>
          </w:tcPr>
          <w:p w14:paraId="3370EF8E" w14:textId="77777777" w:rsidR="00794242" w:rsidRPr="00794242" w:rsidRDefault="00794242" w:rsidP="00794242">
            <w:pPr>
              <w:widowControl/>
              <w:rPr>
                <w:rFonts w:cs="Calibri"/>
                <w:snapToGrid/>
                <w:sz w:val="20"/>
              </w:rPr>
            </w:pPr>
            <w:r w:rsidRPr="00794242">
              <w:rPr>
                <w:rFonts w:cs="Calibri"/>
                <w:snapToGrid/>
                <w:sz w:val="20"/>
              </w:rPr>
              <w:t>Asian</w:t>
            </w:r>
          </w:p>
        </w:tc>
        <w:tc>
          <w:tcPr>
            <w:tcW w:w="5977" w:type="dxa"/>
            <w:tcBorders>
              <w:top w:val="single" w:sz="4" w:space="0" w:color="auto"/>
              <w:left w:val="single" w:sz="4" w:space="0" w:color="auto"/>
              <w:bottom w:val="single" w:sz="4" w:space="0" w:color="auto"/>
              <w:right w:val="single" w:sz="4" w:space="0" w:color="auto"/>
            </w:tcBorders>
            <w:hideMark/>
          </w:tcPr>
          <w:p w14:paraId="0EA2EFC8" w14:textId="77777777" w:rsidR="00794242" w:rsidRPr="00794242" w:rsidRDefault="00794242" w:rsidP="00794242">
            <w:pPr>
              <w:widowControl/>
              <w:jc w:val="center"/>
              <w:rPr>
                <w:rFonts w:cs="Calibri"/>
                <w:snapToGrid/>
                <w:sz w:val="20"/>
              </w:rPr>
            </w:pPr>
            <w:r w:rsidRPr="00794242">
              <w:rPr>
                <w:rFonts w:cs="Calibri"/>
                <w:snapToGrid/>
                <w:sz w:val="20"/>
              </w:rPr>
              <w:t>5.6</w:t>
            </w:r>
          </w:p>
        </w:tc>
      </w:tr>
      <w:tr w:rsidR="00794242" w:rsidRPr="00794242" w14:paraId="04E18DF6" w14:textId="77777777" w:rsidTr="00794242">
        <w:trPr>
          <w:tblHeader/>
        </w:trPr>
        <w:tc>
          <w:tcPr>
            <w:tcW w:w="3373" w:type="dxa"/>
            <w:tcBorders>
              <w:top w:val="single" w:sz="4" w:space="0" w:color="auto"/>
              <w:left w:val="single" w:sz="4" w:space="0" w:color="auto"/>
              <w:bottom w:val="single" w:sz="4" w:space="0" w:color="auto"/>
              <w:right w:val="single" w:sz="4" w:space="0" w:color="auto"/>
            </w:tcBorders>
            <w:shd w:val="clear" w:color="auto" w:fill="F2F2F2"/>
            <w:hideMark/>
          </w:tcPr>
          <w:p w14:paraId="6B804A3B" w14:textId="77777777" w:rsidR="00794242" w:rsidRPr="00794242" w:rsidRDefault="00794242" w:rsidP="00794242">
            <w:pPr>
              <w:widowControl/>
              <w:rPr>
                <w:rFonts w:cs="Calibri"/>
                <w:snapToGrid/>
                <w:sz w:val="20"/>
              </w:rPr>
            </w:pPr>
            <w:r w:rsidRPr="00794242">
              <w:rPr>
                <w:rFonts w:cs="Calibri"/>
                <w:snapToGrid/>
                <w:sz w:val="20"/>
              </w:rPr>
              <w:t>Hispanic</w:t>
            </w:r>
          </w:p>
        </w:tc>
        <w:tc>
          <w:tcPr>
            <w:tcW w:w="5977" w:type="dxa"/>
            <w:tcBorders>
              <w:top w:val="single" w:sz="4" w:space="0" w:color="auto"/>
              <w:left w:val="single" w:sz="4" w:space="0" w:color="auto"/>
              <w:bottom w:val="single" w:sz="4" w:space="0" w:color="auto"/>
              <w:right w:val="single" w:sz="4" w:space="0" w:color="auto"/>
            </w:tcBorders>
            <w:hideMark/>
          </w:tcPr>
          <w:p w14:paraId="33ACBD29" w14:textId="77777777" w:rsidR="00794242" w:rsidRPr="00794242" w:rsidRDefault="00794242" w:rsidP="00794242">
            <w:pPr>
              <w:widowControl/>
              <w:jc w:val="center"/>
              <w:rPr>
                <w:rFonts w:cs="Calibri"/>
                <w:snapToGrid/>
                <w:sz w:val="20"/>
              </w:rPr>
            </w:pPr>
            <w:r w:rsidRPr="00794242">
              <w:rPr>
                <w:rFonts w:cs="Calibri"/>
                <w:snapToGrid/>
                <w:sz w:val="20"/>
              </w:rPr>
              <w:t>20.5</w:t>
            </w:r>
          </w:p>
        </w:tc>
      </w:tr>
      <w:tr w:rsidR="00794242" w:rsidRPr="00794242" w14:paraId="5B089C85" w14:textId="77777777" w:rsidTr="00794242">
        <w:trPr>
          <w:tblHeader/>
        </w:trPr>
        <w:tc>
          <w:tcPr>
            <w:tcW w:w="3373" w:type="dxa"/>
            <w:tcBorders>
              <w:top w:val="single" w:sz="4" w:space="0" w:color="auto"/>
              <w:left w:val="single" w:sz="4" w:space="0" w:color="auto"/>
              <w:bottom w:val="single" w:sz="4" w:space="0" w:color="auto"/>
              <w:right w:val="single" w:sz="4" w:space="0" w:color="auto"/>
            </w:tcBorders>
            <w:shd w:val="clear" w:color="auto" w:fill="F2F2F2"/>
            <w:hideMark/>
          </w:tcPr>
          <w:p w14:paraId="5C0FD575" w14:textId="77777777" w:rsidR="00794242" w:rsidRPr="00794242" w:rsidRDefault="00794242" w:rsidP="00794242">
            <w:pPr>
              <w:widowControl/>
              <w:rPr>
                <w:rFonts w:cs="Calibri"/>
                <w:snapToGrid/>
                <w:sz w:val="20"/>
              </w:rPr>
            </w:pPr>
            <w:r w:rsidRPr="00794242">
              <w:rPr>
                <w:rFonts w:cs="Calibri"/>
                <w:snapToGrid/>
                <w:sz w:val="20"/>
              </w:rPr>
              <w:t>Native American</w:t>
            </w:r>
          </w:p>
        </w:tc>
        <w:tc>
          <w:tcPr>
            <w:tcW w:w="5977" w:type="dxa"/>
            <w:tcBorders>
              <w:top w:val="single" w:sz="4" w:space="0" w:color="auto"/>
              <w:left w:val="single" w:sz="4" w:space="0" w:color="auto"/>
              <w:bottom w:val="single" w:sz="4" w:space="0" w:color="auto"/>
              <w:right w:val="single" w:sz="4" w:space="0" w:color="auto"/>
            </w:tcBorders>
            <w:hideMark/>
          </w:tcPr>
          <w:p w14:paraId="667CC118" w14:textId="77777777" w:rsidR="00794242" w:rsidRPr="00794242" w:rsidRDefault="00794242" w:rsidP="00794242">
            <w:pPr>
              <w:widowControl/>
              <w:jc w:val="center"/>
              <w:rPr>
                <w:rFonts w:cs="Calibri"/>
                <w:snapToGrid/>
                <w:sz w:val="20"/>
              </w:rPr>
            </w:pPr>
            <w:r w:rsidRPr="00794242">
              <w:rPr>
                <w:rFonts w:cs="Calibri"/>
                <w:snapToGrid/>
                <w:sz w:val="20"/>
              </w:rPr>
              <w:t>0.2</w:t>
            </w:r>
          </w:p>
        </w:tc>
      </w:tr>
      <w:tr w:rsidR="00794242" w:rsidRPr="00794242" w14:paraId="0EEEF4A0" w14:textId="77777777" w:rsidTr="00794242">
        <w:trPr>
          <w:tblHeader/>
        </w:trPr>
        <w:tc>
          <w:tcPr>
            <w:tcW w:w="3373" w:type="dxa"/>
            <w:tcBorders>
              <w:top w:val="single" w:sz="4" w:space="0" w:color="auto"/>
              <w:left w:val="single" w:sz="4" w:space="0" w:color="auto"/>
              <w:bottom w:val="single" w:sz="4" w:space="0" w:color="auto"/>
              <w:right w:val="single" w:sz="4" w:space="0" w:color="auto"/>
            </w:tcBorders>
            <w:shd w:val="clear" w:color="auto" w:fill="F2F2F2"/>
            <w:hideMark/>
          </w:tcPr>
          <w:p w14:paraId="74697C3F" w14:textId="77777777" w:rsidR="00794242" w:rsidRPr="00794242" w:rsidRDefault="00794242" w:rsidP="00794242">
            <w:pPr>
              <w:widowControl/>
              <w:rPr>
                <w:rFonts w:cs="Calibri"/>
                <w:snapToGrid/>
                <w:sz w:val="20"/>
              </w:rPr>
            </w:pPr>
            <w:r w:rsidRPr="00794242">
              <w:rPr>
                <w:rFonts w:cs="Calibri"/>
                <w:snapToGrid/>
                <w:sz w:val="20"/>
              </w:rPr>
              <w:t>White</w:t>
            </w:r>
          </w:p>
        </w:tc>
        <w:tc>
          <w:tcPr>
            <w:tcW w:w="5977" w:type="dxa"/>
            <w:tcBorders>
              <w:top w:val="single" w:sz="4" w:space="0" w:color="auto"/>
              <w:left w:val="single" w:sz="4" w:space="0" w:color="auto"/>
              <w:bottom w:val="single" w:sz="4" w:space="0" w:color="auto"/>
              <w:right w:val="single" w:sz="4" w:space="0" w:color="auto"/>
            </w:tcBorders>
            <w:hideMark/>
          </w:tcPr>
          <w:p w14:paraId="0DD0663D" w14:textId="77777777" w:rsidR="00794242" w:rsidRPr="00794242" w:rsidRDefault="00794242" w:rsidP="00794242">
            <w:pPr>
              <w:widowControl/>
              <w:jc w:val="center"/>
              <w:rPr>
                <w:rFonts w:cs="Calibri"/>
                <w:snapToGrid/>
                <w:sz w:val="20"/>
              </w:rPr>
            </w:pPr>
            <w:r w:rsidRPr="00794242">
              <w:rPr>
                <w:rFonts w:cs="Calibri"/>
                <w:snapToGrid/>
                <w:sz w:val="20"/>
              </w:rPr>
              <w:t>58.4</w:t>
            </w:r>
          </w:p>
        </w:tc>
      </w:tr>
      <w:tr w:rsidR="00794242" w:rsidRPr="00794242" w14:paraId="4136B857" w14:textId="77777777" w:rsidTr="00794242">
        <w:trPr>
          <w:tblHeader/>
        </w:trPr>
        <w:tc>
          <w:tcPr>
            <w:tcW w:w="3373" w:type="dxa"/>
            <w:tcBorders>
              <w:top w:val="single" w:sz="4" w:space="0" w:color="auto"/>
              <w:left w:val="single" w:sz="4" w:space="0" w:color="auto"/>
              <w:bottom w:val="single" w:sz="4" w:space="0" w:color="auto"/>
              <w:right w:val="single" w:sz="4" w:space="0" w:color="auto"/>
            </w:tcBorders>
            <w:shd w:val="clear" w:color="auto" w:fill="F2F2F2"/>
            <w:hideMark/>
          </w:tcPr>
          <w:p w14:paraId="002B5607" w14:textId="77777777" w:rsidR="00794242" w:rsidRPr="00794242" w:rsidRDefault="00794242" w:rsidP="00794242">
            <w:pPr>
              <w:widowControl/>
              <w:rPr>
                <w:rFonts w:cs="Calibri"/>
                <w:snapToGrid/>
                <w:sz w:val="20"/>
              </w:rPr>
            </w:pPr>
            <w:r w:rsidRPr="00794242">
              <w:rPr>
                <w:rFonts w:cs="Calibri"/>
                <w:snapToGrid/>
                <w:sz w:val="20"/>
              </w:rPr>
              <w:t>Native Hawaiian, Pacific Islander</w:t>
            </w:r>
          </w:p>
        </w:tc>
        <w:tc>
          <w:tcPr>
            <w:tcW w:w="5977" w:type="dxa"/>
            <w:tcBorders>
              <w:top w:val="single" w:sz="4" w:space="0" w:color="auto"/>
              <w:left w:val="single" w:sz="4" w:space="0" w:color="auto"/>
              <w:bottom w:val="single" w:sz="4" w:space="0" w:color="auto"/>
              <w:right w:val="single" w:sz="4" w:space="0" w:color="auto"/>
            </w:tcBorders>
            <w:hideMark/>
          </w:tcPr>
          <w:p w14:paraId="198FEAFD" w14:textId="77777777" w:rsidR="00794242" w:rsidRPr="00794242" w:rsidRDefault="00794242" w:rsidP="00794242">
            <w:pPr>
              <w:widowControl/>
              <w:jc w:val="center"/>
              <w:rPr>
                <w:rFonts w:cs="Calibri"/>
                <w:snapToGrid/>
                <w:sz w:val="20"/>
              </w:rPr>
            </w:pPr>
            <w:r w:rsidRPr="00794242">
              <w:rPr>
                <w:rFonts w:cs="Calibri"/>
                <w:snapToGrid/>
                <w:sz w:val="20"/>
              </w:rPr>
              <w:t>0.3</w:t>
            </w:r>
          </w:p>
        </w:tc>
      </w:tr>
      <w:tr w:rsidR="00794242" w:rsidRPr="00794242" w14:paraId="2EDF8CA2" w14:textId="77777777" w:rsidTr="00794242">
        <w:trPr>
          <w:tblHeader/>
        </w:trPr>
        <w:tc>
          <w:tcPr>
            <w:tcW w:w="3373" w:type="dxa"/>
            <w:tcBorders>
              <w:top w:val="single" w:sz="4" w:space="0" w:color="auto"/>
              <w:left w:val="single" w:sz="4" w:space="0" w:color="auto"/>
              <w:bottom w:val="single" w:sz="4" w:space="0" w:color="auto"/>
              <w:right w:val="single" w:sz="4" w:space="0" w:color="auto"/>
            </w:tcBorders>
            <w:shd w:val="clear" w:color="auto" w:fill="F2F2F2"/>
            <w:hideMark/>
          </w:tcPr>
          <w:p w14:paraId="6B4AADF0" w14:textId="77777777" w:rsidR="00794242" w:rsidRPr="00794242" w:rsidRDefault="00794242" w:rsidP="00794242">
            <w:pPr>
              <w:widowControl/>
              <w:rPr>
                <w:rFonts w:cs="Calibri"/>
                <w:snapToGrid/>
                <w:sz w:val="20"/>
              </w:rPr>
            </w:pPr>
            <w:r w:rsidRPr="00794242">
              <w:rPr>
                <w:rFonts w:cs="Calibri"/>
                <w:snapToGrid/>
                <w:sz w:val="20"/>
              </w:rPr>
              <w:t>Multi-Race, Non-Hispanic</w:t>
            </w:r>
          </w:p>
        </w:tc>
        <w:tc>
          <w:tcPr>
            <w:tcW w:w="5977" w:type="dxa"/>
            <w:tcBorders>
              <w:top w:val="single" w:sz="4" w:space="0" w:color="auto"/>
              <w:left w:val="single" w:sz="4" w:space="0" w:color="auto"/>
              <w:bottom w:val="single" w:sz="4" w:space="0" w:color="auto"/>
              <w:right w:val="single" w:sz="4" w:space="0" w:color="auto"/>
            </w:tcBorders>
            <w:hideMark/>
          </w:tcPr>
          <w:p w14:paraId="2AFFB56B" w14:textId="77777777" w:rsidR="00794242" w:rsidRPr="00794242" w:rsidRDefault="00794242" w:rsidP="00794242">
            <w:pPr>
              <w:widowControl/>
              <w:jc w:val="center"/>
              <w:rPr>
                <w:rFonts w:cs="Calibri"/>
                <w:snapToGrid/>
                <w:sz w:val="20"/>
              </w:rPr>
            </w:pPr>
            <w:r w:rsidRPr="00794242">
              <w:rPr>
                <w:rFonts w:cs="Calibri"/>
                <w:snapToGrid/>
                <w:sz w:val="20"/>
              </w:rPr>
              <w:t>7.7</w:t>
            </w:r>
          </w:p>
        </w:tc>
      </w:tr>
    </w:tbl>
    <w:tbl>
      <w:tblPr>
        <w:tblStyle w:val="TableGrid9"/>
        <w:tblpPr w:leftFromText="180" w:rightFromText="180" w:topFromText="200" w:bottomFromText="200" w:vertAnchor="text" w:horzAnchor="margin" w:tblpY="257"/>
        <w:tblW w:w="0" w:type="auto"/>
        <w:tblInd w:w="0" w:type="dxa"/>
        <w:tblLook w:val="04A0" w:firstRow="1" w:lastRow="0" w:firstColumn="1" w:lastColumn="0" w:noHBand="0" w:noVBand="1"/>
        <w:tblCaption w:val="Enrollment by Race/Ethnicity "/>
      </w:tblPr>
      <w:tblGrid>
        <w:gridCol w:w="3373"/>
        <w:gridCol w:w="5977"/>
      </w:tblGrid>
      <w:tr w:rsidR="00794242" w:rsidRPr="00794242" w14:paraId="455C0E73" w14:textId="77777777" w:rsidTr="00794242">
        <w:trPr>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122F69F" w14:textId="77777777" w:rsidR="00794242" w:rsidRPr="00794242" w:rsidRDefault="00794242" w:rsidP="00794242">
            <w:pPr>
              <w:widowControl/>
              <w:rPr>
                <w:rFonts w:cs="Calibri"/>
                <w:b/>
                <w:snapToGrid/>
                <w:sz w:val="22"/>
              </w:rPr>
            </w:pPr>
            <w:r w:rsidRPr="00794242">
              <w:rPr>
                <w:rFonts w:cs="Calibri"/>
                <w:b/>
                <w:snapToGrid/>
                <w:sz w:val="22"/>
              </w:rPr>
              <w:t>Selected Populations (2021-2022)</w:t>
            </w:r>
            <w:r w:rsidRPr="00794242">
              <w:rPr>
                <w:rFonts w:cs="Calibri"/>
                <w:snapToGrid/>
                <w:sz w:val="22"/>
                <w:vertAlign w:val="superscript"/>
              </w:rPr>
              <w:footnoteReference w:id="26"/>
            </w:r>
          </w:p>
        </w:tc>
      </w:tr>
      <w:tr w:rsidR="00794242" w:rsidRPr="00794242" w14:paraId="5F4BAD63" w14:textId="77777777" w:rsidTr="00794242">
        <w:trPr>
          <w:tblHeader/>
        </w:trPr>
        <w:tc>
          <w:tcPr>
            <w:tcW w:w="3373" w:type="dxa"/>
            <w:tcBorders>
              <w:top w:val="single" w:sz="4" w:space="0" w:color="auto"/>
              <w:left w:val="single" w:sz="4" w:space="0" w:color="auto"/>
              <w:bottom w:val="single" w:sz="4" w:space="0" w:color="auto"/>
              <w:right w:val="single" w:sz="4" w:space="0" w:color="auto"/>
            </w:tcBorders>
            <w:shd w:val="clear" w:color="auto" w:fill="D9D9D9"/>
            <w:hideMark/>
          </w:tcPr>
          <w:p w14:paraId="77A31FB3" w14:textId="77777777" w:rsidR="00794242" w:rsidRPr="00794242" w:rsidRDefault="00794242" w:rsidP="00794242">
            <w:pPr>
              <w:widowControl/>
              <w:rPr>
                <w:rFonts w:cs="Calibri"/>
                <w:b/>
                <w:snapToGrid/>
                <w:sz w:val="20"/>
              </w:rPr>
            </w:pPr>
            <w:r w:rsidRPr="00794242">
              <w:rPr>
                <w:rFonts w:cs="Calibri"/>
                <w:b/>
                <w:snapToGrid/>
                <w:sz w:val="20"/>
              </w:rPr>
              <w:t>Title</w:t>
            </w:r>
          </w:p>
        </w:tc>
        <w:tc>
          <w:tcPr>
            <w:tcW w:w="5977" w:type="dxa"/>
            <w:tcBorders>
              <w:top w:val="single" w:sz="4" w:space="0" w:color="auto"/>
              <w:left w:val="single" w:sz="4" w:space="0" w:color="auto"/>
              <w:bottom w:val="single" w:sz="4" w:space="0" w:color="auto"/>
              <w:right w:val="single" w:sz="4" w:space="0" w:color="auto"/>
            </w:tcBorders>
            <w:shd w:val="clear" w:color="auto" w:fill="D9D9D9"/>
            <w:hideMark/>
          </w:tcPr>
          <w:p w14:paraId="480412A2" w14:textId="77777777" w:rsidR="00794242" w:rsidRPr="00794242" w:rsidRDefault="00794242" w:rsidP="00794242">
            <w:pPr>
              <w:widowControl/>
              <w:jc w:val="center"/>
              <w:rPr>
                <w:rFonts w:cs="Calibri"/>
                <w:b/>
                <w:snapToGrid/>
                <w:sz w:val="20"/>
              </w:rPr>
            </w:pPr>
            <w:r w:rsidRPr="00794242">
              <w:rPr>
                <w:rFonts w:cs="Calibri"/>
                <w:b/>
                <w:snapToGrid/>
                <w:sz w:val="20"/>
              </w:rPr>
              <w:t>Percentage of Student Body</w:t>
            </w:r>
          </w:p>
        </w:tc>
      </w:tr>
      <w:tr w:rsidR="00794242" w:rsidRPr="00794242" w14:paraId="42A0206F" w14:textId="77777777" w:rsidTr="00794242">
        <w:trPr>
          <w:tblHeader/>
        </w:trPr>
        <w:tc>
          <w:tcPr>
            <w:tcW w:w="3373" w:type="dxa"/>
            <w:tcBorders>
              <w:top w:val="single" w:sz="4" w:space="0" w:color="auto"/>
              <w:left w:val="single" w:sz="4" w:space="0" w:color="auto"/>
              <w:bottom w:val="single" w:sz="4" w:space="0" w:color="auto"/>
              <w:right w:val="single" w:sz="4" w:space="0" w:color="auto"/>
            </w:tcBorders>
            <w:shd w:val="clear" w:color="auto" w:fill="F2F2F2"/>
            <w:hideMark/>
          </w:tcPr>
          <w:p w14:paraId="75479550" w14:textId="77777777" w:rsidR="00794242" w:rsidRPr="00794242" w:rsidRDefault="00794242" w:rsidP="00794242">
            <w:pPr>
              <w:widowControl/>
              <w:rPr>
                <w:rFonts w:cs="Calibri"/>
                <w:snapToGrid/>
                <w:sz w:val="20"/>
              </w:rPr>
            </w:pPr>
            <w:r w:rsidRPr="00794242">
              <w:rPr>
                <w:rFonts w:cs="Calibri"/>
                <w:snapToGrid/>
                <w:sz w:val="20"/>
              </w:rPr>
              <w:t>First Language not English</w:t>
            </w:r>
          </w:p>
        </w:tc>
        <w:tc>
          <w:tcPr>
            <w:tcW w:w="5977" w:type="dxa"/>
            <w:tcBorders>
              <w:top w:val="single" w:sz="4" w:space="0" w:color="auto"/>
              <w:left w:val="single" w:sz="4" w:space="0" w:color="auto"/>
              <w:bottom w:val="single" w:sz="4" w:space="0" w:color="auto"/>
              <w:right w:val="single" w:sz="4" w:space="0" w:color="auto"/>
            </w:tcBorders>
            <w:hideMark/>
          </w:tcPr>
          <w:p w14:paraId="563822E9" w14:textId="77777777" w:rsidR="00794242" w:rsidRPr="00794242" w:rsidRDefault="00794242" w:rsidP="00794242">
            <w:pPr>
              <w:widowControl/>
              <w:jc w:val="center"/>
              <w:rPr>
                <w:rFonts w:cs="Calibri"/>
                <w:snapToGrid/>
                <w:sz w:val="20"/>
              </w:rPr>
            </w:pPr>
            <w:r w:rsidRPr="00794242">
              <w:rPr>
                <w:rFonts w:cs="Calibri"/>
                <w:snapToGrid/>
                <w:sz w:val="20"/>
              </w:rPr>
              <w:t>7.9</w:t>
            </w:r>
          </w:p>
        </w:tc>
      </w:tr>
      <w:tr w:rsidR="00794242" w:rsidRPr="00794242" w14:paraId="0112D94C" w14:textId="77777777" w:rsidTr="00794242">
        <w:trPr>
          <w:tblHeader/>
        </w:trPr>
        <w:tc>
          <w:tcPr>
            <w:tcW w:w="3373" w:type="dxa"/>
            <w:tcBorders>
              <w:top w:val="single" w:sz="4" w:space="0" w:color="auto"/>
              <w:left w:val="single" w:sz="4" w:space="0" w:color="auto"/>
              <w:bottom w:val="single" w:sz="4" w:space="0" w:color="auto"/>
              <w:right w:val="single" w:sz="4" w:space="0" w:color="auto"/>
            </w:tcBorders>
            <w:shd w:val="clear" w:color="auto" w:fill="F2F2F2"/>
            <w:hideMark/>
          </w:tcPr>
          <w:p w14:paraId="1409095C" w14:textId="77777777" w:rsidR="00794242" w:rsidRPr="00794242" w:rsidRDefault="00794242" w:rsidP="00794242">
            <w:pPr>
              <w:widowControl/>
              <w:rPr>
                <w:rFonts w:cs="Calibri"/>
                <w:snapToGrid/>
                <w:sz w:val="20"/>
              </w:rPr>
            </w:pPr>
            <w:r w:rsidRPr="00794242">
              <w:rPr>
                <w:rFonts w:cs="Calibri"/>
                <w:snapToGrid/>
                <w:sz w:val="20"/>
              </w:rPr>
              <w:t>English Language Learner</w:t>
            </w:r>
          </w:p>
        </w:tc>
        <w:tc>
          <w:tcPr>
            <w:tcW w:w="5977" w:type="dxa"/>
            <w:tcBorders>
              <w:top w:val="single" w:sz="4" w:space="0" w:color="auto"/>
              <w:left w:val="single" w:sz="4" w:space="0" w:color="auto"/>
              <w:bottom w:val="single" w:sz="4" w:space="0" w:color="auto"/>
              <w:right w:val="single" w:sz="4" w:space="0" w:color="auto"/>
            </w:tcBorders>
            <w:hideMark/>
          </w:tcPr>
          <w:p w14:paraId="39B8C964" w14:textId="77777777" w:rsidR="00794242" w:rsidRPr="00794242" w:rsidRDefault="00794242" w:rsidP="00794242">
            <w:pPr>
              <w:widowControl/>
              <w:jc w:val="center"/>
              <w:rPr>
                <w:rFonts w:cs="Calibri"/>
                <w:snapToGrid/>
                <w:sz w:val="20"/>
              </w:rPr>
            </w:pPr>
            <w:r w:rsidRPr="00794242">
              <w:rPr>
                <w:rFonts w:cs="Calibri"/>
                <w:snapToGrid/>
                <w:sz w:val="20"/>
              </w:rPr>
              <w:t>1.7</w:t>
            </w:r>
          </w:p>
        </w:tc>
      </w:tr>
      <w:tr w:rsidR="00794242" w:rsidRPr="00794242" w14:paraId="6CC251D5" w14:textId="77777777" w:rsidTr="00794242">
        <w:trPr>
          <w:tblHeader/>
        </w:trPr>
        <w:tc>
          <w:tcPr>
            <w:tcW w:w="3373" w:type="dxa"/>
            <w:tcBorders>
              <w:top w:val="single" w:sz="4" w:space="0" w:color="auto"/>
              <w:left w:val="single" w:sz="4" w:space="0" w:color="auto"/>
              <w:bottom w:val="single" w:sz="4" w:space="0" w:color="auto"/>
              <w:right w:val="single" w:sz="4" w:space="0" w:color="auto"/>
            </w:tcBorders>
            <w:shd w:val="clear" w:color="auto" w:fill="F2F2F2"/>
            <w:hideMark/>
          </w:tcPr>
          <w:p w14:paraId="4B26F587" w14:textId="77777777" w:rsidR="00794242" w:rsidRPr="00794242" w:rsidRDefault="00794242" w:rsidP="00794242">
            <w:pPr>
              <w:widowControl/>
              <w:rPr>
                <w:rFonts w:cs="Calibri"/>
                <w:snapToGrid/>
                <w:sz w:val="20"/>
              </w:rPr>
            </w:pPr>
            <w:r w:rsidRPr="00794242">
              <w:rPr>
                <w:rFonts w:cs="Calibri"/>
                <w:snapToGrid/>
                <w:sz w:val="20"/>
              </w:rPr>
              <w:t>Students with Disabilities</w:t>
            </w:r>
          </w:p>
        </w:tc>
        <w:tc>
          <w:tcPr>
            <w:tcW w:w="5977" w:type="dxa"/>
            <w:tcBorders>
              <w:top w:val="single" w:sz="4" w:space="0" w:color="auto"/>
              <w:left w:val="single" w:sz="4" w:space="0" w:color="auto"/>
              <w:bottom w:val="single" w:sz="4" w:space="0" w:color="auto"/>
              <w:right w:val="single" w:sz="4" w:space="0" w:color="auto"/>
            </w:tcBorders>
            <w:hideMark/>
          </w:tcPr>
          <w:p w14:paraId="30A6095F" w14:textId="77777777" w:rsidR="00794242" w:rsidRPr="00794242" w:rsidRDefault="00794242" w:rsidP="00794242">
            <w:pPr>
              <w:widowControl/>
              <w:jc w:val="center"/>
              <w:rPr>
                <w:rFonts w:cs="Calibri"/>
                <w:snapToGrid/>
                <w:sz w:val="20"/>
              </w:rPr>
            </w:pPr>
            <w:r w:rsidRPr="00794242">
              <w:rPr>
                <w:rFonts w:cs="Calibri"/>
                <w:snapToGrid/>
                <w:sz w:val="20"/>
              </w:rPr>
              <w:t>22.5</w:t>
            </w:r>
          </w:p>
        </w:tc>
      </w:tr>
      <w:tr w:rsidR="00794242" w:rsidRPr="00794242" w14:paraId="2DAC6A8E" w14:textId="77777777" w:rsidTr="00794242">
        <w:trPr>
          <w:tblHeader/>
        </w:trPr>
        <w:tc>
          <w:tcPr>
            <w:tcW w:w="3373" w:type="dxa"/>
            <w:tcBorders>
              <w:top w:val="single" w:sz="4" w:space="0" w:color="auto"/>
              <w:left w:val="single" w:sz="4" w:space="0" w:color="auto"/>
              <w:bottom w:val="single" w:sz="4" w:space="0" w:color="auto"/>
              <w:right w:val="single" w:sz="4" w:space="0" w:color="auto"/>
            </w:tcBorders>
            <w:shd w:val="clear" w:color="auto" w:fill="F2F2F2"/>
            <w:hideMark/>
          </w:tcPr>
          <w:p w14:paraId="75CA4DCA" w14:textId="77777777" w:rsidR="00794242" w:rsidRPr="00794242" w:rsidRDefault="00794242" w:rsidP="00794242">
            <w:pPr>
              <w:widowControl/>
              <w:rPr>
                <w:rFonts w:cs="Calibri"/>
                <w:snapToGrid/>
                <w:sz w:val="20"/>
              </w:rPr>
            </w:pPr>
            <w:r w:rsidRPr="00794242">
              <w:rPr>
                <w:rFonts w:cs="Calibri"/>
                <w:snapToGrid/>
                <w:sz w:val="20"/>
              </w:rPr>
              <w:t>High Needs</w:t>
            </w:r>
          </w:p>
        </w:tc>
        <w:tc>
          <w:tcPr>
            <w:tcW w:w="5977" w:type="dxa"/>
            <w:tcBorders>
              <w:top w:val="single" w:sz="4" w:space="0" w:color="auto"/>
              <w:left w:val="single" w:sz="4" w:space="0" w:color="auto"/>
              <w:bottom w:val="single" w:sz="4" w:space="0" w:color="auto"/>
              <w:right w:val="single" w:sz="4" w:space="0" w:color="auto"/>
            </w:tcBorders>
            <w:hideMark/>
          </w:tcPr>
          <w:p w14:paraId="6D17307F" w14:textId="77777777" w:rsidR="00794242" w:rsidRPr="00794242" w:rsidRDefault="00794242" w:rsidP="00794242">
            <w:pPr>
              <w:widowControl/>
              <w:jc w:val="center"/>
              <w:rPr>
                <w:rFonts w:cs="Calibri"/>
                <w:snapToGrid/>
                <w:sz w:val="20"/>
              </w:rPr>
            </w:pPr>
            <w:r w:rsidRPr="00794242">
              <w:rPr>
                <w:rFonts w:cs="Calibri"/>
                <w:snapToGrid/>
                <w:sz w:val="20"/>
              </w:rPr>
              <w:t>66.0</w:t>
            </w:r>
          </w:p>
        </w:tc>
      </w:tr>
      <w:tr w:rsidR="00794242" w:rsidRPr="00794242" w14:paraId="4BB151E1" w14:textId="77777777" w:rsidTr="00794242">
        <w:trPr>
          <w:tblHeader/>
        </w:trPr>
        <w:tc>
          <w:tcPr>
            <w:tcW w:w="3373" w:type="dxa"/>
            <w:tcBorders>
              <w:top w:val="single" w:sz="4" w:space="0" w:color="auto"/>
              <w:left w:val="single" w:sz="4" w:space="0" w:color="auto"/>
              <w:bottom w:val="single" w:sz="4" w:space="0" w:color="auto"/>
              <w:right w:val="single" w:sz="4" w:space="0" w:color="auto"/>
            </w:tcBorders>
            <w:shd w:val="clear" w:color="auto" w:fill="F2F2F2"/>
            <w:hideMark/>
          </w:tcPr>
          <w:p w14:paraId="4A808B26" w14:textId="77777777" w:rsidR="00794242" w:rsidRPr="00794242" w:rsidRDefault="00794242" w:rsidP="00794242">
            <w:pPr>
              <w:widowControl/>
              <w:rPr>
                <w:rFonts w:cs="Calibri"/>
                <w:snapToGrid/>
                <w:sz w:val="20"/>
              </w:rPr>
            </w:pPr>
            <w:r w:rsidRPr="00794242">
              <w:rPr>
                <w:rFonts w:cs="Calibri"/>
                <w:snapToGrid/>
                <w:sz w:val="20"/>
              </w:rPr>
              <w:t>Economically Disadvantaged</w:t>
            </w:r>
          </w:p>
        </w:tc>
        <w:tc>
          <w:tcPr>
            <w:tcW w:w="5977" w:type="dxa"/>
            <w:tcBorders>
              <w:top w:val="single" w:sz="4" w:space="0" w:color="auto"/>
              <w:left w:val="single" w:sz="4" w:space="0" w:color="auto"/>
              <w:bottom w:val="single" w:sz="4" w:space="0" w:color="auto"/>
              <w:right w:val="single" w:sz="4" w:space="0" w:color="auto"/>
            </w:tcBorders>
            <w:hideMark/>
          </w:tcPr>
          <w:p w14:paraId="4067082C" w14:textId="77777777" w:rsidR="00794242" w:rsidRPr="00794242" w:rsidRDefault="00794242" w:rsidP="00794242">
            <w:pPr>
              <w:widowControl/>
              <w:jc w:val="center"/>
              <w:rPr>
                <w:rFonts w:cs="Calibri"/>
                <w:snapToGrid/>
                <w:sz w:val="20"/>
              </w:rPr>
            </w:pPr>
            <w:r w:rsidRPr="00794242">
              <w:rPr>
                <w:rFonts w:cs="Calibri"/>
                <w:snapToGrid/>
                <w:sz w:val="20"/>
              </w:rPr>
              <w:t>57.7</w:t>
            </w:r>
          </w:p>
        </w:tc>
      </w:tr>
    </w:tbl>
    <w:p w14:paraId="6C9F1308" w14:textId="77777777" w:rsidR="00794242" w:rsidRPr="00794242" w:rsidRDefault="00794242" w:rsidP="00794242">
      <w:pPr>
        <w:widowControl/>
        <w:spacing w:before="200" w:after="200"/>
        <w:rPr>
          <w:rFonts w:ascii="Calibri" w:eastAsia="MS Mincho" w:hAnsi="Calibri" w:cs="Arial"/>
          <w:snapToGrid/>
          <w:sz w:val="20"/>
          <w:lang w:bidi="en-US"/>
        </w:rPr>
      </w:pPr>
    </w:p>
    <w:p w14:paraId="2DAA0222" w14:textId="77777777" w:rsidR="00794242" w:rsidRPr="00794242" w:rsidRDefault="00794242" w:rsidP="00794242">
      <w:pPr>
        <w:widowControl/>
        <w:spacing w:before="200" w:after="200"/>
        <w:rPr>
          <w:rFonts w:ascii="Calibri" w:eastAsia="MS Mincho" w:hAnsi="Calibri" w:cs="Calibri"/>
          <w:snapToGrid/>
          <w:sz w:val="22"/>
          <w:szCs w:val="24"/>
          <w:lang w:bidi="en-US"/>
        </w:rPr>
      </w:pPr>
    </w:p>
    <w:tbl>
      <w:tblPr>
        <w:tblpPr w:leftFromText="180" w:rightFromText="180" w:vertAnchor="page" w:horzAnchor="margin" w:tblpX="-95" w:tblpY="2180"/>
        <w:tblW w:w="97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MASSACHUSETTS CHARTER SCHOOL PERFORMANCE CRITERIA"/>
      </w:tblPr>
      <w:tblGrid>
        <w:gridCol w:w="1355"/>
        <w:gridCol w:w="4230"/>
        <w:gridCol w:w="2150"/>
        <w:gridCol w:w="1980"/>
      </w:tblGrid>
      <w:tr w:rsidR="00794242" w:rsidRPr="00794242" w14:paraId="0479BD80" w14:textId="77777777" w:rsidTr="00794242">
        <w:tc>
          <w:tcPr>
            <w:tcW w:w="9715" w:type="dxa"/>
            <w:gridSpan w:val="4"/>
            <w:tcBorders>
              <w:top w:val="single" w:sz="4" w:space="0" w:color="auto"/>
              <w:left w:val="single" w:sz="4" w:space="0" w:color="auto"/>
              <w:bottom w:val="single" w:sz="4" w:space="0" w:color="auto"/>
              <w:right w:val="single" w:sz="4" w:space="0" w:color="auto"/>
            </w:tcBorders>
            <w:hideMark/>
          </w:tcPr>
          <w:p w14:paraId="42DBC74D" w14:textId="77777777" w:rsidR="00794242" w:rsidRPr="00794242" w:rsidRDefault="00794242" w:rsidP="00794242">
            <w:pPr>
              <w:widowControl/>
              <w:spacing w:before="120" w:after="120"/>
              <w:jc w:val="center"/>
              <w:rPr>
                <w:rFonts w:ascii="Calibri" w:eastAsia="MS Mincho" w:hAnsi="Calibri" w:cs="Calibri"/>
                <w:b/>
                <w:snapToGrid/>
                <w:sz w:val="22"/>
                <w:szCs w:val="22"/>
                <w:lang w:bidi="en-US"/>
              </w:rPr>
            </w:pPr>
            <w:r w:rsidRPr="00794242">
              <w:rPr>
                <w:rFonts w:ascii="Calibri" w:eastAsia="MS Mincho" w:hAnsi="Calibri" w:cs="Calibri"/>
                <w:b/>
                <w:snapToGrid/>
                <w:sz w:val="22"/>
                <w:szCs w:val="22"/>
                <w:lang w:bidi="en-US"/>
              </w:rPr>
              <w:t>Greater Commonwealth Virtual School</w:t>
            </w:r>
          </w:p>
        </w:tc>
      </w:tr>
      <w:tr w:rsidR="00794242" w:rsidRPr="00794242" w14:paraId="12269AD6" w14:textId="77777777" w:rsidTr="00794242">
        <w:tc>
          <w:tcPr>
            <w:tcW w:w="1355" w:type="dxa"/>
            <w:tcBorders>
              <w:top w:val="single" w:sz="4" w:space="0" w:color="auto"/>
              <w:left w:val="single" w:sz="4" w:space="0" w:color="auto"/>
              <w:bottom w:val="single" w:sz="4" w:space="0" w:color="auto"/>
              <w:right w:val="single" w:sz="4" w:space="0" w:color="auto"/>
            </w:tcBorders>
            <w:shd w:val="clear" w:color="auto" w:fill="F2F2F2"/>
            <w:hideMark/>
          </w:tcPr>
          <w:p w14:paraId="4D6799E3" w14:textId="77777777" w:rsidR="00794242" w:rsidRPr="00794242" w:rsidRDefault="00794242" w:rsidP="00794242">
            <w:pPr>
              <w:widowControl/>
              <w:spacing w:before="40" w:after="40"/>
              <w:jc w:val="center"/>
              <w:rPr>
                <w:rFonts w:ascii="Calibri" w:eastAsia="MS Mincho" w:hAnsi="Calibri" w:cs="Calibri"/>
                <w:b/>
                <w:snapToGrid/>
                <w:sz w:val="20"/>
                <w:lang w:bidi="en-US"/>
              </w:rPr>
            </w:pPr>
            <w:r w:rsidRPr="00794242">
              <w:rPr>
                <w:rFonts w:ascii="Calibri" w:eastAsia="MS Mincho" w:hAnsi="Calibri" w:cs="Calibri"/>
                <w:b/>
                <w:snapToGrid/>
                <w:sz w:val="20"/>
                <w:lang w:bidi="en-US"/>
              </w:rPr>
              <w:t>Guiding area</w:t>
            </w:r>
          </w:p>
        </w:tc>
        <w:tc>
          <w:tcPr>
            <w:tcW w:w="638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A8770C2" w14:textId="77777777" w:rsidR="00794242" w:rsidRPr="00794242" w:rsidRDefault="00794242" w:rsidP="00794242">
            <w:pPr>
              <w:widowControl/>
              <w:spacing w:before="40" w:after="40"/>
              <w:rPr>
                <w:rFonts w:ascii="Calibri" w:eastAsia="MS Mincho" w:hAnsi="Calibri" w:cs="Calibri"/>
                <w:b/>
                <w:snapToGrid/>
                <w:sz w:val="20"/>
                <w:lang w:bidi="en-US"/>
              </w:rPr>
            </w:pPr>
            <w:r w:rsidRPr="00794242">
              <w:rPr>
                <w:rFonts w:ascii="Calibri" w:eastAsia="MS Mincho" w:hAnsi="Calibri" w:cs="Calibri"/>
                <w:b/>
                <w:snapToGrid/>
                <w:sz w:val="20"/>
                <w:lang w:bidi="en-US"/>
              </w:rPr>
              <w:t>Criteria</w:t>
            </w:r>
          </w:p>
        </w:tc>
        <w:tc>
          <w:tcPr>
            <w:tcW w:w="1980" w:type="dxa"/>
            <w:tcBorders>
              <w:top w:val="single" w:sz="4" w:space="0" w:color="auto"/>
              <w:left w:val="single" w:sz="4" w:space="0" w:color="auto"/>
              <w:bottom w:val="single" w:sz="4" w:space="0" w:color="auto"/>
              <w:right w:val="single" w:sz="4" w:space="0" w:color="auto"/>
            </w:tcBorders>
            <w:shd w:val="clear" w:color="auto" w:fill="F2F2F2"/>
            <w:hideMark/>
          </w:tcPr>
          <w:p w14:paraId="58FD8D67" w14:textId="77777777" w:rsidR="00794242" w:rsidRPr="00794242" w:rsidRDefault="00794242" w:rsidP="00794242">
            <w:pPr>
              <w:widowControl/>
              <w:spacing w:before="40" w:after="40"/>
              <w:jc w:val="center"/>
              <w:rPr>
                <w:rFonts w:ascii="Calibri" w:eastAsia="MS Mincho" w:hAnsi="Calibri" w:cs="Calibri"/>
                <w:b/>
                <w:snapToGrid/>
                <w:sz w:val="20"/>
                <w:lang w:bidi="en-US"/>
              </w:rPr>
            </w:pPr>
            <w:r w:rsidRPr="00794242">
              <w:rPr>
                <w:rFonts w:ascii="Calibri" w:eastAsia="MS Mincho" w:hAnsi="Calibri" w:cs="Calibri"/>
                <w:b/>
                <w:snapToGrid/>
                <w:sz w:val="20"/>
                <w:lang w:bidi="en-US"/>
              </w:rPr>
              <w:t>Rating</w:t>
            </w:r>
            <w:r w:rsidRPr="00794242">
              <w:rPr>
                <w:rFonts w:ascii="Calibri" w:eastAsia="MS Mincho" w:hAnsi="Calibri" w:cs="Calibri"/>
                <w:b/>
                <w:snapToGrid/>
                <w:sz w:val="20"/>
                <w:vertAlign w:val="superscript"/>
                <w:lang w:bidi="en-US"/>
              </w:rPr>
              <w:footnoteReference w:id="27"/>
            </w:r>
          </w:p>
        </w:tc>
      </w:tr>
      <w:tr w:rsidR="00794242" w:rsidRPr="00794242" w14:paraId="0784057C" w14:textId="77777777" w:rsidTr="00794242">
        <w:tc>
          <w:tcPr>
            <w:tcW w:w="135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E0EC53A" w14:textId="77777777" w:rsidR="00794242" w:rsidRPr="00794242" w:rsidRDefault="00794242" w:rsidP="00794242">
            <w:pPr>
              <w:widowControl/>
              <w:spacing w:before="40" w:after="40"/>
              <w:ind w:left="113" w:right="113"/>
              <w:jc w:val="center"/>
              <w:rPr>
                <w:rFonts w:ascii="Calibri" w:eastAsia="MS Mincho" w:hAnsi="Calibri" w:cs="Calibri"/>
                <w:b/>
                <w:snapToGrid/>
                <w:sz w:val="20"/>
                <w:lang w:bidi="en-US"/>
              </w:rPr>
            </w:pPr>
            <w:r w:rsidRPr="00794242">
              <w:rPr>
                <w:rFonts w:ascii="Calibri" w:eastAsia="MS Mincho" w:hAnsi="Calibri" w:cs="Calibri"/>
                <w:b/>
                <w:snapToGrid/>
                <w:sz w:val="20"/>
                <w:lang w:bidi="en-US"/>
              </w:rPr>
              <w:t>Faithfulness to  certificate</w:t>
            </w:r>
          </w:p>
        </w:tc>
        <w:tc>
          <w:tcPr>
            <w:tcW w:w="6380" w:type="dxa"/>
            <w:gridSpan w:val="2"/>
            <w:tcBorders>
              <w:top w:val="single" w:sz="4" w:space="0" w:color="auto"/>
              <w:left w:val="single" w:sz="4" w:space="0" w:color="auto"/>
              <w:bottom w:val="single" w:sz="4" w:space="0" w:color="auto"/>
              <w:right w:val="single" w:sz="4" w:space="0" w:color="auto"/>
            </w:tcBorders>
            <w:hideMark/>
          </w:tcPr>
          <w:p w14:paraId="47B138D5" w14:textId="77777777" w:rsidR="00794242" w:rsidRPr="00794242" w:rsidRDefault="00794242" w:rsidP="00794242">
            <w:pPr>
              <w:widowControl/>
              <w:numPr>
                <w:ilvl w:val="0"/>
                <w:numId w:val="37"/>
              </w:numPr>
              <w:spacing w:before="40" w:after="40"/>
              <w:contextualSpacing/>
              <w:rPr>
                <w:rFonts w:cs="Calibri"/>
                <w:snapToGrid/>
                <w:sz w:val="20"/>
              </w:rPr>
            </w:pPr>
            <w:r w:rsidRPr="00794242">
              <w:rPr>
                <w:rFonts w:cs="Calibri"/>
                <w:b/>
                <w:snapToGrid/>
                <w:sz w:val="20"/>
              </w:rPr>
              <w:t>Mission and key design elements:</w:t>
            </w:r>
            <w:r w:rsidRPr="00794242">
              <w:rPr>
                <w:rFonts w:cs="Calibri"/>
                <w:snapToGrid/>
                <w:sz w:val="20"/>
              </w:rPr>
              <w:t xml:space="preserve"> The school is faithful to its mission, implements the key design elements outlined in its certificate, and substantially meets its accountability plan goals.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4DE1978" w14:textId="77777777" w:rsidR="00794242" w:rsidRPr="00794242" w:rsidRDefault="00794242" w:rsidP="00794242">
            <w:pPr>
              <w:widowControl/>
              <w:spacing w:before="40" w:after="40"/>
              <w:rPr>
                <w:rFonts w:ascii="Calibri" w:eastAsia="MS Mincho" w:hAnsi="Calibri" w:cs="Calibri"/>
                <w:b/>
                <w:i/>
                <w:snapToGrid/>
                <w:sz w:val="19"/>
                <w:szCs w:val="19"/>
                <w:lang w:bidi="en-US"/>
              </w:rPr>
            </w:pPr>
            <w:r w:rsidRPr="00794242">
              <w:rPr>
                <w:rFonts w:ascii="Wingdings" w:eastAsia="MS Mincho" w:hAnsi="Wingdings" w:cs="Arial"/>
                <w:b/>
                <w:snapToGrid/>
                <w:color w:val="FFC000"/>
                <w:sz w:val="19"/>
                <w:szCs w:val="19"/>
                <w:lang w:bidi="en-US"/>
              </w:rPr>
              <w:t xml:space="preserve">l </w:t>
            </w:r>
            <w:r w:rsidRPr="00794242">
              <w:rPr>
                <w:rFonts w:ascii="Calibri" w:eastAsia="MS Mincho" w:hAnsi="Calibri" w:cs="Arial"/>
                <w:b/>
                <w:snapToGrid/>
                <w:sz w:val="20"/>
                <w:lang w:bidi="en-US"/>
              </w:rPr>
              <w:t>Partially Meets</w:t>
            </w:r>
          </w:p>
        </w:tc>
      </w:tr>
      <w:tr w:rsidR="00794242" w:rsidRPr="00794242" w14:paraId="1C8ED045" w14:textId="77777777" w:rsidTr="00794242">
        <w:tc>
          <w:tcPr>
            <w:tcW w:w="0" w:type="auto"/>
            <w:vMerge/>
            <w:tcBorders>
              <w:top w:val="single" w:sz="4" w:space="0" w:color="auto"/>
              <w:left w:val="single" w:sz="4" w:space="0" w:color="auto"/>
              <w:bottom w:val="single" w:sz="4" w:space="0" w:color="auto"/>
              <w:right w:val="single" w:sz="4" w:space="0" w:color="auto"/>
            </w:tcBorders>
            <w:vAlign w:val="center"/>
            <w:hideMark/>
          </w:tcPr>
          <w:p w14:paraId="6ED3274F" w14:textId="77777777" w:rsidR="00794242" w:rsidRPr="00794242" w:rsidRDefault="00794242" w:rsidP="00794242">
            <w:pPr>
              <w:widowControl/>
              <w:rPr>
                <w:rFonts w:ascii="Calibri" w:eastAsia="MS Mincho" w:hAnsi="Calibri" w:cs="Calibri"/>
                <w:b/>
                <w:snapToGrid/>
                <w:sz w:val="20"/>
                <w:lang w:bidi="en-US"/>
              </w:rPr>
            </w:pPr>
          </w:p>
        </w:tc>
        <w:tc>
          <w:tcPr>
            <w:tcW w:w="6380" w:type="dxa"/>
            <w:gridSpan w:val="2"/>
            <w:tcBorders>
              <w:top w:val="single" w:sz="4" w:space="0" w:color="auto"/>
              <w:left w:val="single" w:sz="4" w:space="0" w:color="auto"/>
              <w:bottom w:val="single" w:sz="4" w:space="0" w:color="auto"/>
              <w:right w:val="single" w:sz="4" w:space="0" w:color="auto"/>
            </w:tcBorders>
            <w:hideMark/>
          </w:tcPr>
          <w:p w14:paraId="3597E38E" w14:textId="77777777" w:rsidR="00794242" w:rsidRPr="00794242" w:rsidRDefault="00794242" w:rsidP="00794242">
            <w:pPr>
              <w:widowControl/>
              <w:numPr>
                <w:ilvl w:val="0"/>
                <w:numId w:val="37"/>
              </w:numPr>
              <w:spacing w:before="40" w:after="40"/>
              <w:contextualSpacing/>
              <w:rPr>
                <w:rFonts w:cs="Calibri"/>
                <w:snapToGrid/>
                <w:sz w:val="20"/>
              </w:rPr>
            </w:pPr>
            <w:r w:rsidRPr="00794242">
              <w:rPr>
                <w:rFonts w:cs="Calibri"/>
                <w:b/>
                <w:snapToGrid/>
                <w:sz w:val="20"/>
              </w:rPr>
              <w:t>Access and equity</w:t>
            </w:r>
            <w:r w:rsidRPr="00794242">
              <w:rPr>
                <w:rFonts w:cs="Calibri"/>
                <w:snapToGrid/>
                <w:sz w:val="20"/>
              </w:rPr>
              <w:t>: The school ensures program access and equity for all students eligible to attend the school.</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F01A11E" w14:textId="77777777" w:rsidR="00794242" w:rsidRPr="00794242" w:rsidRDefault="00794242" w:rsidP="00794242">
            <w:pPr>
              <w:widowControl/>
              <w:spacing w:before="40" w:after="40"/>
              <w:rPr>
                <w:rFonts w:ascii="Calibri" w:eastAsia="MS Mincho" w:hAnsi="Calibri" w:cs="Calibri"/>
                <w:b/>
                <w:i/>
                <w:snapToGrid/>
                <w:sz w:val="19"/>
                <w:szCs w:val="19"/>
                <w:lang w:bidi="en-US"/>
              </w:rPr>
            </w:pPr>
            <w:r w:rsidRPr="00794242">
              <w:rPr>
                <w:rFonts w:ascii="Wingdings" w:eastAsia="MS Mincho" w:hAnsi="Wingdings" w:cs="Arial"/>
                <w:b/>
                <w:snapToGrid/>
                <w:color w:val="FFC000"/>
                <w:sz w:val="19"/>
                <w:szCs w:val="19"/>
                <w:lang w:bidi="en-US"/>
              </w:rPr>
              <w:t xml:space="preserve">l </w:t>
            </w:r>
            <w:r w:rsidRPr="00794242">
              <w:rPr>
                <w:rFonts w:ascii="Calibri" w:eastAsia="MS Mincho" w:hAnsi="Calibri" w:cs="Arial"/>
                <w:b/>
                <w:snapToGrid/>
                <w:sz w:val="20"/>
                <w:lang w:bidi="en-US"/>
              </w:rPr>
              <w:t>Partially Meets</w:t>
            </w:r>
          </w:p>
        </w:tc>
      </w:tr>
      <w:tr w:rsidR="00794242" w:rsidRPr="00794242" w14:paraId="53326F23" w14:textId="77777777" w:rsidTr="00794242">
        <w:tc>
          <w:tcPr>
            <w:tcW w:w="0" w:type="auto"/>
            <w:vMerge/>
            <w:tcBorders>
              <w:top w:val="single" w:sz="4" w:space="0" w:color="auto"/>
              <w:left w:val="single" w:sz="4" w:space="0" w:color="auto"/>
              <w:bottom w:val="single" w:sz="4" w:space="0" w:color="auto"/>
              <w:right w:val="single" w:sz="4" w:space="0" w:color="auto"/>
            </w:tcBorders>
            <w:vAlign w:val="center"/>
            <w:hideMark/>
          </w:tcPr>
          <w:p w14:paraId="2DD8AEC6" w14:textId="77777777" w:rsidR="00794242" w:rsidRPr="00794242" w:rsidRDefault="00794242" w:rsidP="00794242">
            <w:pPr>
              <w:widowControl/>
              <w:rPr>
                <w:rFonts w:ascii="Calibri" w:eastAsia="MS Mincho" w:hAnsi="Calibri" w:cs="Calibri"/>
                <w:b/>
                <w:snapToGrid/>
                <w:sz w:val="20"/>
                <w:lang w:bidi="en-US"/>
              </w:rPr>
            </w:pPr>
          </w:p>
        </w:tc>
        <w:tc>
          <w:tcPr>
            <w:tcW w:w="6380" w:type="dxa"/>
            <w:gridSpan w:val="2"/>
            <w:tcBorders>
              <w:top w:val="single" w:sz="4" w:space="0" w:color="auto"/>
              <w:left w:val="single" w:sz="4" w:space="0" w:color="auto"/>
              <w:bottom w:val="single" w:sz="4" w:space="0" w:color="auto"/>
              <w:right w:val="single" w:sz="4" w:space="0" w:color="auto"/>
            </w:tcBorders>
            <w:hideMark/>
          </w:tcPr>
          <w:p w14:paraId="6CB5B53F" w14:textId="77777777" w:rsidR="00794242" w:rsidRPr="00794242" w:rsidRDefault="00794242" w:rsidP="00794242">
            <w:pPr>
              <w:widowControl/>
              <w:numPr>
                <w:ilvl w:val="0"/>
                <w:numId w:val="37"/>
              </w:numPr>
              <w:spacing w:before="40" w:after="40"/>
              <w:contextualSpacing/>
              <w:rPr>
                <w:rFonts w:cs="Calibri"/>
                <w:snapToGrid/>
                <w:sz w:val="20"/>
              </w:rPr>
            </w:pPr>
            <w:r w:rsidRPr="00794242">
              <w:rPr>
                <w:rFonts w:cs="Calibri"/>
                <w:b/>
                <w:snapToGrid/>
                <w:sz w:val="20"/>
              </w:rPr>
              <w:t>Compliance</w:t>
            </w:r>
            <w:r w:rsidRPr="00794242">
              <w:rPr>
                <w:rFonts w:cs="Calibri"/>
                <w:snapToGrid/>
                <w:sz w:val="20"/>
              </w:rPr>
              <w:t>: The school compiles a record of compliance with the terms of its certificate and applicable state and federal laws and regulations.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1F7317E" w14:textId="77777777" w:rsidR="00794242" w:rsidRPr="00794242" w:rsidRDefault="00794242" w:rsidP="00794242">
            <w:pPr>
              <w:widowControl/>
              <w:spacing w:before="40" w:after="40"/>
              <w:jc w:val="center"/>
              <w:rPr>
                <w:rFonts w:ascii="Calibri" w:eastAsia="MS Mincho" w:hAnsi="Calibri" w:cs="Calibri"/>
                <w:b/>
                <w:snapToGrid/>
                <w:sz w:val="19"/>
                <w:szCs w:val="19"/>
                <w:lang w:bidi="en-US"/>
              </w:rPr>
            </w:pPr>
            <w:r w:rsidRPr="00794242">
              <w:rPr>
                <w:rFonts w:ascii="Calibri" w:eastAsia="MS Mincho" w:hAnsi="Calibri" w:cs="Arial"/>
                <w:b/>
                <w:snapToGrid/>
                <w:sz w:val="20"/>
                <w:lang w:bidi="en-US"/>
              </w:rPr>
              <w:t>Not Rated</w:t>
            </w:r>
            <w:r w:rsidRPr="00794242">
              <w:rPr>
                <w:rFonts w:ascii="Calibri" w:eastAsia="MS Mincho" w:hAnsi="Calibri" w:cs="Arial"/>
                <w:b/>
                <w:snapToGrid/>
                <w:sz w:val="19"/>
                <w:szCs w:val="19"/>
                <w:vertAlign w:val="superscript"/>
                <w:lang w:bidi="en-US"/>
              </w:rPr>
              <w:footnoteReference w:id="28"/>
            </w:r>
          </w:p>
        </w:tc>
      </w:tr>
      <w:tr w:rsidR="00794242" w:rsidRPr="00794242" w14:paraId="2E0EF86B" w14:textId="77777777" w:rsidTr="00794242">
        <w:tc>
          <w:tcPr>
            <w:tcW w:w="135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DE6CAD" w14:textId="77777777" w:rsidR="00794242" w:rsidRPr="00794242" w:rsidRDefault="00794242" w:rsidP="00794242">
            <w:pPr>
              <w:widowControl/>
              <w:spacing w:before="40" w:after="40"/>
              <w:ind w:left="113" w:right="113"/>
              <w:jc w:val="center"/>
              <w:rPr>
                <w:rFonts w:ascii="Calibri" w:eastAsia="MS Mincho" w:hAnsi="Calibri" w:cs="Calibri"/>
                <w:b/>
                <w:snapToGrid/>
                <w:sz w:val="20"/>
                <w:lang w:bidi="en-US"/>
              </w:rPr>
            </w:pPr>
            <w:r w:rsidRPr="00794242">
              <w:rPr>
                <w:rFonts w:ascii="Calibri" w:eastAsia="MS Mincho" w:hAnsi="Calibri" w:cs="Calibri"/>
                <w:b/>
                <w:snapToGrid/>
                <w:sz w:val="20"/>
                <w:lang w:bidi="en-US"/>
              </w:rPr>
              <w:t>Academic and program success</w:t>
            </w:r>
          </w:p>
        </w:tc>
        <w:tc>
          <w:tcPr>
            <w:tcW w:w="6380" w:type="dxa"/>
            <w:gridSpan w:val="2"/>
            <w:tcBorders>
              <w:top w:val="single" w:sz="4" w:space="0" w:color="auto"/>
              <w:left w:val="single" w:sz="4" w:space="0" w:color="auto"/>
              <w:bottom w:val="single" w:sz="4" w:space="0" w:color="auto"/>
              <w:right w:val="single" w:sz="4" w:space="0" w:color="auto"/>
            </w:tcBorders>
            <w:hideMark/>
          </w:tcPr>
          <w:p w14:paraId="7FFC1650" w14:textId="77777777" w:rsidR="00794242" w:rsidRPr="00794242" w:rsidRDefault="00794242" w:rsidP="00794242">
            <w:pPr>
              <w:widowControl/>
              <w:numPr>
                <w:ilvl w:val="0"/>
                <w:numId w:val="37"/>
              </w:numPr>
              <w:spacing w:before="40" w:after="40"/>
              <w:contextualSpacing/>
              <w:rPr>
                <w:rFonts w:cs="Calibri"/>
                <w:snapToGrid/>
                <w:sz w:val="20"/>
              </w:rPr>
            </w:pPr>
            <w:r w:rsidRPr="00794242">
              <w:rPr>
                <w:rFonts w:cs="Calibri"/>
                <w:b/>
                <w:snapToGrid/>
                <w:sz w:val="20"/>
              </w:rPr>
              <w:t>Student performance</w:t>
            </w:r>
            <w:r w:rsidRPr="00794242">
              <w:rPr>
                <w:rFonts w:cs="Calibri"/>
                <w:snapToGrid/>
                <w:sz w:val="20"/>
              </w:rPr>
              <w:t>: The school consistently meets state student performance standards for academic growth, proficiency, and college and career readiness.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F109BB" w14:textId="77777777" w:rsidR="00794242" w:rsidRPr="00794242" w:rsidRDefault="00794242" w:rsidP="00794242">
            <w:pPr>
              <w:widowControl/>
              <w:jc w:val="center"/>
              <w:rPr>
                <w:rFonts w:ascii="Calibri" w:eastAsia="MS Mincho" w:hAnsi="Calibri" w:cs="Arial"/>
                <w:b/>
                <w:snapToGrid/>
                <w:sz w:val="20"/>
                <w:lang w:bidi="en-US"/>
              </w:rPr>
            </w:pPr>
            <w:r w:rsidRPr="00794242">
              <w:rPr>
                <w:rFonts w:ascii="Calibri" w:eastAsia="MS Mincho" w:hAnsi="Calibri" w:cs="Arial"/>
                <w:b/>
                <w:snapToGrid/>
                <w:sz w:val="20"/>
                <w:lang w:bidi="en-US"/>
              </w:rPr>
              <w:t>Requiring Assistance or Intervention</w:t>
            </w:r>
          </w:p>
        </w:tc>
      </w:tr>
      <w:tr w:rsidR="00794242" w:rsidRPr="00794242" w14:paraId="787BAFB1" w14:textId="77777777" w:rsidTr="00794242">
        <w:trPr>
          <w:trHeight w:val="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5CDE2A" w14:textId="77777777" w:rsidR="00794242" w:rsidRPr="00794242" w:rsidRDefault="00794242" w:rsidP="00794242">
            <w:pPr>
              <w:widowControl/>
              <w:rPr>
                <w:rFonts w:ascii="Calibri" w:eastAsia="MS Mincho" w:hAnsi="Calibri" w:cs="Calibri"/>
                <w:b/>
                <w:snapToGrid/>
                <w:sz w:val="20"/>
                <w:lang w:bidi="en-US"/>
              </w:rPr>
            </w:pPr>
          </w:p>
        </w:tc>
        <w:tc>
          <w:tcPr>
            <w:tcW w:w="4230" w:type="dxa"/>
            <w:vMerge w:val="restart"/>
            <w:tcBorders>
              <w:top w:val="single" w:sz="4" w:space="0" w:color="auto"/>
              <w:left w:val="single" w:sz="4" w:space="0" w:color="auto"/>
              <w:bottom w:val="single" w:sz="4" w:space="0" w:color="auto"/>
              <w:right w:val="single" w:sz="4" w:space="0" w:color="auto"/>
            </w:tcBorders>
            <w:hideMark/>
          </w:tcPr>
          <w:p w14:paraId="78C3BB0F" w14:textId="77777777" w:rsidR="00794242" w:rsidRPr="00794242" w:rsidRDefault="00794242" w:rsidP="00794242">
            <w:pPr>
              <w:widowControl/>
              <w:numPr>
                <w:ilvl w:val="0"/>
                <w:numId w:val="37"/>
              </w:numPr>
              <w:spacing w:before="40" w:after="40"/>
              <w:contextualSpacing/>
              <w:rPr>
                <w:rFonts w:cs="Calibri"/>
                <w:snapToGrid/>
                <w:sz w:val="20"/>
              </w:rPr>
            </w:pPr>
            <w:r w:rsidRPr="00794242">
              <w:rPr>
                <w:rFonts w:cs="Calibri"/>
                <w:b/>
                <w:snapToGrid/>
                <w:sz w:val="20"/>
              </w:rPr>
              <w:t>Program delivery</w:t>
            </w:r>
            <w:r w:rsidRPr="00794242">
              <w:rPr>
                <w:rFonts w:cs="Calibri"/>
                <w:snapToGrid/>
                <w:sz w:val="20"/>
              </w:rPr>
              <w:t>: The school delivers an academic program that delivers improved academic outcomes and educational success for all students.</w:t>
            </w:r>
          </w:p>
        </w:tc>
        <w:tc>
          <w:tcPr>
            <w:tcW w:w="2150" w:type="dxa"/>
            <w:tcBorders>
              <w:top w:val="single" w:sz="4" w:space="0" w:color="auto"/>
              <w:left w:val="single" w:sz="4" w:space="0" w:color="auto"/>
              <w:bottom w:val="single" w:sz="4" w:space="0" w:color="auto"/>
              <w:right w:val="single" w:sz="4" w:space="0" w:color="auto"/>
            </w:tcBorders>
            <w:vAlign w:val="center"/>
            <w:hideMark/>
          </w:tcPr>
          <w:p w14:paraId="07EC2B6F" w14:textId="77777777" w:rsidR="00794242" w:rsidRPr="00794242" w:rsidRDefault="00794242" w:rsidP="00794242">
            <w:pPr>
              <w:widowControl/>
              <w:spacing w:before="40" w:after="40"/>
              <w:rPr>
                <w:rFonts w:ascii="Calibri" w:eastAsia="MS Mincho" w:hAnsi="Calibri" w:cs="Calibri"/>
                <w:b/>
                <w:snapToGrid/>
                <w:sz w:val="20"/>
                <w:lang w:bidi="en-US"/>
              </w:rPr>
            </w:pPr>
            <w:r w:rsidRPr="00794242">
              <w:rPr>
                <w:rFonts w:ascii="Calibri" w:eastAsia="MS Mincho" w:hAnsi="Calibri" w:cs="Calibri"/>
                <w:b/>
                <w:snapToGrid/>
                <w:sz w:val="20"/>
                <w:lang w:bidi="en-US"/>
              </w:rPr>
              <w:t>Curriculum</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A4AF3E8" w14:textId="77777777" w:rsidR="00794242" w:rsidRPr="00794242" w:rsidRDefault="00794242" w:rsidP="00794242">
            <w:pPr>
              <w:widowControl/>
              <w:spacing w:before="40" w:after="40"/>
              <w:rPr>
                <w:rFonts w:ascii="Calibri" w:eastAsia="MS Mincho" w:hAnsi="Calibri" w:cs="Calibri"/>
                <w:b/>
                <w:i/>
                <w:snapToGrid/>
                <w:sz w:val="19"/>
                <w:szCs w:val="19"/>
                <w:lang w:bidi="en-US"/>
              </w:rPr>
            </w:pPr>
            <w:r w:rsidRPr="00794242">
              <w:rPr>
                <w:rFonts w:ascii="Wingdings" w:eastAsia="MS Mincho" w:hAnsi="Wingdings" w:cs="Arial"/>
                <w:b/>
                <w:snapToGrid/>
                <w:color w:val="FFC000"/>
                <w:sz w:val="19"/>
                <w:szCs w:val="19"/>
                <w:lang w:bidi="en-US"/>
              </w:rPr>
              <w:t xml:space="preserve">l </w:t>
            </w:r>
            <w:r w:rsidRPr="00794242">
              <w:rPr>
                <w:rFonts w:ascii="Calibri" w:eastAsia="MS Mincho" w:hAnsi="Calibri" w:cs="Arial"/>
                <w:b/>
                <w:snapToGrid/>
                <w:sz w:val="20"/>
                <w:lang w:bidi="en-US"/>
              </w:rPr>
              <w:t>Partially Meets</w:t>
            </w:r>
          </w:p>
        </w:tc>
      </w:tr>
      <w:tr w:rsidR="00794242" w:rsidRPr="00794242" w14:paraId="5CDFCE9D" w14:textId="77777777" w:rsidTr="00794242">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02425" w14:textId="77777777" w:rsidR="00794242" w:rsidRPr="00794242" w:rsidRDefault="00794242" w:rsidP="00794242">
            <w:pPr>
              <w:widowControl/>
              <w:rPr>
                <w:rFonts w:ascii="Calibri" w:eastAsia="MS Mincho" w:hAnsi="Calibri" w:cs="Calibri"/>
                <w:b/>
                <w:snapToGrid/>
                <w:sz w:val="20"/>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7693F" w14:textId="77777777" w:rsidR="00794242" w:rsidRPr="00794242" w:rsidRDefault="00794242" w:rsidP="00794242">
            <w:pPr>
              <w:widowControl/>
              <w:rPr>
                <w:rFonts w:ascii="Calibri" w:eastAsia="MS Mincho" w:hAnsi="Calibri" w:cs="Calibri"/>
                <w:snapToGrid/>
                <w:sz w:val="20"/>
                <w:lang w:bidi="en-US"/>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189D6C82" w14:textId="77777777" w:rsidR="00794242" w:rsidRPr="00794242" w:rsidRDefault="00794242" w:rsidP="00794242">
            <w:pPr>
              <w:widowControl/>
              <w:spacing w:before="40" w:after="40"/>
              <w:rPr>
                <w:rFonts w:ascii="Calibri" w:eastAsia="MS Mincho" w:hAnsi="Calibri" w:cs="Calibri"/>
                <w:b/>
                <w:snapToGrid/>
                <w:sz w:val="20"/>
                <w:lang w:bidi="en-US"/>
              </w:rPr>
            </w:pPr>
            <w:r w:rsidRPr="00794242">
              <w:rPr>
                <w:rFonts w:ascii="Calibri" w:eastAsia="MS Mincho" w:hAnsi="Calibri" w:cs="Calibri"/>
                <w:b/>
                <w:snapToGrid/>
                <w:sz w:val="20"/>
                <w:lang w:bidi="en-US"/>
              </w:rPr>
              <w:t>Instruction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A5869CD" w14:textId="77777777" w:rsidR="00794242" w:rsidRPr="00794242" w:rsidRDefault="00794242" w:rsidP="00794242">
            <w:pPr>
              <w:widowControl/>
              <w:spacing w:before="40" w:after="40"/>
              <w:rPr>
                <w:rFonts w:ascii="Calibri" w:eastAsia="MS Mincho" w:hAnsi="Calibri" w:cs="Calibri"/>
                <w:snapToGrid/>
                <w:sz w:val="19"/>
                <w:szCs w:val="19"/>
                <w:lang w:bidi="en-US"/>
              </w:rPr>
            </w:pPr>
            <w:r w:rsidRPr="00794242">
              <w:rPr>
                <w:rFonts w:ascii="Wingdings" w:eastAsia="MS Mincho" w:hAnsi="Wingdings" w:cs="Arial"/>
                <w:b/>
                <w:snapToGrid/>
                <w:color w:val="00B050"/>
                <w:sz w:val="19"/>
                <w:szCs w:val="19"/>
                <w:lang w:bidi="en-US"/>
              </w:rPr>
              <w:t xml:space="preserve">l </w:t>
            </w:r>
            <w:r w:rsidRPr="00794242">
              <w:rPr>
                <w:rFonts w:ascii="Calibri" w:eastAsia="MS Mincho" w:hAnsi="Calibri" w:cs="Arial"/>
                <w:b/>
                <w:snapToGrid/>
                <w:sz w:val="20"/>
                <w:lang w:bidi="en-US"/>
              </w:rPr>
              <w:t>Meets</w:t>
            </w:r>
          </w:p>
        </w:tc>
      </w:tr>
      <w:tr w:rsidR="00794242" w:rsidRPr="00794242" w14:paraId="7FB2B1F7" w14:textId="77777777" w:rsidTr="00794242">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64184" w14:textId="77777777" w:rsidR="00794242" w:rsidRPr="00794242" w:rsidRDefault="00794242" w:rsidP="00794242">
            <w:pPr>
              <w:widowControl/>
              <w:rPr>
                <w:rFonts w:ascii="Calibri" w:eastAsia="MS Mincho" w:hAnsi="Calibri" w:cs="Calibri"/>
                <w:b/>
                <w:snapToGrid/>
                <w:sz w:val="20"/>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C2EAF" w14:textId="77777777" w:rsidR="00794242" w:rsidRPr="00794242" w:rsidRDefault="00794242" w:rsidP="00794242">
            <w:pPr>
              <w:widowControl/>
              <w:rPr>
                <w:rFonts w:ascii="Calibri" w:eastAsia="MS Mincho" w:hAnsi="Calibri" w:cs="Calibri"/>
                <w:snapToGrid/>
                <w:sz w:val="20"/>
                <w:lang w:bidi="en-US"/>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4667BF39" w14:textId="77777777" w:rsidR="00794242" w:rsidRPr="00794242" w:rsidRDefault="00794242" w:rsidP="00794242">
            <w:pPr>
              <w:widowControl/>
              <w:spacing w:before="40" w:after="40"/>
              <w:rPr>
                <w:rFonts w:ascii="Calibri" w:eastAsia="MS Mincho" w:hAnsi="Calibri" w:cs="Calibri"/>
                <w:b/>
                <w:snapToGrid/>
                <w:sz w:val="20"/>
                <w:lang w:bidi="en-US"/>
              </w:rPr>
            </w:pPr>
            <w:r w:rsidRPr="00794242">
              <w:rPr>
                <w:rFonts w:ascii="Calibri" w:eastAsia="MS Mincho" w:hAnsi="Calibri" w:cs="Calibri"/>
                <w:b/>
                <w:snapToGrid/>
                <w:sz w:val="20"/>
                <w:lang w:bidi="en-US"/>
              </w:rPr>
              <w:t>Assessment and program evaluation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51FCAC5" w14:textId="77777777" w:rsidR="00794242" w:rsidRPr="00794242" w:rsidRDefault="00794242" w:rsidP="00794242">
            <w:pPr>
              <w:widowControl/>
              <w:spacing w:before="40" w:after="40"/>
              <w:rPr>
                <w:rFonts w:ascii="Calibri" w:eastAsia="MS Mincho" w:hAnsi="Calibri" w:cs="Calibri"/>
                <w:b/>
                <w:i/>
                <w:snapToGrid/>
                <w:sz w:val="19"/>
                <w:szCs w:val="19"/>
                <w:lang w:bidi="en-US"/>
              </w:rPr>
            </w:pPr>
            <w:r w:rsidRPr="00794242">
              <w:rPr>
                <w:rFonts w:ascii="Wingdings" w:eastAsia="MS Mincho" w:hAnsi="Wingdings" w:cs="Arial"/>
                <w:b/>
                <w:snapToGrid/>
                <w:color w:val="FFC000"/>
                <w:sz w:val="19"/>
                <w:szCs w:val="19"/>
                <w:lang w:bidi="en-US"/>
              </w:rPr>
              <w:t xml:space="preserve">l </w:t>
            </w:r>
            <w:r w:rsidRPr="00794242">
              <w:rPr>
                <w:rFonts w:ascii="Calibri" w:eastAsia="MS Mincho" w:hAnsi="Calibri" w:cs="Arial"/>
                <w:b/>
                <w:snapToGrid/>
                <w:sz w:val="20"/>
                <w:lang w:bidi="en-US"/>
              </w:rPr>
              <w:t>Partially Meets</w:t>
            </w:r>
          </w:p>
        </w:tc>
      </w:tr>
      <w:tr w:rsidR="00794242" w:rsidRPr="00794242" w14:paraId="76478B8E" w14:textId="77777777" w:rsidTr="00794242">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25F19" w14:textId="77777777" w:rsidR="00794242" w:rsidRPr="00794242" w:rsidRDefault="00794242" w:rsidP="00794242">
            <w:pPr>
              <w:widowControl/>
              <w:rPr>
                <w:rFonts w:ascii="Calibri" w:eastAsia="MS Mincho" w:hAnsi="Calibri" w:cs="Calibri"/>
                <w:b/>
                <w:snapToGrid/>
                <w:sz w:val="20"/>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6FA0E" w14:textId="77777777" w:rsidR="00794242" w:rsidRPr="00794242" w:rsidRDefault="00794242" w:rsidP="00794242">
            <w:pPr>
              <w:widowControl/>
              <w:rPr>
                <w:rFonts w:ascii="Calibri" w:eastAsia="MS Mincho" w:hAnsi="Calibri" w:cs="Calibri"/>
                <w:snapToGrid/>
                <w:sz w:val="20"/>
                <w:lang w:bidi="en-US"/>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1D13B8DD" w14:textId="77777777" w:rsidR="00794242" w:rsidRPr="00794242" w:rsidRDefault="00794242" w:rsidP="00794242">
            <w:pPr>
              <w:widowControl/>
              <w:spacing w:before="40" w:after="40"/>
              <w:rPr>
                <w:rFonts w:ascii="Calibri" w:eastAsia="MS Mincho" w:hAnsi="Calibri" w:cs="Calibri"/>
                <w:b/>
                <w:snapToGrid/>
                <w:sz w:val="20"/>
                <w:lang w:bidi="en-US"/>
              </w:rPr>
            </w:pPr>
            <w:r w:rsidRPr="00794242">
              <w:rPr>
                <w:rFonts w:ascii="Calibri" w:eastAsia="MS Mincho" w:hAnsi="Calibri" w:cs="Calibri"/>
                <w:b/>
                <w:snapToGrid/>
                <w:sz w:val="20"/>
                <w:lang w:bidi="en-US"/>
              </w:rPr>
              <w:t>Diverse learners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8A7BE98" w14:textId="77777777" w:rsidR="00794242" w:rsidRPr="00794242" w:rsidRDefault="00794242" w:rsidP="00794242">
            <w:pPr>
              <w:widowControl/>
              <w:spacing w:before="40" w:after="40"/>
              <w:rPr>
                <w:rFonts w:ascii="Calibri" w:eastAsia="MS Mincho" w:hAnsi="Calibri" w:cs="Calibri"/>
                <w:b/>
                <w:i/>
                <w:snapToGrid/>
                <w:sz w:val="19"/>
                <w:szCs w:val="19"/>
                <w:lang w:bidi="en-US"/>
              </w:rPr>
            </w:pPr>
            <w:r w:rsidRPr="00794242">
              <w:rPr>
                <w:rFonts w:ascii="Wingdings" w:eastAsia="MS Mincho" w:hAnsi="Wingdings" w:cs="Arial"/>
                <w:b/>
                <w:snapToGrid/>
                <w:color w:val="FFC000"/>
                <w:sz w:val="19"/>
                <w:szCs w:val="19"/>
                <w:lang w:bidi="en-US"/>
              </w:rPr>
              <w:t xml:space="preserve">l </w:t>
            </w:r>
            <w:r w:rsidRPr="00794242">
              <w:rPr>
                <w:rFonts w:ascii="Calibri" w:eastAsia="MS Mincho" w:hAnsi="Calibri" w:cs="Arial"/>
                <w:b/>
                <w:snapToGrid/>
                <w:sz w:val="20"/>
                <w:lang w:bidi="en-US"/>
              </w:rPr>
              <w:t>Partially Meets</w:t>
            </w:r>
          </w:p>
        </w:tc>
      </w:tr>
      <w:tr w:rsidR="00794242" w:rsidRPr="00794242" w14:paraId="104AC72D" w14:textId="77777777" w:rsidTr="00794242">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1CB96" w14:textId="77777777" w:rsidR="00794242" w:rsidRPr="00794242" w:rsidRDefault="00794242" w:rsidP="00794242">
            <w:pPr>
              <w:widowControl/>
              <w:rPr>
                <w:rFonts w:ascii="Calibri" w:eastAsia="MS Mincho" w:hAnsi="Calibri" w:cs="Calibri"/>
                <w:b/>
                <w:snapToGrid/>
                <w:sz w:val="20"/>
                <w:lang w:bidi="en-US"/>
              </w:rPr>
            </w:pPr>
          </w:p>
        </w:tc>
        <w:tc>
          <w:tcPr>
            <w:tcW w:w="4230" w:type="dxa"/>
            <w:vMerge w:val="restart"/>
            <w:tcBorders>
              <w:top w:val="single" w:sz="4" w:space="0" w:color="auto"/>
              <w:left w:val="single" w:sz="4" w:space="0" w:color="auto"/>
              <w:bottom w:val="single" w:sz="4" w:space="0" w:color="auto"/>
              <w:right w:val="single" w:sz="4" w:space="0" w:color="auto"/>
            </w:tcBorders>
            <w:hideMark/>
          </w:tcPr>
          <w:p w14:paraId="72ABFCDA" w14:textId="77777777" w:rsidR="00794242" w:rsidRPr="00794242" w:rsidRDefault="00794242" w:rsidP="00794242">
            <w:pPr>
              <w:widowControl/>
              <w:numPr>
                <w:ilvl w:val="0"/>
                <w:numId w:val="37"/>
              </w:numPr>
              <w:spacing w:before="40" w:after="40"/>
              <w:contextualSpacing/>
              <w:rPr>
                <w:rFonts w:cs="Calibri"/>
                <w:snapToGrid/>
                <w:sz w:val="20"/>
              </w:rPr>
            </w:pPr>
            <w:r w:rsidRPr="00794242">
              <w:rPr>
                <w:rFonts w:cs="Calibri"/>
                <w:b/>
                <w:snapToGrid/>
                <w:sz w:val="20"/>
              </w:rPr>
              <w:t xml:space="preserve">Culture and family engagement: </w:t>
            </w:r>
            <w:r w:rsidRPr="00794242">
              <w:rPr>
                <w:rFonts w:cs="Calibri"/>
                <w:snapToGrid/>
                <w:sz w:val="20"/>
              </w:rPr>
              <w:t>The school supports students’ social and emotional health in a safe and respectful learning environment that engages families.</w:t>
            </w:r>
          </w:p>
        </w:tc>
        <w:tc>
          <w:tcPr>
            <w:tcW w:w="2150" w:type="dxa"/>
            <w:tcBorders>
              <w:top w:val="single" w:sz="4" w:space="0" w:color="auto"/>
              <w:left w:val="single" w:sz="4" w:space="0" w:color="auto"/>
              <w:bottom w:val="single" w:sz="4" w:space="0" w:color="auto"/>
              <w:right w:val="single" w:sz="4" w:space="0" w:color="auto"/>
            </w:tcBorders>
            <w:vAlign w:val="center"/>
            <w:hideMark/>
          </w:tcPr>
          <w:p w14:paraId="4B101C59" w14:textId="77777777" w:rsidR="00794242" w:rsidRPr="00794242" w:rsidRDefault="00794242" w:rsidP="00794242">
            <w:pPr>
              <w:widowControl/>
              <w:spacing w:before="40" w:after="40"/>
              <w:rPr>
                <w:rFonts w:ascii="Calibri" w:eastAsia="MS Mincho" w:hAnsi="Calibri" w:cs="Calibri"/>
                <w:b/>
                <w:snapToGrid/>
                <w:sz w:val="20"/>
                <w:lang w:bidi="en-US"/>
              </w:rPr>
            </w:pPr>
            <w:r w:rsidRPr="00794242">
              <w:rPr>
                <w:rFonts w:ascii="Calibri" w:eastAsia="MS Mincho" w:hAnsi="Calibri" w:cs="Calibri"/>
                <w:b/>
                <w:snapToGrid/>
                <w:sz w:val="20"/>
                <w:lang w:bidi="en-US"/>
              </w:rPr>
              <w:t>Social, emotional, and health needs</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441C6490" w14:textId="77777777" w:rsidR="00794242" w:rsidRPr="00794242" w:rsidRDefault="00794242" w:rsidP="00794242">
            <w:pPr>
              <w:widowControl/>
              <w:spacing w:before="40" w:after="40"/>
              <w:rPr>
                <w:rFonts w:ascii="Calibri" w:eastAsia="MS Mincho" w:hAnsi="Calibri" w:cs="Calibri"/>
                <w:b/>
                <w:i/>
                <w:snapToGrid/>
                <w:sz w:val="19"/>
                <w:szCs w:val="19"/>
                <w:lang w:bidi="en-US"/>
              </w:rPr>
            </w:pPr>
            <w:r w:rsidRPr="00794242">
              <w:rPr>
                <w:rFonts w:ascii="Wingdings" w:eastAsia="MS Mincho" w:hAnsi="Wingdings" w:cs="Arial"/>
                <w:b/>
                <w:snapToGrid/>
                <w:color w:val="00B050"/>
                <w:sz w:val="19"/>
                <w:szCs w:val="19"/>
                <w:lang w:bidi="en-US"/>
              </w:rPr>
              <w:t xml:space="preserve">l </w:t>
            </w:r>
            <w:r w:rsidRPr="00794242">
              <w:rPr>
                <w:rFonts w:ascii="Calibri" w:eastAsia="MS Mincho" w:hAnsi="Calibri" w:cs="Arial"/>
                <w:b/>
                <w:snapToGrid/>
                <w:sz w:val="20"/>
                <w:lang w:bidi="en-US"/>
              </w:rPr>
              <w:t>Meets</w:t>
            </w:r>
          </w:p>
        </w:tc>
      </w:tr>
      <w:tr w:rsidR="00794242" w:rsidRPr="00794242" w14:paraId="296BD9D8" w14:textId="77777777" w:rsidTr="00794242">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7BB2D" w14:textId="77777777" w:rsidR="00794242" w:rsidRPr="00794242" w:rsidRDefault="00794242" w:rsidP="00794242">
            <w:pPr>
              <w:widowControl/>
              <w:rPr>
                <w:rFonts w:ascii="Calibri" w:eastAsia="MS Mincho" w:hAnsi="Calibri" w:cs="Calibri"/>
                <w:b/>
                <w:snapToGrid/>
                <w:sz w:val="20"/>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47F2B" w14:textId="77777777" w:rsidR="00794242" w:rsidRPr="00794242" w:rsidRDefault="00794242" w:rsidP="00794242">
            <w:pPr>
              <w:widowControl/>
              <w:rPr>
                <w:rFonts w:ascii="Calibri" w:eastAsia="MS Mincho" w:hAnsi="Calibri" w:cs="Calibri"/>
                <w:snapToGrid/>
                <w:sz w:val="20"/>
                <w:lang w:bidi="en-US"/>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466F7BF2" w14:textId="77777777" w:rsidR="00794242" w:rsidRPr="00794242" w:rsidRDefault="00794242" w:rsidP="00794242">
            <w:pPr>
              <w:widowControl/>
              <w:spacing w:before="40" w:after="40"/>
              <w:rPr>
                <w:rFonts w:ascii="Calibri" w:eastAsia="MS Mincho" w:hAnsi="Calibri" w:cs="Calibri"/>
                <w:b/>
                <w:snapToGrid/>
                <w:sz w:val="20"/>
                <w:lang w:bidi="en-US"/>
              </w:rPr>
            </w:pPr>
            <w:r w:rsidRPr="00794242">
              <w:rPr>
                <w:rFonts w:ascii="Calibri" w:eastAsia="MS Mincho" w:hAnsi="Calibri" w:cs="Calibri"/>
                <w:b/>
                <w:snapToGrid/>
                <w:sz w:val="20"/>
                <w:lang w:bidi="en-US"/>
              </w:rPr>
              <w:t>Family and community engagement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2DF43" w14:textId="77777777" w:rsidR="00794242" w:rsidRPr="00794242" w:rsidRDefault="00794242" w:rsidP="00794242">
            <w:pPr>
              <w:widowControl/>
              <w:rPr>
                <w:rFonts w:ascii="Calibri" w:eastAsia="MS Mincho" w:hAnsi="Calibri" w:cs="Calibri"/>
                <w:b/>
                <w:i/>
                <w:snapToGrid/>
                <w:sz w:val="19"/>
                <w:szCs w:val="19"/>
                <w:lang w:bidi="en-US"/>
              </w:rPr>
            </w:pPr>
          </w:p>
        </w:tc>
      </w:tr>
      <w:tr w:rsidR="00794242" w:rsidRPr="00794242" w14:paraId="6C303D3E" w14:textId="77777777" w:rsidTr="00794242">
        <w:trPr>
          <w:trHeight w:val="42"/>
        </w:trPr>
        <w:tc>
          <w:tcPr>
            <w:tcW w:w="135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90F868" w14:textId="77777777" w:rsidR="00794242" w:rsidRPr="00794242" w:rsidRDefault="00794242" w:rsidP="00794242">
            <w:pPr>
              <w:widowControl/>
              <w:spacing w:before="40" w:after="40"/>
              <w:ind w:left="113" w:right="113"/>
              <w:jc w:val="center"/>
              <w:rPr>
                <w:rFonts w:ascii="Calibri" w:eastAsia="MS Mincho" w:hAnsi="Calibri" w:cs="Calibri"/>
                <w:b/>
                <w:snapToGrid/>
                <w:sz w:val="20"/>
                <w:lang w:bidi="en-US"/>
              </w:rPr>
            </w:pPr>
            <w:r w:rsidRPr="00794242">
              <w:rPr>
                <w:rFonts w:ascii="Calibri" w:eastAsia="MS Mincho" w:hAnsi="Calibri" w:cs="Calibri"/>
                <w:b/>
                <w:snapToGrid/>
                <w:sz w:val="20"/>
                <w:lang w:bidi="en-US"/>
              </w:rPr>
              <w:t>Organizational viability</w:t>
            </w:r>
          </w:p>
        </w:tc>
        <w:tc>
          <w:tcPr>
            <w:tcW w:w="4230" w:type="dxa"/>
            <w:vMerge w:val="restart"/>
            <w:tcBorders>
              <w:top w:val="single" w:sz="4" w:space="0" w:color="auto"/>
              <w:left w:val="single" w:sz="4" w:space="0" w:color="auto"/>
              <w:bottom w:val="single" w:sz="4" w:space="0" w:color="auto"/>
              <w:right w:val="single" w:sz="4" w:space="0" w:color="auto"/>
            </w:tcBorders>
            <w:hideMark/>
          </w:tcPr>
          <w:p w14:paraId="39966574" w14:textId="77777777" w:rsidR="00794242" w:rsidRPr="00794242" w:rsidRDefault="00794242" w:rsidP="00794242">
            <w:pPr>
              <w:widowControl/>
              <w:numPr>
                <w:ilvl w:val="0"/>
                <w:numId w:val="37"/>
              </w:numPr>
              <w:spacing w:before="40" w:after="40"/>
              <w:contextualSpacing/>
              <w:rPr>
                <w:rFonts w:cs="Calibri"/>
                <w:snapToGrid/>
                <w:sz w:val="20"/>
              </w:rPr>
            </w:pPr>
            <w:r w:rsidRPr="00794242">
              <w:rPr>
                <w:rFonts w:cs="Calibri"/>
                <w:b/>
                <w:snapToGrid/>
                <w:sz w:val="20"/>
              </w:rPr>
              <w:t xml:space="preserve">Capacity: </w:t>
            </w:r>
            <w:r w:rsidRPr="00794242">
              <w:rPr>
                <w:rFonts w:cs="Calibri"/>
                <w:snapToGrid/>
                <w:sz w:val="20"/>
              </w:rPr>
              <w:t>The school sustains a well-functioning organizational structure and creates a professional working climate for all staff.</w:t>
            </w:r>
          </w:p>
        </w:tc>
        <w:tc>
          <w:tcPr>
            <w:tcW w:w="2150" w:type="dxa"/>
            <w:tcBorders>
              <w:top w:val="single" w:sz="4" w:space="0" w:color="auto"/>
              <w:left w:val="single" w:sz="4" w:space="0" w:color="auto"/>
              <w:bottom w:val="single" w:sz="4" w:space="0" w:color="auto"/>
              <w:right w:val="single" w:sz="4" w:space="0" w:color="auto"/>
            </w:tcBorders>
            <w:vAlign w:val="center"/>
            <w:hideMark/>
          </w:tcPr>
          <w:p w14:paraId="59BEEB68" w14:textId="77777777" w:rsidR="00794242" w:rsidRPr="00794242" w:rsidRDefault="00794242" w:rsidP="00794242">
            <w:pPr>
              <w:widowControl/>
              <w:spacing w:before="40" w:after="40"/>
              <w:rPr>
                <w:rFonts w:ascii="Calibri" w:eastAsia="MS Mincho" w:hAnsi="Calibri" w:cs="Calibri"/>
                <w:b/>
                <w:snapToGrid/>
                <w:sz w:val="20"/>
                <w:lang w:bidi="en-US"/>
              </w:rPr>
            </w:pPr>
            <w:r w:rsidRPr="00794242">
              <w:rPr>
                <w:rFonts w:ascii="Calibri" w:eastAsia="MS Mincho" w:hAnsi="Calibri" w:cs="Calibri"/>
                <w:b/>
                <w:snapToGrid/>
                <w:sz w:val="20"/>
                <w:lang w:bidi="en-US"/>
              </w:rPr>
              <w:t>School leadership</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C59CD93" w14:textId="77777777" w:rsidR="00794242" w:rsidRPr="00794242" w:rsidRDefault="00794242" w:rsidP="00794242">
            <w:pPr>
              <w:widowControl/>
              <w:spacing w:before="40" w:after="40"/>
              <w:rPr>
                <w:rFonts w:ascii="Calibri" w:eastAsia="MS Mincho" w:hAnsi="Calibri" w:cs="Calibri"/>
                <w:b/>
                <w:i/>
                <w:snapToGrid/>
                <w:sz w:val="19"/>
                <w:szCs w:val="19"/>
                <w:lang w:bidi="en-US"/>
              </w:rPr>
            </w:pPr>
            <w:r w:rsidRPr="00794242">
              <w:rPr>
                <w:rFonts w:ascii="Wingdings" w:eastAsia="MS Mincho" w:hAnsi="Wingdings" w:cs="Arial"/>
                <w:b/>
                <w:snapToGrid/>
                <w:color w:val="FFC000"/>
                <w:sz w:val="19"/>
                <w:szCs w:val="19"/>
                <w:lang w:bidi="en-US"/>
              </w:rPr>
              <w:t xml:space="preserve">l </w:t>
            </w:r>
            <w:r w:rsidRPr="00794242">
              <w:rPr>
                <w:rFonts w:ascii="Calibri" w:eastAsia="MS Mincho" w:hAnsi="Calibri" w:cs="Arial"/>
                <w:b/>
                <w:snapToGrid/>
                <w:sz w:val="20"/>
                <w:lang w:bidi="en-US"/>
              </w:rPr>
              <w:t>Partially Meets</w:t>
            </w:r>
          </w:p>
        </w:tc>
      </w:tr>
      <w:tr w:rsidR="00794242" w:rsidRPr="00794242" w14:paraId="2D3E33D1" w14:textId="77777777" w:rsidTr="00794242">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A603F" w14:textId="77777777" w:rsidR="00794242" w:rsidRPr="00794242" w:rsidRDefault="00794242" w:rsidP="00794242">
            <w:pPr>
              <w:widowControl/>
              <w:rPr>
                <w:rFonts w:ascii="Calibri" w:eastAsia="MS Mincho" w:hAnsi="Calibri" w:cs="Calibri"/>
                <w:b/>
                <w:snapToGrid/>
                <w:sz w:val="20"/>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B19F1" w14:textId="77777777" w:rsidR="00794242" w:rsidRPr="00794242" w:rsidRDefault="00794242" w:rsidP="00794242">
            <w:pPr>
              <w:widowControl/>
              <w:rPr>
                <w:rFonts w:ascii="Calibri" w:eastAsia="MS Mincho" w:hAnsi="Calibri" w:cs="Calibri"/>
                <w:snapToGrid/>
                <w:sz w:val="20"/>
                <w:lang w:bidi="en-US"/>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065F1037" w14:textId="77777777" w:rsidR="00794242" w:rsidRPr="00794242" w:rsidRDefault="00794242" w:rsidP="00794242">
            <w:pPr>
              <w:widowControl/>
              <w:spacing w:before="40" w:after="40"/>
              <w:rPr>
                <w:rFonts w:ascii="Calibri" w:eastAsia="MS Mincho" w:hAnsi="Calibri" w:cs="Calibri"/>
                <w:b/>
                <w:snapToGrid/>
                <w:sz w:val="20"/>
                <w:lang w:bidi="en-US"/>
              </w:rPr>
            </w:pPr>
            <w:r w:rsidRPr="00794242">
              <w:rPr>
                <w:rFonts w:ascii="Calibri" w:eastAsia="MS Mincho" w:hAnsi="Calibri" w:cs="Calibri"/>
                <w:b/>
                <w:snapToGrid/>
                <w:sz w:val="20"/>
                <w:lang w:bidi="en-US"/>
              </w:rPr>
              <w:t>Professional climate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7FDC368" w14:textId="77777777" w:rsidR="00794242" w:rsidRPr="00794242" w:rsidRDefault="00794242" w:rsidP="00794242">
            <w:pPr>
              <w:widowControl/>
              <w:spacing w:before="40" w:after="40"/>
              <w:rPr>
                <w:rFonts w:ascii="Calibri" w:eastAsia="MS Mincho" w:hAnsi="Calibri" w:cs="Calibri"/>
                <w:b/>
                <w:i/>
                <w:snapToGrid/>
                <w:sz w:val="19"/>
                <w:szCs w:val="19"/>
                <w:lang w:bidi="en-US"/>
              </w:rPr>
            </w:pPr>
            <w:r w:rsidRPr="00794242">
              <w:rPr>
                <w:rFonts w:ascii="Wingdings" w:eastAsia="MS Mincho" w:hAnsi="Wingdings" w:cs="Arial"/>
                <w:b/>
                <w:snapToGrid/>
                <w:color w:val="00B050"/>
                <w:sz w:val="19"/>
                <w:szCs w:val="19"/>
                <w:lang w:bidi="en-US"/>
              </w:rPr>
              <w:t xml:space="preserve">l </w:t>
            </w:r>
            <w:r w:rsidRPr="00794242">
              <w:rPr>
                <w:rFonts w:ascii="Calibri" w:eastAsia="MS Mincho" w:hAnsi="Calibri" w:cs="Arial"/>
                <w:b/>
                <w:snapToGrid/>
                <w:sz w:val="20"/>
                <w:lang w:bidi="en-US"/>
              </w:rPr>
              <w:t>Meets</w:t>
            </w:r>
          </w:p>
        </w:tc>
      </w:tr>
      <w:tr w:rsidR="00794242" w:rsidRPr="00794242" w14:paraId="5EAE97B0" w14:textId="77777777" w:rsidTr="00794242">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693E5" w14:textId="77777777" w:rsidR="00794242" w:rsidRPr="00794242" w:rsidRDefault="00794242" w:rsidP="00794242">
            <w:pPr>
              <w:widowControl/>
              <w:rPr>
                <w:rFonts w:ascii="Calibri" w:eastAsia="MS Mincho" w:hAnsi="Calibri" w:cs="Calibri"/>
                <w:b/>
                <w:snapToGrid/>
                <w:sz w:val="20"/>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49029" w14:textId="77777777" w:rsidR="00794242" w:rsidRPr="00794242" w:rsidRDefault="00794242" w:rsidP="00794242">
            <w:pPr>
              <w:widowControl/>
              <w:rPr>
                <w:rFonts w:ascii="Calibri" w:eastAsia="MS Mincho" w:hAnsi="Calibri" w:cs="Calibri"/>
                <w:snapToGrid/>
                <w:sz w:val="20"/>
                <w:lang w:bidi="en-US"/>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4CCB31D0" w14:textId="77777777" w:rsidR="00794242" w:rsidRPr="00794242" w:rsidRDefault="00794242" w:rsidP="00794242">
            <w:pPr>
              <w:widowControl/>
              <w:spacing w:before="40" w:after="40"/>
              <w:rPr>
                <w:rFonts w:ascii="Calibri" w:eastAsia="MS Mincho" w:hAnsi="Calibri" w:cs="Calibri"/>
                <w:b/>
                <w:snapToGrid/>
                <w:sz w:val="20"/>
                <w:lang w:bidi="en-US"/>
              </w:rPr>
            </w:pPr>
            <w:r w:rsidRPr="00794242">
              <w:rPr>
                <w:rFonts w:ascii="Calibri" w:eastAsia="MS Mincho" w:hAnsi="Calibri" w:cs="Calibri"/>
                <w:b/>
                <w:snapToGrid/>
                <w:sz w:val="20"/>
                <w:lang w:bidi="en-US"/>
              </w:rPr>
              <w:t>Contractual relationships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A42C5E4" w14:textId="77777777" w:rsidR="00794242" w:rsidRPr="00794242" w:rsidRDefault="00794242" w:rsidP="00794242">
            <w:pPr>
              <w:widowControl/>
              <w:spacing w:before="40" w:after="40"/>
              <w:jc w:val="center"/>
              <w:rPr>
                <w:rFonts w:ascii="Calibri" w:eastAsia="MS Mincho" w:hAnsi="Calibri" w:cs="Calibri"/>
                <w:b/>
                <w:snapToGrid/>
                <w:sz w:val="19"/>
                <w:szCs w:val="19"/>
                <w:lang w:bidi="en-US"/>
              </w:rPr>
            </w:pPr>
            <w:r w:rsidRPr="00794242">
              <w:rPr>
                <w:rFonts w:ascii="Calibri" w:eastAsia="MS Mincho" w:hAnsi="Calibri" w:cs="Calibri"/>
                <w:b/>
                <w:snapToGrid/>
                <w:sz w:val="19"/>
                <w:szCs w:val="19"/>
                <w:lang w:bidi="en-US"/>
              </w:rPr>
              <w:t>N/A</w:t>
            </w:r>
          </w:p>
        </w:tc>
      </w:tr>
      <w:tr w:rsidR="00794242" w:rsidRPr="00794242" w14:paraId="70EB0343" w14:textId="77777777" w:rsidTr="00794242">
        <w:tc>
          <w:tcPr>
            <w:tcW w:w="0" w:type="auto"/>
            <w:vMerge/>
            <w:tcBorders>
              <w:top w:val="single" w:sz="4" w:space="0" w:color="auto"/>
              <w:left w:val="single" w:sz="4" w:space="0" w:color="auto"/>
              <w:bottom w:val="single" w:sz="4" w:space="0" w:color="auto"/>
              <w:right w:val="single" w:sz="4" w:space="0" w:color="auto"/>
            </w:tcBorders>
            <w:vAlign w:val="center"/>
            <w:hideMark/>
          </w:tcPr>
          <w:p w14:paraId="6AFE2F4D" w14:textId="77777777" w:rsidR="00794242" w:rsidRPr="00794242" w:rsidRDefault="00794242" w:rsidP="00794242">
            <w:pPr>
              <w:widowControl/>
              <w:rPr>
                <w:rFonts w:ascii="Calibri" w:eastAsia="MS Mincho" w:hAnsi="Calibri" w:cs="Calibri"/>
                <w:b/>
                <w:snapToGrid/>
                <w:sz w:val="20"/>
                <w:lang w:bidi="en-US"/>
              </w:rPr>
            </w:pPr>
          </w:p>
        </w:tc>
        <w:tc>
          <w:tcPr>
            <w:tcW w:w="6380" w:type="dxa"/>
            <w:gridSpan w:val="2"/>
            <w:tcBorders>
              <w:top w:val="single" w:sz="4" w:space="0" w:color="auto"/>
              <w:left w:val="single" w:sz="4" w:space="0" w:color="auto"/>
              <w:bottom w:val="single" w:sz="4" w:space="0" w:color="auto"/>
              <w:right w:val="single" w:sz="4" w:space="0" w:color="auto"/>
            </w:tcBorders>
            <w:hideMark/>
          </w:tcPr>
          <w:p w14:paraId="34697A2F" w14:textId="77777777" w:rsidR="00794242" w:rsidRPr="00794242" w:rsidRDefault="00794242" w:rsidP="00794242">
            <w:pPr>
              <w:widowControl/>
              <w:numPr>
                <w:ilvl w:val="0"/>
                <w:numId w:val="37"/>
              </w:numPr>
              <w:spacing w:before="40" w:after="40"/>
              <w:contextualSpacing/>
              <w:rPr>
                <w:rFonts w:cs="Calibri"/>
                <w:snapToGrid/>
                <w:sz w:val="20"/>
              </w:rPr>
            </w:pPr>
            <w:r w:rsidRPr="00794242">
              <w:rPr>
                <w:rFonts w:cs="Calibri"/>
                <w:b/>
                <w:snapToGrid/>
                <w:sz w:val="20"/>
              </w:rPr>
              <w:t xml:space="preserve">Governance: </w:t>
            </w:r>
            <w:r w:rsidRPr="00794242">
              <w:rPr>
                <w:rFonts w:cs="Calibri"/>
                <w:snapToGrid/>
                <w:sz w:val="20"/>
              </w:rPr>
              <w:t>The Board of Trustees act as public agents authorized by the state and provide competent governance to ensure the success and sustainability of the school.</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D81356A" w14:textId="77777777" w:rsidR="00794242" w:rsidRPr="00794242" w:rsidRDefault="00794242" w:rsidP="00794242">
            <w:pPr>
              <w:widowControl/>
              <w:spacing w:before="40" w:after="40"/>
              <w:rPr>
                <w:rFonts w:ascii="Calibri" w:eastAsia="MS Mincho" w:hAnsi="Calibri" w:cs="Calibri"/>
                <w:b/>
                <w:i/>
                <w:snapToGrid/>
                <w:sz w:val="19"/>
                <w:szCs w:val="19"/>
                <w:lang w:bidi="en-US"/>
              </w:rPr>
            </w:pPr>
            <w:r w:rsidRPr="00794242">
              <w:rPr>
                <w:rFonts w:ascii="Wingdings" w:eastAsia="MS Mincho" w:hAnsi="Wingdings" w:cs="Arial"/>
                <w:b/>
                <w:snapToGrid/>
                <w:color w:val="FFC000"/>
                <w:sz w:val="19"/>
                <w:szCs w:val="19"/>
                <w:lang w:bidi="en-US"/>
              </w:rPr>
              <w:t xml:space="preserve">l </w:t>
            </w:r>
            <w:r w:rsidRPr="00794242">
              <w:rPr>
                <w:rFonts w:ascii="Calibri" w:eastAsia="MS Mincho" w:hAnsi="Calibri" w:cs="Arial"/>
                <w:b/>
                <w:snapToGrid/>
                <w:sz w:val="20"/>
                <w:lang w:bidi="en-US"/>
              </w:rPr>
              <w:t>Partially Meets</w:t>
            </w:r>
          </w:p>
        </w:tc>
      </w:tr>
      <w:tr w:rsidR="00794242" w:rsidRPr="00794242" w14:paraId="05A4EA68" w14:textId="77777777" w:rsidTr="00794242">
        <w:tc>
          <w:tcPr>
            <w:tcW w:w="0" w:type="auto"/>
            <w:vMerge/>
            <w:tcBorders>
              <w:top w:val="single" w:sz="4" w:space="0" w:color="auto"/>
              <w:left w:val="single" w:sz="4" w:space="0" w:color="auto"/>
              <w:bottom w:val="single" w:sz="4" w:space="0" w:color="auto"/>
              <w:right w:val="single" w:sz="4" w:space="0" w:color="auto"/>
            </w:tcBorders>
            <w:vAlign w:val="center"/>
            <w:hideMark/>
          </w:tcPr>
          <w:p w14:paraId="02E926CB" w14:textId="77777777" w:rsidR="00794242" w:rsidRPr="00794242" w:rsidRDefault="00794242" w:rsidP="00794242">
            <w:pPr>
              <w:widowControl/>
              <w:rPr>
                <w:rFonts w:ascii="Calibri" w:eastAsia="MS Mincho" w:hAnsi="Calibri" w:cs="Calibri"/>
                <w:b/>
                <w:snapToGrid/>
                <w:sz w:val="20"/>
                <w:lang w:bidi="en-US"/>
              </w:rPr>
            </w:pPr>
          </w:p>
        </w:tc>
        <w:tc>
          <w:tcPr>
            <w:tcW w:w="6380" w:type="dxa"/>
            <w:gridSpan w:val="2"/>
            <w:tcBorders>
              <w:top w:val="single" w:sz="4" w:space="0" w:color="auto"/>
              <w:left w:val="single" w:sz="4" w:space="0" w:color="auto"/>
              <w:bottom w:val="single" w:sz="4" w:space="0" w:color="auto"/>
              <w:right w:val="single" w:sz="4" w:space="0" w:color="auto"/>
            </w:tcBorders>
            <w:hideMark/>
          </w:tcPr>
          <w:p w14:paraId="4581DA31" w14:textId="77777777" w:rsidR="00794242" w:rsidRPr="00794242" w:rsidRDefault="00794242" w:rsidP="00794242">
            <w:pPr>
              <w:widowControl/>
              <w:numPr>
                <w:ilvl w:val="0"/>
                <w:numId w:val="37"/>
              </w:numPr>
              <w:spacing w:before="40" w:after="40"/>
              <w:contextualSpacing/>
              <w:rPr>
                <w:rFonts w:cs="Calibri"/>
                <w:snapToGrid/>
                <w:sz w:val="20"/>
              </w:rPr>
            </w:pPr>
            <w:r w:rsidRPr="00794242">
              <w:rPr>
                <w:rFonts w:cs="Calibri"/>
                <w:b/>
                <w:snapToGrid/>
                <w:sz w:val="20"/>
              </w:rPr>
              <w:t xml:space="preserve">Finance: </w:t>
            </w:r>
            <w:r w:rsidRPr="00794242">
              <w:rPr>
                <w:rFonts w:cs="Calibri"/>
                <w:snapToGrid/>
                <w:sz w:val="20"/>
              </w:rPr>
              <w:t>The school maintains a sound and stable financial condition that operates in a fiscally responsible and publicly accountable manner.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19C563B" w14:textId="77777777" w:rsidR="00794242" w:rsidRPr="00794242" w:rsidRDefault="00794242" w:rsidP="00794242">
            <w:pPr>
              <w:widowControl/>
              <w:spacing w:before="40" w:after="40"/>
              <w:rPr>
                <w:rFonts w:ascii="Calibri" w:eastAsia="MS Mincho" w:hAnsi="Calibri" w:cs="Calibri"/>
                <w:b/>
                <w:i/>
                <w:snapToGrid/>
                <w:sz w:val="19"/>
                <w:szCs w:val="19"/>
                <w:lang w:bidi="en-US"/>
              </w:rPr>
            </w:pPr>
            <w:r w:rsidRPr="00794242">
              <w:rPr>
                <w:rFonts w:ascii="Wingdings" w:eastAsia="MS Mincho" w:hAnsi="Wingdings" w:cs="Arial"/>
                <w:b/>
                <w:snapToGrid/>
                <w:color w:val="00B050"/>
                <w:sz w:val="19"/>
                <w:szCs w:val="19"/>
                <w:lang w:bidi="en-US"/>
              </w:rPr>
              <w:t xml:space="preserve">l </w:t>
            </w:r>
            <w:r w:rsidRPr="00794242">
              <w:rPr>
                <w:rFonts w:ascii="Calibri" w:eastAsia="MS Mincho" w:hAnsi="Calibri" w:cs="Arial"/>
                <w:b/>
                <w:snapToGrid/>
                <w:sz w:val="20"/>
                <w:lang w:bidi="en-US"/>
              </w:rPr>
              <w:t>Meets</w:t>
            </w:r>
          </w:p>
        </w:tc>
      </w:tr>
    </w:tbl>
    <w:p w14:paraId="22C14A83" w14:textId="4DFFEA81" w:rsidR="00AC4997" w:rsidRDefault="00AC4997" w:rsidP="00794242">
      <w:pPr>
        <w:widowControl/>
        <w:rPr>
          <w:rFonts w:ascii="Calibri" w:eastAsia="MS Mincho" w:hAnsi="Calibri" w:cs="Calibri"/>
          <w:snapToGrid/>
          <w:sz w:val="22"/>
          <w:lang w:bidi="en-US"/>
        </w:rPr>
      </w:pPr>
    </w:p>
    <w:p w14:paraId="6DD43A97" w14:textId="77777777" w:rsidR="00AC4997" w:rsidRDefault="00AC4997">
      <w:pPr>
        <w:widowControl/>
        <w:rPr>
          <w:rFonts w:ascii="Calibri" w:eastAsia="MS Mincho" w:hAnsi="Calibri" w:cs="Calibri"/>
          <w:snapToGrid/>
          <w:sz w:val="22"/>
          <w:lang w:bidi="en-US"/>
        </w:rPr>
      </w:pPr>
      <w:r>
        <w:rPr>
          <w:rFonts w:ascii="Calibri" w:eastAsia="MS Mincho" w:hAnsi="Calibri" w:cs="Calibri"/>
          <w:snapToGrid/>
          <w:sz w:val="22"/>
          <w:lang w:bidi="en-US"/>
        </w:rPr>
        <w:br w:type="page"/>
      </w:r>
    </w:p>
    <w:p w14:paraId="75E785AB" w14:textId="77777777" w:rsidR="00794242" w:rsidRPr="00794242" w:rsidRDefault="00794242" w:rsidP="00794242">
      <w:pPr>
        <w:widowControl/>
        <w:rPr>
          <w:rFonts w:ascii="Calibri" w:eastAsia="MS Mincho" w:hAnsi="Calibri" w:cs="Calibri"/>
          <w:snapToGrid/>
          <w:sz w:val="22"/>
          <w:lang w:bidi="en-US"/>
        </w:rPr>
      </w:pPr>
    </w:p>
    <w:p w14:paraId="6C5435F0" w14:textId="782760C6" w:rsidR="00794242" w:rsidRPr="00794242" w:rsidRDefault="00794242" w:rsidP="00794242">
      <w:pPr>
        <w:widowControl/>
        <w:pBdr>
          <w:top w:val="single" w:sz="24" w:space="0" w:color="4F81BD"/>
          <w:left w:val="single" w:sz="24" w:space="0" w:color="4F81BD"/>
          <w:bottom w:val="single" w:sz="24" w:space="0" w:color="4F81BD"/>
          <w:right w:val="single" w:sz="24" w:space="0" w:color="4F81BD"/>
        </w:pBdr>
        <w:shd w:val="clear" w:color="auto" w:fill="4F81BD"/>
        <w:spacing w:before="200" w:after="120"/>
        <w:outlineLvl w:val="0"/>
        <w:rPr>
          <w:rFonts w:ascii="Calibri" w:eastAsia="MS Mincho" w:hAnsi="Calibri" w:cs="Arial"/>
          <w:b/>
          <w:bCs/>
          <w:caps/>
          <w:snapToGrid/>
          <w:color w:val="FFFFFF"/>
          <w:spacing w:val="15"/>
          <w:sz w:val="28"/>
          <w:szCs w:val="22"/>
          <w:lang w:bidi="en-US"/>
        </w:rPr>
      </w:pPr>
      <w:bookmarkStart w:id="29" w:name="_Toc453315912"/>
      <w:bookmarkStart w:id="30" w:name="_Toc453317927"/>
      <w:bookmarkStart w:id="31" w:name="_Toc97722815"/>
      <w:r w:rsidRPr="00794242">
        <w:rPr>
          <w:rFonts w:ascii="Calibri" w:eastAsia="MS Mincho" w:hAnsi="Calibri" w:cs="Arial"/>
          <w:b/>
          <w:bCs/>
          <w:caps/>
          <w:snapToGrid/>
          <w:color w:val="FFFFFF"/>
          <w:spacing w:val="15"/>
          <w:sz w:val="28"/>
          <w:szCs w:val="22"/>
          <w:lang w:bidi="en-US"/>
        </w:rPr>
        <w:t>findings</w:t>
      </w:r>
      <w:bookmarkEnd w:id="29"/>
      <w:bookmarkEnd w:id="30"/>
      <w:r w:rsidRPr="00794242">
        <w:rPr>
          <w:rFonts w:ascii="Calibri" w:eastAsia="MS Mincho" w:hAnsi="Calibri" w:cs="Arial"/>
          <w:b/>
          <w:bCs/>
          <w:caps/>
          <w:snapToGrid/>
          <w:color w:val="FFFFFF"/>
          <w:spacing w:val="15"/>
          <w:sz w:val="28"/>
          <w:szCs w:val="22"/>
          <w:lang w:bidi="en-US"/>
        </w:rPr>
        <w:t xml:space="preserve"> and Evidence</w:t>
      </w:r>
      <w:bookmarkEnd w:id="31"/>
    </w:p>
    <w:p w14:paraId="75A63AC9" w14:textId="281657C5" w:rsidR="00794242" w:rsidRPr="00794242" w:rsidRDefault="00794242" w:rsidP="00794242">
      <w:pPr>
        <w:widowControl/>
        <w:pBdr>
          <w:top w:val="single" w:sz="24" w:space="0" w:color="DBE5F1"/>
          <w:left w:val="single" w:sz="24" w:space="0" w:color="DBE5F1"/>
          <w:bottom w:val="single" w:sz="24" w:space="0" w:color="DBE5F1"/>
          <w:right w:val="single" w:sz="24" w:space="0" w:color="DBE5F1"/>
        </w:pBdr>
        <w:shd w:val="clear" w:color="auto" w:fill="DBE5F1"/>
        <w:spacing w:before="200" w:after="120"/>
        <w:outlineLvl w:val="1"/>
        <w:rPr>
          <w:rFonts w:ascii="Calibri" w:eastAsia="MS Mincho" w:hAnsi="Calibri" w:cs="Calibri"/>
          <w:b/>
          <w:caps/>
          <w:snapToGrid/>
          <w:sz w:val="22"/>
          <w:szCs w:val="22"/>
          <w:lang w:bidi="en-US"/>
        </w:rPr>
      </w:pPr>
      <w:bookmarkStart w:id="32" w:name="_Toc453315913"/>
      <w:bookmarkStart w:id="33" w:name="_Toc453317928"/>
      <w:bookmarkStart w:id="34" w:name="_Toc97722816"/>
      <w:r w:rsidRPr="00794242">
        <w:rPr>
          <w:rFonts w:ascii="Calibri" w:eastAsia="MS Mincho" w:hAnsi="Calibri" w:cs="Calibri"/>
          <w:b/>
          <w:caps/>
          <w:snapToGrid/>
          <w:sz w:val="22"/>
          <w:szCs w:val="22"/>
          <w:lang w:bidi="en-US"/>
        </w:rPr>
        <w:t xml:space="preserve">Faithfulness to </w:t>
      </w:r>
      <w:bookmarkEnd w:id="32"/>
      <w:bookmarkEnd w:id="33"/>
      <w:r w:rsidRPr="00794242">
        <w:rPr>
          <w:rFonts w:ascii="Calibri" w:eastAsia="MS Mincho" w:hAnsi="Calibri" w:cs="Calibri"/>
          <w:b/>
          <w:caps/>
          <w:snapToGrid/>
          <w:sz w:val="22"/>
          <w:szCs w:val="22"/>
          <w:lang w:bidi="en-US"/>
        </w:rPr>
        <w:t>certificate</w:t>
      </w:r>
      <w:bookmarkEnd w:id="34"/>
    </w:p>
    <w:tbl>
      <w:tblPr>
        <w:tblStyle w:val="TableGrid9"/>
        <w:tblW w:w="5051" w:type="pct"/>
        <w:tblInd w:w="0" w:type="dxa"/>
        <w:tblCellMar>
          <w:left w:w="72" w:type="dxa"/>
        </w:tblCellMar>
        <w:tblLook w:val="04A0" w:firstRow="1" w:lastRow="0" w:firstColumn="1" w:lastColumn="0" w:noHBand="0" w:noVBand="1"/>
        <w:tblCaption w:val="CRITERION 1: MISSION AND KEY DESIGN ELEMENTS"/>
      </w:tblPr>
      <w:tblGrid>
        <w:gridCol w:w="9445"/>
      </w:tblGrid>
      <w:tr w:rsidR="00794242" w:rsidRPr="00794242" w14:paraId="3C64C3D6" w14:textId="77777777" w:rsidTr="00794242">
        <w:trPr>
          <w:trHeight w:val="432"/>
          <w:tblHeader/>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52A21F1" w14:textId="2F084273" w:rsidR="00794242" w:rsidRPr="00794242" w:rsidRDefault="00794242" w:rsidP="00794242">
            <w:pPr>
              <w:framePr w:hSpace="180" w:wrap="around" w:vAnchor="text" w:hAnchor="margin" w:y="112"/>
              <w:widowControl/>
              <w:spacing w:before="0" w:after="0"/>
              <w:outlineLvl w:val="2"/>
              <w:rPr>
                <w:rFonts w:cs="Calibri"/>
                <w:b/>
                <w:caps/>
                <w:snapToGrid/>
                <w:sz w:val="22"/>
              </w:rPr>
            </w:pPr>
            <w:bookmarkStart w:id="35" w:name="_Toc97722817"/>
            <w:r w:rsidRPr="00794242">
              <w:rPr>
                <w:rFonts w:cs="Calibri"/>
                <w:b/>
                <w:i/>
                <w:iCs/>
                <w:snapToGrid/>
                <w:sz w:val="22"/>
              </w:rPr>
              <w:t>Criterion 1: Mission and Key Design Elements</w:t>
            </w:r>
            <w:bookmarkEnd w:id="35"/>
          </w:p>
        </w:tc>
      </w:tr>
    </w:tbl>
    <w:tbl>
      <w:tblPr>
        <w:tblStyle w:val="TableGrid9"/>
        <w:tblW w:w="5051" w:type="pct"/>
        <w:tblInd w:w="0" w:type="dxa"/>
        <w:tblCellMar>
          <w:left w:w="72" w:type="dxa"/>
        </w:tblCellMar>
        <w:tblLook w:val="04A0" w:firstRow="1" w:lastRow="0" w:firstColumn="1" w:lastColumn="0" w:noHBand="0" w:noVBand="1"/>
        <w:tblCaption w:val="CRITERION 1: MISSION AND KEY DESIGN ELEMENTS"/>
      </w:tblPr>
      <w:tblGrid>
        <w:gridCol w:w="7465"/>
        <w:gridCol w:w="1980"/>
      </w:tblGrid>
      <w:tr w:rsidR="00794242" w:rsidRPr="00794242" w14:paraId="28551E2A" w14:textId="77777777" w:rsidTr="00794242">
        <w:trPr>
          <w:tblHeader/>
        </w:trPr>
        <w:tc>
          <w:tcPr>
            <w:tcW w:w="3952" w:type="pct"/>
            <w:tcBorders>
              <w:top w:val="nil"/>
              <w:left w:val="single" w:sz="4" w:space="0" w:color="auto"/>
              <w:bottom w:val="single" w:sz="4" w:space="0" w:color="auto"/>
              <w:right w:val="single" w:sz="4" w:space="0" w:color="auto"/>
            </w:tcBorders>
            <w:vAlign w:val="center"/>
            <w:hideMark/>
          </w:tcPr>
          <w:p w14:paraId="00B9C5CF" w14:textId="77777777" w:rsidR="00794242" w:rsidRPr="00794242" w:rsidRDefault="00794242" w:rsidP="00794242">
            <w:pPr>
              <w:widowControl/>
              <w:ind w:right="187"/>
              <w:rPr>
                <w:rFonts w:eastAsia="Calibri" w:cs="Calibri"/>
                <w:snapToGrid/>
                <w:sz w:val="22"/>
              </w:rPr>
            </w:pPr>
            <w:r w:rsidRPr="00794242">
              <w:rPr>
                <w:rFonts w:eastAsia="Calibri" w:cs="Calibri"/>
                <w:i/>
                <w:iCs/>
                <w:snapToGrid/>
                <w:sz w:val="22"/>
              </w:rPr>
              <w:t xml:space="preserve">Finding: While GCVS operates in a manner that is faithful to its mission, the school has not delivered a program or results that fully meet the promises of its mission. GCVS did not meet a majority of its Accountability Plan goals.  </w:t>
            </w:r>
          </w:p>
        </w:tc>
        <w:tc>
          <w:tcPr>
            <w:tcW w:w="1048" w:type="pct"/>
            <w:tcBorders>
              <w:top w:val="nil"/>
              <w:left w:val="single" w:sz="4" w:space="0" w:color="auto"/>
              <w:bottom w:val="single" w:sz="4" w:space="0" w:color="auto"/>
              <w:right w:val="single" w:sz="4" w:space="0" w:color="auto"/>
            </w:tcBorders>
            <w:vAlign w:val="center"/>
            <w:hideMark/>
          </w:tcPr>
          <w:p w14:paraId="71E63A3D" w14:textId="77777777" w:rsidR="00794242" w:rsidRPr="00794242" w:rsidRDefault="00794242" w:rsidP="00794242">
            <w:pPr>
              <w:widowControl/>
              <w:jc w:val="center"/>
              <w:rPr>
                <w:rFonts w:cs="Calibri"/>
                <w:snapToGrid/>
                <w:sz w:val="22"/>
              </w:rPr>
            </w:pPr>
            <w:r w:rsidRPr="00794242">
              <w:rPr>
                <w:rFonts w:ascii="Wingdings" w:hAnsi="Wingdings"/>
                <w:b/>
                <w:snapToGrid/>
                <w:color w:val="FFC000"/>
                <w:sz w:val="22"/>
              </w:rPr>
              <w:t>l</w:t>
            </w:r>
            <w:r w:rsidRPr="00794242">
              <w:rPr>
                <w:b/>
                <w:snapToGrid/>
                <w:sz w:val="22"/>
              </w:rPr>
              <w:t xml:space="preserve"> Partially Meets</w:t>
            </w:r>
            <w:r w:rsidRPr="00794242">
              <w:rPr>
                <w:rFonts w:cs="Calibri"/>
                <w:snapToGrid/>
                <w:sz w:val="22"/>
              </w:rPr>
              <w:t xml:space="preserve"> </w:t>
            </w:r>
          </w:p>
        </w:tc>
      </w:tr>
    </w:tbl>
    <w:p w14:paraId="6472F4C4" w14:textId="77777777" w:rsidR="00794242" w:rsidRPr="00794242" w:rsidRDefault="00794242" w:rsidP="00794242">
      <w:pPr>
        <w:widowControl/>
        <w:spacing w:before="200" w:after="200"/>
        <w:rPr>
          <w:rFonts w:ascii="Calibri" w:eastAsia="MS Mincho" w:hAnsi="Calibri" w:cs="Calibri"/>
          <w:snapToGrid/>
          <w:sz w:val="22"/>
          <w:szCs w:val="22"/>
          <w:lang w:bidi="en-US"/>
        </w:rPr>
      </w:pPr>
      <w:r w:rsidRPr="00794242">
        <w:rPr>
          <w:rFonts w:ascii="Calibri" w:eastAsia="MS Mincho" w:hAnsi="Calibri" w:cs="Arial"/>
          <w:snapToGrid/>
          <w:sz w:val="22"/>
          <w:szCs w:val="22"/>
          <w:lang w:bidi="en-US"/>
        </w:rPr>
        <w:t>GCVS’s mission statement outlines the provision of an accessible, flexible, personalized education through innovative technology and a rigorous curriculum that ensures mastery. During the renewal inspection visit, stakeholder groups consistently expressed a collective understanding</w:t>
      </w:r>
      <w:r w:rsidRPr="00794242">
        <w:rPr>
          <w:rFonts w:ascii="Calibri" w:eastAsia="MS Mincho" w:hAnsi="Calibri" w:cs="Arial"/>
          <w:snapToGrid/>
          <w:sz w:val="22"/>
          <w:lang w:bidi="en-US"/>
        </w:rPr>
        <w:t xml:space="preserve"> of GCVS’s mission</w:t>
      </w:r>
      <w:r w:rsidRPr="00794242">
        <w:rPr>
          <w:rFonts w:ascii="Calibri" w:eastAsia="MS Mincho" w:hAnsi="Calibri" w:cs="Calibri"/>
          <w:snapToGrid/>
          <w:sz w:val="22"/>
          <w:szCs w:val="22"/>
          <w:lang w:bidi="en-US"/>
        </w:rPr>
        <w:t xml:space="preserve">. As noted in the November 2021 Renewal Inspection Report, the Department found that GCVS has partially met its mission. GCVS provides </w:t>
      </w:r>
      <w:r w:rsidRPr="00794242">
        <w:rPr>
          <w:rFonts w:ascii="Calibri" w:eastAsia="MS Mincho" w:hAnsi="Calibri" w:cs="Arial"/>
          <w:snapToGrid/>
          <w:sz w:val="22"/>
          <w:szCs w:val="24"/>
          <w:lang w:bidi="en-US"/>
        </w:rPr>
        <w:t xml:space="preserve">synchronous and asynchronous learning opportunities, academic supports, as well as dual enrollment courses in partnership with Greenfield Community College. </w:t>
      </w:r>
      <w:r w:rsidRPr="00794242">
        <w:rPr>
          <w:rFonts w:ascii="Calibri" w:eastAsia="MS Mincho" w:hAnsi="Calibri" w:cs="Calibri"/>
          <w:snapToGrid/>
          <w:sz w:val="22"/>
          <w:szCs w:val="22"/>
          <w:lang w:bidi="en-US"/>
        </w:rPr>
        <w:t xml:space="preserve">Concerns documented during the certificate term demonstrate that there is still work to be done for the school to deliver an accessible and flexible program, provide a rigorous and aligned curriculum, and improve persistently low academic results from statewide assessments. In the school’s ninth year, GCVS was newly implementing its third LMS, </w:t>
      </w:r>
      <w:r w:rsidRPr="00794242">
        <w:rPr>
          <w:rFonts w:ascii="Calibri" w:eastAsia="MS Mincho" w:hAnsi="Calibri" w:cs="Calibri"/>
          <w:snapToGrid/>
          <w:color w:val="000000"/>
          <w:sz w:val="22"/>
          <w:szCs w:val="22"/>
          <w:shd w:val="clear" w:color="auto" w:fill="FFFFFF"/>
          <w:lang w:bidi="en-US"/>
        </w:rPr>
        <w:t xml:space="preserve">Schoology and holding live lessons via Zoom. Since its founding, GCVS has based its academic program on a number of curricula; currently, GCVS implements Florida Virtual School curriculum grades K through 12 and </w:t>
      </w:r>
      <w:r w:rsidRPr="00794242">
        <w:rPr>
          <w:rFonts w:ascii="Calibri" w:eastAsia="Calibri" w:hAnsi="Calibri" w:cs="Calibri"/>
          <w:snapToGrid/>
          <w:color w:val="000000"/>
          <w:sz w:val="22"/>
          <w:szCs w:val="22"/>
          <w:lang w:bidi="en-US"/>
        </w:rPr>
        <w:t xml:space="preserve">Edgenuity for its grades 6 through 12 “flex” asynchronous program. </w:t>
      </w:r>
    </w:p>
    <w:p w14:paraId="2924F64B" w14:textId="77777777" w:rsidR="00794242" w:rsidRPr="00794242" w:rsidRDefault="00794242" w:rsidP="00794242">
      <w:pPr>
        <w:widowControl/>
        <w:spacing w:before="200" w:after="360"/>
        <w:rPr>
          <w:rFonts w:ascii="Calibri" w:eastAsia="MS Mincho" w:hAnsi="Calibri" w:cs="Arial"/>
          <w:snapToGrid/>
          <w:sz w:val="22"/>
          <w:szCs w:val="24"/>
          <w:lang w:bidi="en-US"/>
        </w:rPr>
      </w:pPr>
      <w:r w:rsidRPr="00794242">
        <w:rPr>
          <w:rFonts w:ascii="Calibri" w:eastAsia="MS Mincho" w:hAnsi="Calibri" w:cs="Arial"/>
          <w:snapToGrid/>
          <w:sz w:val="22"/>
          <w:szCs w:val="24"/>
          <w:lang w:bidi="en-US"/>
        </w:rPr>
        <w:t>In December 2020, the Department provisionally approved GCVS’s request to replace its existing Accountability Plan with a new Accountability Plan. In February 2021, the Commissioner approved the new Accountability Plan. GCVS’s Accountability Plan includes 4 objectives and 15 related measures. GCVS met 3 of 15 measures in 2020-2021.</w:t>
      </w:r>
    </w:p>
    <w:p w14:paraId="0A097517" w14:textId="77777777" w:rsidR="00794242" w:rsidRPr="00794242" w:rsidRDefault="00794242" w:rsidP="00794242">
      <w:pPr>
        <w:widowControl/>
        <w:spacing w:before="200" w:after="360"/>
        <w:rPr>
          <w:rFonts w:ascii="Calibri" w:eastAsia="MS Mincho" w:hAnsi="Calibri" w:cs="Calibri"/>
          <w:i/>
          <w:snapToGrid/>
          <w:sz w:val="20"/>
          <w:lang w:bidi="en-US"/>
        </w:rPr>
      </w:pPr>
      <w:r w:rsidRPr="00794242">
        <w:rPr>
          <w:rFonts w:ascii="Calibri" w:eastAsia="MS Mincho" w:hAnsi="Calibri" w:cs="Calibri"/>
          <w:i/>
          <w:snapToGrid/>
          <w:sz w:val="20"/>
          <w:lang w:bidi="en-US"/>
        </w:rPr>
        <w:t>Sources: Renewal Inspection Report (November 2021), Accountability Review (December 2020), Certificate Renewal Application (June 2021), FY2020 and FY2021 Annual Reports</w:t>
      </w:r>
    </w:p>
    <w:tbl>
      <w:tblPr>
        <w:tblStyle w:val="TableGrid9"/>
        <w:tblpPr w:leftFromText="180" w:rightFromText="180" w:topFromText="200" w:bottomFromText="200" w:vertAnchor="text" w:horzAnchor="margin" w:tblpY="69"/>
        <w:tblW w:w="0" w:type="auto"/>
        <w:tblInd w:w="0" w:type="dxa"/>
        <w:tblLook w:val="04A0" w:firstRow="1" w:lastRow="0" w:firstColumn="1" w:lastColumn="0" w:noHBand="0" w:noVBand="1"/>
        <w:tblCaption w:val="Evidence gathered and reviewed as part of the renewal inspection"/>
      </w:tblPr>
      <w:tblGrid>
        <w:gridCol w:w="7465"/>
        <w:gridCol w:w="1885"/>
      </w:tblGrid>
      <w:tr w:rsidR="00794242" w:rsidRPr="00794242" w14:paraId="7C1CB925" w14:textId="77777777" w:rsidTr="00794242">
        <w:trPr>
          <w:trHeight w:val="432"/>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7DD9EAA" w14:textId="646264D6" w:rsidR="00794242" w:rsidRPr="00794242" w:rsidRDefault="00794242" w:rsidP="00794242">
            <w:pPr>
              <w:widowControl/>
              <w:spacing w:before="0" w:after="0"/>
              <w:outlineLvl w:val="2"/>
              <w:rPr>
                <w:rFonts w:cs="Calibri"/>
                <w:b/>
                <w:i/>
                <w:caps/>
                <w:snapToGrid/>
                <w:sz w:val="22"/>
              </w:rPr>
            </w:pPr>
            <w:bookmarkStart w:id="36" w:name="_Toc97722818"/>
            <w:r w:rsidRPr="00794242">
              <w:rPr>
                <w:rFonts w:cs="Calibri"/>
                <w:b/>
                <w:i/>
                <w:iCs/>
                <w:snapToGrid/>
                <w:sz w:val="22"/>
              </w:rPr>
              <w:t>Criterion 2: Access and Equity</w:t>
            </w:r>
            <w:bookmarkEnd w:id="36"/>
          </w:p>
        </w:tc>
      </w:tr>
      <w:tr w:rsidR="00794242" w:rsidRPr="00794242" w14:paraId="450D8272" w14:textId="77777777" w:rsidTr="00794242">
        <w:trPr>
          <w:tblHeader/>
        </w:trPr>
        <w:tc>
          <w:tcPr>
            <w:tcW w:w="7465" w:type="dxa"/>
            <w:tcBorders>
              <w:top w:val="single" w:sz="4" w:space="0" w:color="auto"/>
              <w:left w:val="single" w:sz="4" w:space="0" w:color="auto"/>
              <w:bottom w:val="single" w:sz="4" w:space="0" w:color="auto"/>
              <w:right w:val="single" w:sz="4" w:space="0" w:color="auto"/>
            </w:tcBorders>
            <w:vAlign w:val="center"/>
            <w:hideMark/>
          </w:tcPr>
          <w:p w14:paraId="74F7B507" w14:textId="77777777" w:rsidR="00794242" w:rsidRPr="00794242" w:rsidRDefault="00794242" w:rsidP="00794242">
            <w:pPr>
              <w:widowControl/>
              <w:spacing w:line="256" w:lineRule="auto"/>
              <w:ind w:right="187"/>
              <w:rPr>
                <w:rFonts w:eastAsia="Calibri" w:cs="Calibri"/>
                <w:snapToGrid/>
                <w:sz w:val="22"/>
              </w:rPr>
            </w:pPr>
            <w:r w:rsidRPr="00794242">
              <w:rPr>
                <w:rFonts w:eastAsia="Calibri" w:cs="Calibri"/>
                <w:i/>
                <w:iCs/>
                <w:snapToGrid/>
                <w:sz w:val="22"/>
              </w:rPr>
              <w:t xml:space="preserve">Finding: Throughout the certificate term, GCVS has not fully ensured program access and equity for all students eligible to attend the school.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DE8BFA8" w14:textId="77777777" w:rsidR="00794242" w:rsidRPr="00794242" w:rsidRDefault="00794242" w:rsidP="00794242">
            <w:pPr>
              <w:widowControl/>
              <w:rPr>
                <w:rFonts w:cs="Calibri"/>
                <w:snapToGrid/>
                <w:sz w:val="22"/>
              </w:rPr>
            </w:pPr>
            <w:r w:rsidRPr="00794242">
              <w:rPr>
                <w:rFonts w:ascii="Wingdings" w:hAnsi="Wingdings"/>
                <w:b/>
                <w:snapToGrid/>
                <w:color w:val="FFC000"/>
                <w:sz w:val="22"/>
              </w:rPr>
              <w:t>l</w:t>
            </w:r>
            <w:r w:rsidRPr="00794242">
              <w:rPr>
                <w:b/>
                <w:snapToGrid/>
                <w:sz w:val="22"/>
              </w:rPr>
              <w:t xml:space="preserve"> Partially Meets</w:t>
            </w:r>
          </w:p>
        </w:tc>
      </w:tr>
    </w:tbl>
    <w:p w14:paraId="32523744" w14:textId="77777777" w:rsidR="00794242" w:rsidRPr="00794242" w:rsidRDefault="00794242" w:rsidP="00794242">
      <w:pPr>
        <w:widowControl/>
        <w:spacing w:before="200" w:after="200"/>
        <w:rPr>
          <w:rFonts w:ascii="Calibri" w:eastAsia="MS Mincho" w:hAnsi="Calibri" w:cs="Arial"/>
          <w:snapToGrid/>
          <w:sz w:val="22"/>
          <w:szCs w:val="22"/>
          <w:lang w:bidi="en-US"/>
        </w:rPr>
      </w:pPr>
      <w:r w:rsidRPr="00794242">
        <w:rPr>
          <w:rFonts w:ascii="Calibri" w:eastAsia="MS Mincho" w:hAnsi="Calibri" w:cs="Arial"/>
          <w:snapToGrid/>
          <w:sz w:val="22"/>
          <w:lang w:bidi="en-US"/>
        </w:rPr>
        <w:t xml:space="preserve">As noted in the Renewal Inspection Report, </w:t>
      </w:r>
      <w:r w:rsidRPr="00794242">
        <w:rPr>
          <w:rFonts w:ascii="Calibri" w:eastAsia="MS Mincho" w:hAnsi="Calibri" w:cs="Arial"/>
          <w:snapToGrid/>
          <w:sz w:val="22"/>
          <w:szCs w:val="22"/>
          <w:lang w:bidi="en-US"/>
        </w:rPr>
        <w:t xml:space="preserve">GCVS provides sufficient information to the public regarding non-discriminatory enrollment practices and the availability of specialized programs and services at the school to meet the needs of students with disabilities and English learners (ELs). The school’s website and student handbook provide information regarding the school’s non-discriminatory enrollment practices. The school’s website provides a description of special education and English Language Education resources and supports available for students. </w:t>
      </w:r>
      <w:r w:rsidRPr="00794242">
        <w:rPr>
          <w:rFonts w:ascii="Calibri" w:eastAsia="MS Mincho" w:hAnsi="Calibri" w:cs="Arial"/>
          <w:snapToGrid/>
          <w:sz w:val="22"/>
          <w:lang w:bidi="en-US"/>
        </w:rPr>
        <w:t>The school’s website, including enrollment pages and some recruitment materials, can be translated into multiple languages.</w:t>
      </w:r>
    </w:p>
    <w:p w14:paraId="171EFC1B" w14:textId="77777777" w:rsidR="00794242" w:rsidRPr="00794242" w:rsidRDefault="00794242" w:rsidP="00794242">
      <w:pPr>
        <w:widowControl/>
        <w:spacing w:before="200" w:after="200"/>
        <w:rPr>
          <w:rFonts w:ascii="Calibri" w:eastAsia="MS Mincho" w:hAnsi="Calibri" w:cs="Arial"/>
          <w:snapToGrid/>
          <w:sz w:val="22"/>
          <w:lang w:bidi="en-US"/>
        </w:rPr>
      </w:pPr>
      <w:r w:rsidRPr="00794242">
        <w:rPr>
          <w:rFonts w:ascii="Calibri" w:eastAsia="MS Mincho" w:hAnsi="Calibri" w:cs="Arial"/>
          <w:snapToGrid/>
          <w:sz w:val="22"/>
          <w:lang w:bidi="en-US"/>
        </w:rPr>
        <w:t xml:space="preserve">As of October 1, 2021, GCVS enrolled 1,030 students and had a waitlist of over 700 students. GCVS has consistently enrolled percentages of students with disabilities at rates slightly higher than statewide averages. GCVS has consistently enrolled a percentage of students who are economically disadvantaged/low-income at rates higher than statewide averages. GCVS has always enrolled a population of ELs far below state averages. Over the past five years, GCVS attrition rates decreased for all students and for high needs students (with 2021 showing the largest decrease); the school’s stability rates slightly improved. While improved, GCVS’s attrition rates are far above and stability rates far below statewide averages. </w:t>
      </w:r>
    </w:p>
    <w:p w14:paraId="1ABA4777" w14:textId="77777777" w:rsidR="00794242" w:rsidRPr="00794242" w:rsidRDefault="00794242" w:rsidP="00794242">
      <w:pPr>
        <w:widowControl/>
        <w:spacing w:before="200" w:after="200"/>
        <w:rPr>
          <w:rFonts w:ascii="Calibri" w:eastAsia="MS Mincho" w:hAnsi="Calibri" w:cs="Arial"/>
          <w:snapToGrid/>
          <w:sz w:val="22"/>
          <w:lang w:bidi="en-US"/>
        </w:rPr>
      </w:pPr>
      <w:r w:rsidRPr="00794242">
        <w:rPr>
          <w:rFonts w:ascii="Calibri" w:eastAsia="MS Mincho" w:hAnsi="Calibri" w:cs="Arial"/>
          <w:snapToGrid/>
          <w:sz w:val="22"/>
          <w:lang w:bidi="en-US"/>
        </w:rPr>
        <w:t xml:space="preserve">GCVS provides some supports to allow students to have technological and material access to the educational program. </w:t>
      </w:r>
      <w:r w:rsidRPr="00794242">
        <w:rPr>
          <w:rFonts w:ascii="Calibri" w:eastAsia="MS Mincho" w:hAnsi="Calibri" w:cs="Arial"/>
          <w:iCs/>
          <w:snapToGrid/>
          <w:sz w:val="22"/>
          <w:szCs w:val="22"/>
          <w:lang w:bidi="en-US"/>
        </w:rPr>
        <w:t xml:space="preserve">The school provides some materials for all students to be successful in online learning, including Chromebooks, internet hotspots, information on discounted internet providers, hard copies of textbooks, and additional printed course materials and supplies. The school provides reimbursements for internet connectivity for families that meet requirements for free or reduced-price lunch. </w:t>
      </w:r>
      <w:r w:rsidRPr="00794242">
        <w:rPr>
          <w:rFonts w:ascii="Calibri" w:eastAsia="MS Mincho" w:hAnsi="Calibri" w:cs="Arial"/>
          <w:snapToGrid/>
          <w:sz w:val="22"/>
          <w:lang w:bidi="en-US"/>
        </w:rPr>
        <w:t xml:space="preserve">At the time of the renewal inspection, GCVS did not have curriculum materials for all ELs, nor did it conduct initial assessments of incoming students or systematic screenings for entering Kindergarten students. </w:t>
      </w:r>
    </w:p>
    <w:p w14:paraId="775467C9" w14:textId="77777777" w:rsidR="00794242" w:rsidRPr="00794242" w:rsidRDefault="00794242" w:rsidP="00794242">
      <w:pPr>
        <w:widowControl/>
        <w:spacing w:before="200" w:after="200"/>
        <w:rPr>
          <w:rFonts w:ascii="Calibri" w:eastAsia="MS Mincho" w:hAnsi="Calibri" w:cs="Arial"/>
          <w:i/>
          <w:snapToGrid/>
          <w:sz w:val="20"/>
          <w:lang w:bidi="en-US"/>
        </w:rPr>
      </w:pPr>
      <w:r w:rsidRPr="00794242">
        <w:rPr>
          <w:rFonts w:ascii="Calibri" w:eastAsia="MS Mincho" w:hAnsi="Calibri" w:cs="Arial"/>
          <w:i/>
          <w:snapToGrid/>
          <w:sz w:val="20"/>
          <w:lang w:bidi="en-US"/>
        </w:rPr>
        <w:t xml:space="preserve">Sources: </w:t>
      </w:r>
      <w:r w:rsidRPr="00794242">
        <w:rPr>
          <w:rFonts w:ascii="Calibri" w:eastAsia="MS Mincho" w:hAnsi="Calibri" w:cs="Calibri"/>
          <w:i/>
          <w:snapToGrid/>
          <w:sz w:val="20"/>
          <w:lang w:bidi="en-US"/>
        </w:rPr>
        <w:t xml:space="preserve">Renewal Inspection Report (November 2021), Accountability Review (December 2020), </w:t>
      </w:r>
      <w:r w:rsidRPr="00794242">
        <w:rPr>
          <w:rFonts w:ascii="Calibri" w:eastAsia="MS Mincho" w:hAnsi="Calibri" w:cs="Arial"/>
          <w:i/>
          <w:snapToGrid/>
          <w:sz w:val="22"/>
          <w:lang w:bidi="en-US"/>
        </w:rPr>
        <w:t xml:space="preserve">GCVS’s </w:t>
      </w:r>
      <w:hyperlink r:id="rId35" w:history="1">
        <w:r w:rsidRPr="00794242">
          <w:rPr>
            <w:rFonts w:ascii="Calibri" w:eastAsia="MS Mincho" w:hAnsi="Calibri" w:cs="Arial"/>
            <w:i/>
            <w:snapToGrid/>
            <w:color w:val="0000FF"/>
            <w:sz w:val="22"/>
            <w:u w:val="single"/>
            <w:lang w:bidi="en-US"/>
          </w:rPr>
          <w:t>website</w:t>
        </w:r>
      </w:hyperlink>
      <w:r w:rsidRPr="00794242">
        <w:rPr>
          <w:rFonts w:ascii="Calibri" w:eastAsia="MS Mincho" w:hAnsi="Calibri" w:cs="Calibri"/>
          <w:i/>
          <w:snapToGrid/>
          <w:sz w:val="20"/>
          <w:lang w:bidi="en-US"/>
        </w:rPr>
        <w:t xml:space="preserve">, GCVS’s </w:t>
      </w:r>
      <w:hyperlink r:id="rId36" w:history="1">
        <w:r w:rsidRPr="00794242">
          <w:rPr>
            <w:rFonts w:ascii="Calibri" w:eastAsia="MS Mincho" w:hAnsi="Calibri" w:cs="Calibri"/>
            <w:i/>
            <w:snapToGrid/>
            <w:color w:val="0000FF"/>
            <w:sz w:val="20"/>
            <w:u w:val="single"/>
            <w:lang w:bidi="en-US"/>
          </w:rPr>
          <w:t>School Profile</w:t>
        </w:r>
      </w:hyperlink>
      <w:r w:rsidRPr="00794242">
        <w:rPr>
          <w:rFonts w:ascii="Calibri" w:eastAsia="MS Mincho" w:hAnsi="Calibri" w:cs="Calibri"/>
          <w:i/>
          <w:snapToGrid/>
          <w:sz w:val="20"/>
          <w:lang w:bidi="en-US"/>
        </w:rPr>
        <w:t xml:space="preserve"> </w:t>
      </w:r>
    </w:p>
    <w:tbl>
      <w:tblPr>
        <w:tblStyle w:val="TableGrid9"/>
        <w:tblW w:w="0" w:type="auto"/>
        <w:tblInd w:w="0" w:type="dxa"/>
        <w:tblLook w:val="04A0" w:firstRow="1" w:lastRow="0" w:firstColumn="1" w:lastColumn="0" w:noHBand="0" w:noVBand="1"/>
        <w:tblCaption w:val="CRITERION 3: COMPLIANCE"/>
      </w:tblPr>
      <w:tblGrid>
        <w:gridCol w:w="9350"/>
      </w:tblGrid>
      <w:tr w:rsidR="00794242" w:rsidRPr="00794242" w14:paraId="3798C1D6" w14:textId="77777777" w:rsidTr="00794242">
        <w:trPr>
          <w:trHeight w:val="432"/>
          <w:tblHeader/>
        </w:trPr>
        <w:tc>
          <w:tcPr>
            <w:tcW w:w="93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1E75C3" w14:textId="7682893B" w:rsidR="00794242" w:rsidRPr="00794242" w:rsidRDefault="00794242" w:rsidP="00794242">
            <w:pPr>
              <w:framePr w:hSpace="180" w:wrap="around" w:vAnchor="text" w:hAnchor="margin" w:y="112"/>
              <w:widowControl/>
              <w:spacing w:before="0" w:after="0"/>
              <w:outlineLvl w:val="2"/>
              <w:rPr>
                <w:rFonts w:cs="Calibri"/>
                <w:b/>
                <w:i/>
                <w:caps/>
                <w:snapToGrid/>
                <w:sz w:val="22"/>
              </w:rPr>
            </w:pPr>
            <w:bookmarkStart w:id="37" w:name="_Toc97722819"/>
            <w:r w:rsidRPr="00794242">
              <w:rPr>
                <w:rFonts w:cs="Calibri"/>
                <w:b/>
                <w:i/>
                <w:iCs/>
                <w:snapToGrid/>
                <w:sz w:val="22"/>
              </w:rPr>
              <w:t>Criterion 3: Compliance</w:t>
            </w:r>
            <w:bookmarkEnd w:id="37"/>
          </w:p>
        </w:tc>
      </w:tr>
    </w:tbl>
    <w:tbl>
      <w:tblPr>
        <w:tblStyle w:val="TableGrid9"/>
        <w:tblW w:w="0" w:type="auto"/>
        <w:tblInd w:w="0" w:type="dxa"/>
        <w:tblLook w:val="04A0" w:firstRow="1" w:lastRow="0" w:firstColumn="1" w:lastColumn="0" w:noHBand="0" w:noVBand="1"/>
        <w:tblCaption w:val="CRITERION 3: COMPLIANCE"/>
      </w:tblPr>
      <w:tblGrid>
        <w:gridCol w:w="9350"/>
      </w:tblGrid>
      <w:tr w:rsidR="00794242" w:rsidRPr="00794242" w14:paraId="0FEBA303" w14:textId="77777777" w:rsidTr="00794242">
        <w:trPr>
          <w:tblHeader/>
        </w:trPr>
        <w:tc>
          <w:tcPr>
            <w:tcW w:w="9350" w:type="dxa"/>
            <w:tcBorders>
              <w:top w:val="nil"/>
              <w:left w:val="single" w:sz="4" w:space="0" w:color="auto"/>
              <w:bottom w:val="single" w:sz="4" w:space="0" w:color="auto"/>
              <w:right w:val="single" w:sz="4" w:space="0" w:color="auto"/>
            </w:tcBorders>
            <w:hideMark/>
          </w:tcPr>
          <w:p w14:paraId="7A50FC4A" w14:textId="77777777" w:rsidR="00794242" w:rsidRPr="00794242" w:rsidRDefault="00794242" w:rsidP="00794242">
            <w:pPr>
              <w:widowControl/>
              <w:rPr>
                <w:rFonts w:cs="Calibri"/>
                <w:snapToGrid/>
                <w:sz w:val="20"/>
              </w:rPr>
            </w:pPr>
            <w:r w:rsidRPr="00794242">
              <w:rPr>
                <w:rFonts w:cs="Calibri"/>
                <w:i/>
                <w:iCs/>
                <w:snapToGrid/>
                <w:sz w:val="22"/>
              </w:rPr>
              <w:t>Finding: GCVS has not compiled a strong record of compliance with applicable state and federal laws and regulations or Department guidance.</w:t>
            </w:r>
          </w:p>
        </w:tc>
      </w:tr>
    </w:tbl>
    <w:p w14:paraId="5DD974F1" w14:textId="77777777" w:rsidR="00794242" w:rsidRPr="00794242" w:rsidRDefault="00794242" w:rsidP="00794242">
      <w:pPr>
        <w:widowControl/>
        <w:spacing w:before="200" w:after="200"/>
        <w:rPr>
          <w:rFonts w:ascii="Calibri" w:eastAsia="MS Mincho" w:hAnsi="Calibri" w:cs="Arial"/>
          <w:i/>
          <w:iCs/>
          <w:snapToGrid/>
          <w:sz w:val="22"/>
          <w:lang w:bidi="en-US"/>
        </w:rPr>
      </w:pPr>
      <w:bookmarkStart w:id="38" w:name="_Toc453315917"/>
      <w:bookmarkStart w:id="39" w:name="_Toc453317932"/>
      <w:r w:rsidRPr="00794242">
        <w:rPr>
          <w:rFonts w:ascii="Calibri" w:eastAsia="MS Mincho" w:hAnsi="Calibri" w:cs="Arial"/>
          <w:i/>
          <w:iCs/>
          <w:snapToGrid/>
          <w:color w:val="000000"/>
          <w:sz w:val="22"/>
          <w:lang w:bidi="en-US"/>
        </w:rPr>
        <w:t>GCVS is not fully operating in compliance with program requirements as determined by Tiered Focused Monitoring (TFM) Reviews.</w:t>
      </w:r>
    </w:p>
    <w:p w14:paraId="7A682CFF" w14:textId="77777777" w:rsidR="00794242" w:rsidRPr="00794242" w:rsidRDefault="00794242" w:rsidP="00794242">
      <w:pPr>
        <w:widowControl/>
        <w:spacing w:before="200" w:after="200"/>
        <w:ind w:left="720" w:hanging="360"/>
        <w:contextualSpacing/>
        <w:rPr>
          <w:snapToGrid/>
          <w:sz w:val="20"/>
          <w:szCs w:val="24"/>
        </w:rPr>
      </w:pPr>
      <w:r w:rsidRPr="00794242">
        <w:rPr>
          <w:snapToGrid/>
          <w:sz w:val="20"/>
          <w:szCs w:val="24"/>
        </w:rPr>
        <w:t xml:space="preserve">The Department’s </w:t>
      </w:r>
      <w:hyperlink r:id="rId37" w:history="1">
        <w:r w:rsidRPr="00794242">
          <w:rPr>
            <w:snapToGrid/>
            <w:color w:val="0000FF"/>
            <w:sz w:val="20"/>
            <w:szCs w:val="24"/>
            <w:u w:val="single"/>
          </w:rPr>
          <w:t>Office of Public School Monitoring</w:t>
        </w:r>
      </w:hyperlink>
      <w:r w:rsidRPr="00794242">
        <w:rPr>
          <w:snapToGrid/>
          <w:sz w:val="20"/>
          <w:szCs w:val="24"/>
        </w:rPr>
        <w:t xml:space="preserve"> conducted a Tier 3 TFM review at GCVS in April 2021. Tier 3 reviews are conducted at schools where data points indicate moderate concerns for compliance and performance outcomes. The outcome of the visit was zero findings in special education and zero findings in civil rights. </w:t>
      </w:r>
    </w:p>
    <w:p w14:paraId="09931E9D" w14:textId="77777777" w:rsidR="00794242" w:rsidRPr="00794242" w:rsidRDefault="00794242" w:rsidP="00794242">
      <w:pPr>
        <w:widowControl/>
        <w:spacing w:before="200" w:after="200"/>
        <w:ind w:left="720" w:hanging="360"/>
        <w:contextualSpacing/>
        <w:rPr>
          <w:snapToGrid/>
          <w:sz w:val="20"/>
          <w:szCs w:val="24"/>
        </w:rPr>
      </w:pPr>
      <w:r w:rsidRPr="00794242">
        <w:rPr>
          <w:snapToGrid/>
          <w:sz w:val="20"/>
          <w:szCs w:val="24"/>
        </w:rPr>
        <w:t xml:space="preserve">The Department’s </w:t>
      </w:r>
      <w:hyperlink r:id="rId38" w:history="1">
        <w:r w:rsidRPr="00794242">
          <w:rPr>
            <w:snapToGrid/>
            <w:color w:val="0000FF"/>
            <w:sz w:val="20"/>
            <w:szCs w:val="24"/>
            <w:u w:val="single"/>
          </w:rPr>
          <w:t>Office of Language Acquisition</w:t>
        </w:r>
      </w:hyperlink>
      <w:r w:rsidRPr="00794242">
        <w:rPr>
          <w:snapToGrid/>
          <w:sz w:val="20"/>
          <w:szCs w:val="24"/>
        </w:rPr>
        <w:t xml:space="preserve"> conducted a TFM review at GCVS in November 2020. The outcome of the visit was three findings in English language education. As of February 2022, GCVS has not fully met progress reporting requirements pertaining to the two of the three findings. Particularly, GCVS has not made progress in effectively identifying an appropriate ESL curriculum or implemented a plan to provide translation services to families. </w:t>
      </w:r>
    </w:p>
    <w:p w14:paraId="6C0A16C5" w14:textId="77777777" w:rsidR="00794242" w:rsidRPr="00794242" w:rsidRDefault="00794242" w:rsidP="00794242">
      <w:pPr>
        <w:widowControl/>
        <w:spacing w:before="200" w:after="200"/>
        <w:rPr>
          <w:rFonts w:ascii="Calibri" w:eastAsia="MS Mincho" w:hAnsi="Calibri" w:cs="Arial"/>
          <w:i/>
          <w:iCs/>
          <w:snapToGrid/>
          <w:sz w:val="22"/>
          <w:lang w:bidi="en-US"/>
        </w:rPr>
      </w:pPr>
      <w:r w:rsidRPr="00794242">
        <w:rPr>
          <w:rFonts w:ascii="Calibri" w:eastAsia="MS Mincho" w:hAnsi="Calibri" w:cs="Arial"/>
          <w:i/>
          <w:iCs/>
          <w:snapToGrid/>
          <w:sz w:val="22"/>
          <w:lang w:bidi="en-US"/>
        </w:rPr>
        <w:t xml:space="preserve">GCVS is operating in compliance with legal requirements to employ licensed teachers. </w:t>
      </w:r>
    </w:p>
    <w:p w14:paraId="5A186413" w14:textId="77777777" w:rsidR="00794242" w:rsidRPr="00794242" w:rsidRDefault="00794242" w:rsidP="00794242">
      <w:pPr>
        <w:widowControl/>
        <w:numPr>
          <w:ilvl w:val="0"/>
          <w:numId w:val="38"/>
        </w:numPr>
        <w:spacing w:before="200" w:after="200"/>
        <w:contextualSpacing/>
        <w:rPr>
          <w:snapToGrid/>
          <w:sz w:val="20"/>
        </w:rPr>
      </w:pPr>
      <w:r w:rsidRPr="00794242">
        <w:rPr>
          <w:snapToGrid/>
          <w:sz w:val="20"/>
        </w:rPr>
        <w:t xml:space="preserve">Faculty hold appropriate licensure, teach in their field, or teach under a waiver pursuant to G.L.c 71, section 38G. </w:t>
      </w:r>
    </w:p>
    <w:p w14:paraId="74C404F1" w14:textId="77777777" w:rsidR="00794242" w:rsidRPr="00794242" w:rsidRDefault="00794242" w:rsidP="00794242">
      <w:pPr>
        <w:widowControl/>
        <w:spacing w:before="200" w:after="200"/>
        <w:rPr>
          <w:rFonts w:ascii="Calibri" w:eastAsia="MS Mincho" w:hAnsi="Calibri" w:cs="Calibri"/>
          <w:i/>
          <w:snapToGrid/>
          <w:sz w:val="22"/>
          <w:szCs w:val="18"/>
          <w:lang w:bidi="en-US"/>
        </w:rPr>
      </w:pPr>
      <w:r w:rsidRPr="00794242">
        <w:rPr>
          <w:rFonts w:ascii="Calibri" w:eastAsia="MS Mincho" w:hAnsi="Calibri" w:cs="Calibri"/>
          <w:i/>
          <w:snapToGrid/>
          <w:sz w:val="22"/>
          <w:lang w:bidi="en-US"/>
        </w:rPr>
        <w:t xml:space="preserve">The board of trustees operates in a manner that is not fully in compliance with the Open Meeting Law (OML). Additionally, in August 2021, the board of trustees voted on a special education matter in a manner that did not take into account the legal obligations of the school. </w:t>
      </w:r>
    </w:p>
    <w:p w14:paraId="1EFE7BCD" w14:textId="77777777" w:rsidR="00794242" w:rsidRPr="00794242" w:rsidRDefault="00794242" w:rsidP="00794242">
      <w:pPr>
        <w:widowControl/>
        <w:numPr>
          <w:ilvl w:val="0"/>
          <w:numId w:val="39"/>
        </w:numPr>
        <w:spacing w:before="200" w:after="200"/>
        <w:contextualSpacing/>
        <w:rPr>
          <w:rFonts w:cs="Arial"/>
          <w:snapToGrid/>
          <w:sz w:val="20"/>
          <w:szCs w:val="24"/>
        </w:rPr>
      </w:pPr>
      <w:r w:rsidRPr="00794242">
        <w:rPr>
          <w:snapToGrid/>
          <w:sz w:val="20"/>
          <w:szCs w:val="22"/>
        </w:rPr>
        <w:t xml:space="preserve">Board meeting minutes </w:t>
      </w:r>
      <w:r w:rsidRPr="00794242">
        <w:rPr>
          <w:snapToGrid/>
          <w:sz w:val="20"/>
        </w:rPr>
        <w:t>do not provide a sufficient summary of the discussion, as required by OML.</w:t>
      </w:r>
      <w:r w:rsidRPr="00794242">
        <w:rPr>
          <w:snapToGrid/>
          <w:sz w:val="20"/>
          <w:szCs w:val="22"/>
        </w:rPr>
        <w:t xml:space="preserve"> </w:t>
      </w:r>
    </w:p>
    <w:p w14:paraId="23E030D4" w14:textId="233CE8D8" w:rsidR="0066075C" w:rsidRDefault="00794242" w:rsidP="00794242">
      <w:pPr>
        <w:widowControl/>
        <w:numPr>
          <w:ilvl w:val="0"/>
          <w:numId w:val="39"/>
        </w:numPr>
        <w:spacing w:before="200" w:after="200"/>
        <w:contextualSpacing/>
        <w:rPr>
          <w:snapToGrid/>
          <w:sz w:val="20"/>
          <w:szCs w:val="24"/>
        </w:rPr>
      </w:pPr>
      <w:r w:rsidRPr="00794242">
        <w:rPr>
          <w:snapToGrid/>
          <w:sz w:val="20"/>
          <w:szCs w:val="24"/>
        </w:rPr>
        <w:t xml:space="preserve">As confirmed by board meeting minutes and documentation from the Department’s Problem Resolution System Office, on August 9, 2021, the GCVS board voted to discontinue its substantially separate special education program, effective July 1, 2022, after one presentation by the special education director and without record of board discussion or analysis leading to the decision. On September 29, 2021, Department staff and legal counsel met with GCVS’ leadership and legal counsel to discuss the potential implications of the decision, and on October 18, 2021, the board rescinded the vote to discontinue GCVS’ substantially separate special education program. </w:t>
      </w:r>
    </w:p>
    <w:p w14:paraId="72BD6E79" w14:textId="3B4E3346" w:rsidR="0066075C" w:rsidRDefault="0066075C">
      <w:pPr>
        <w:widowControl/>
        <w:rPr>
          <w:snapToGrid/>
          <w:sz w:val="20"/>
          <w:szCs w:val="24"/>
        </w:rPr>
      </w:pPr>
    </w:p>
    <w:p w14:paraId="7A86DF99" w14:textId="77777777" w:rsidR="00794242" w:rsidRPr="00794242" w:rsidRDefault="00794242" w:rsidP="00A1584C">
      <w:pPr>
        <w:widowControl/>
        <w:spacing w:before="200" w:after="200"/>
        <w:ind w:left="720"/>
        <w:contextualSpacing/>
        <w:rPr>
          <w:snapToGrid/>
          <w:sz w:val="20"/>
        </w:rPr>
      </w:pPr>
    </w:p>
    <w:p w14:paraId="6ABE082F" w14:textId="634637C2" w:rsidR="00794242" w:rsidRPr="00794242" w:rsidRDefault="00794242" w:rsidP="00794242">
      <w:pPr>
        <w:widowControl/>
        <w:pBdr>
          <w:top w:val="single" w:sz="24" w:space="0" w:color="DBE5F1"/>
          <w:left w:val="single" w:sz="24" w:space="0" w:color="DBE5F1"/>
          <w:bottom w:val="single" w:sz="24" w:space="0" w:color="DBE5F1"/>
          <w:right w:val="single" w:sz="24" w:space="0" w:color="DBE5F1"/>
        </w:pBdr>
        <w:shd w:val="clear" w:color="auto" w:fill="DBE5F1"/>
        <w:spacing w:before="200" w:after="120"/>
        <w:outlineLvl w:val="1"/>
        <w:rPr>
          <w:rFonts w:ascii="Calibri" w:eastAsia="MS Mincho" w:hAnsi="Calibri" w:cs="Calibri"/>
          <w:b/>
          <w:caps/>
          <w:snapToGrid/>
          <w:sz w:val="22"/>
          <w:szCs w:val="22"/>
          <w:lang w:bidi="en-US"/>
        </w:rPr>
      </w:pPr>
      <w:bookmarkStart w:id="40" w:name="_Toc97722820"/>
      <w:r w:rsidRPr="00794242">
        <w:rPr>
          <w:rFonts w:ascii="Calibri" w:eastAsia="MS Mincho" w:hAnsi="Calibri" w:cs="Calibri"/>
          <w:b/>
          <w:caps/>
          <w:snapToGrid/>
          <w:sz w:val="22"/>
          <w:szCs w:val="22"/>
          <w:lang w:bidi="en-US"/>
        </w:rPr>
        <w:t>Academic Program Success</w:t>
      </w:r>
      <w:bookmarkEnd w:id="38"/>
      <w:bookmarkEnd w:id="39"/>
      <w:bookmarkEnd w:id="40"/>
    </w:p>
    <w:tbl>
      <w:tblPr>
        <w:tblStyle w:val="TableGrid9"/>
        <w:tblW w:w="5000" w:type="pct"/>
        <w:tblInd w:w="0" w:type="dxa"/>
        <w:tblBorders>
          <w:bottom w:val="none" w:sz="0" w:space="0" w:color="auto"/>
          <w:insideH w:val="none" w:sz="0" w:space="0" w:color="auto"/>
          <w:insideV w:val="none" w:sz="0" w:space="0" w:color="auto"/>
        </w:tblBorders>
        <w:tblLook w:val="04A0" w:firstRow="1" w:lastRow="0" w:firstColumn="1" w:lastColumn="0" w:noHBand="0" w:noVBand="1"/>
        <w:tblCaption w:val="CRITERION 5: STUDENT PERFORMANCE"/>
      </w:tblPr>
      <w:tblGrid>
        <w:gridCol w:w="9350"/>
      </w:tblGrid>
      <w:tr w:rsidR="00794242" w:rsidRPr="00794242" w14:paraId="7BF0158D" w14:textId="77777777" w:rsidTr="00794242">
        <w:trPr>
          <w:trHeight w:val="432"/>
          <w:tblHeader/>
        </w:trPr>
        <w:tc>
          <w:tcPr>
            <w:tcW w:w="5000" w:type="pct"/>
            <w:tcBorders>
              <w:top w:val="single" w:sz="4" w:space="0" w:color="auto"/>
              <w:left w:val="single" w:sz="4" w:space="0" w:color="auto"/>
              <w:bottom w:val="nil"/>
              <w:right w:val="single" w:sz="4" w:space="0" w:color="auto"/>
            </w:tcBorders>
            <w:shd w:val="clear" w:color="auto" w:fill="F2F2F2"/>
            <w:vAlign w:val="center"/>
            <w:hideMark/>
          </w:tcPr>
          <w:p w14:paraId="174CE4BE" w14:textId="22049259" w:rsidR="00794242" w:rsidRPr="00794242" w:rsidRDefault="00794242" w:rsidP="00794242">
            <w:pPr>
              <w:framePr w:hSpace="180" w:wrap="around" w:vAnchor="text" w:hAnchor="margin" w:y="112"/>
              <w:widowControl/>
              <w:spacing w:before="0" w:after="0"/>
              <w:outlineLvl w:val="2"/>
              <w:rPr>
                <w:rFonts w:cs="Calibri"/>
                <w:b/>
                <w:caps/>
                <w:snapToGrid/>
                <w:sz w:val="22"/>
              </w:rPr>
            </w:pPr>
            <w:bookmarkStart w:id="41" w:name="_Toc97722821"/>
            <w:r w:rsidRPr="00794242">
              <w:rPr>
                <w:rFonts w:cs="Calibri"/>
                <w:b/>
                <w:i/>
                <w:iCs/>
                <w:snapToGrid/>
                <w:sz w:val="22"/>
              </w:rPr>
              <w:t>Criterion 4: Student Performance</w:t>
            </w:r>
            <w:r w:rsidRPr="00794242">
              <w:rPr>
                <w:rFonts w:cs="Calibri"/>
                <w:b/>
                <w:i/>
                <w:iCs/>
                <w:snapToGrid/>
                <w:sz w:val="22"/>
                <w:vertAlign w:val="superscript"/>
              </w:rPr>
              <w:footnoteReference w:id="29"/>
            </w:r>
            <w:bookmarkEnd w:id="41"/>
          </w:p>
        </w:tc>
      </w:tr>
    </w:tbl>
    <w:tbl>
      <w:tblPr>
        <w:tblStyle w:val="TableGrid9"/>
        <w:tblW w:w="5000" w:type="pct"/>
        <w:tblInd w:w="0" w:type="dxa"/>
        <w:tblLook w:val="04A0" w:firstRow="1" w:lastRow="0" w:firstColumn="1" w:lastColumn="0" w:noHBand="0" w:noVBand="1"/>
        <w:tblCaption w:val="CRITERION 5: STUDENT PERFORMANCE"/>
      </w:tblPr>
      <w:tblGrid>
        <w:gridCol w:w="4495"/>
        <w:gridCol w:w="2970"/>
        <w:gridCol w:w="1885"/>
      </w:tblGrid>
      <w:tr w:rsidR="00794242" w:rsidRPr="00794242" w14:paraId="644B07C6" w14:textId="77777777" w:rsidTr="00794242">
        <w:trPr>
          <w:trHeight w:val="460"/>
          <w:tblHeader/>
        </w:trPr>
        <w:tc>
          <w:tcPr>
            <w:tcW w:w="2404" w:type="pct"/>
            <w:vMerge w:val="restart"/>
            <w:tcBorders>
              <w:top w:val="single" w:sz="4" w:space="0" w:color="auto"/>
              <w:left w:val="single" w:sz="4" w:space="0" w:color="auto"/>
              <w:bottom w:val="single" w:sz="4" w:space="0" w:color="auto"/>
              <w:right w:val="single" w:sz="4" w:space="0" w:color="auto"/>
            </w:tcBorders>
            <w:hideMark/>
          </w:tcPr>
          <w:p w14:paraId="4477BBD5" w14:textId="77777777" w:rsidR="00794242" w:rsidRPr="00794242" w:rsidRDefault="00794242" w:rsidP="00794242">
            <w:pPr>
              <w:widowControl/>
              <w:ind w:right="187"/>
              <w:rPr>
                <w:rFonts w:eastAsia="Calibri"/>
                <w:snapToGrid/>
                <w:sz w:val="22"/>
              </w:rPr>
            </w:pPr>
            <w:r w:rsidRPr="00794242">
              <w:rPr>
                <w:rFonts w:eastAsia="Calibri" w:cs="Calibri"/>
                <w:i/>
                <w:iCs/>
                <w:snapToGrid/>
                <w:sz w:val="22"/>
              </w:rPr>
              <w:t>Finding: Over its third, three-year certificate term, GCVS has not met state student performance standards for academic growth, proficiency, or college and career readiness.</w:t>
            </w:r>
          </w:p>
        </w:tc>
        <w:tc>
          <w:tcPr>
            <w:tcW w:w="1588" w:type="pct"/>
            <w:tcBorders>
              <w:top w:val="single" w:sz="4" w:space="0" w:color="auto"/>
              <w:left w:val="single" w:sz="4" w:space="0" w:color="auto"/>
              <w:bottom w:val="single" w:sz="4" w:space="0" w:color="auto"/>
              <w:right w:val="single" w:sz="4" w:space="0" w:color="auto"/>
            </w:tcBorders>
            <w:vAlign w:val="center"/>
            <w:hideMark/>
          </w:tcPr>
          <w:p w14:paraId="406DACBA" w14:textId="77777777" w:rsidR="00794242" w:rsidRPr="00794242" w:rsidRDefault="00794242" w:rsidP="00794242">
            <w:pPr>
              <w:widowControl/>
              <w:spacing w:beforeLines="80" w:before="192" w:afterLines="80" w:after="192"/>
              <w:jc w:val="right"/>
              <w:rPr>
                <w:rFonts w:cs="Calibri"/>
                <w:snapToGrid/>
                <w:sz w:val="22"/>
              </w:rPr>
            </w:pPr>
            <w:r w:rsidRPr="00794242">
              <w:rPr>
                <w:rFonts w:cs="Calibri"/>
                <w:snapToGrid/>
                <w:sz w:val="22"/>
              </w:rPr>
              <w:t>2019 Overall Classification:</w:t>
            </w:r>
          </w:p>
        </w:tc>
        <w:tc>
          <w:tcPr>
            <w:tcW w:w="1008" w:type="pct"/>
            <w:tcBorders>
              <w:top w:val="single" w:sz="4" w:space="0" w:color="auto"/>
              <w:left w:val="single" w:sz="4" w:space="0" w:color="auto"/>
              <w:bottom w:val="single" w:sz="4" w:space="0" w:color="auto"/>
              <w:right w:val="single" w:sz="4" w:space="0" w:color="auto"/>
            </w:tcBorders>
            <w:vAlign w:val="center"/>
            <w:hideMark/>
          </w:tcPr>
          <w:p w14:paraId="4A8826F3" w14:textId="77777777" w:rsidR="00794242" w:rsidRPr="00794242" w:rsidRDefault="00794242" w:rsidP="00794242">
            <w:pPr>
              <w:widowControl/>
              <w:spacing w:beforeLines="80" w:before="192" w:afterLines="80" w:after="192"/>
              <w:jc w:val="center"/>
              <w:rPr>
                <w:rFonts w:cs="Calibri"/>
                <w:b/>
                <w:snapToGrid/>
                <w:sz w:val="22"/>
              </w:rPr>
            </w:pPr>
            <w:r w:rsidRPr="00794242">
              <w:rPr>
                <w:b/>
                <w:snapToGrid/>
                <w:sz w:val="22"/>
              </w:rPr>
              <w:t>Requiring Assistance or Intervention</w:t>
            </w:r>
          </w:p>
        </w:tc>
      </w:tr>
      <w:tr w:rsidR="00794242" w:rsidRPr="00794242" w14:paraId="45F41245" w14:textId="77777777" w:rsidTr="00794242">
        <w:trPr>
          <w:trHeight w:val="46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62C6B" w14:textId="77777777" w:rsidR="00794242" w:rsidRPr="00794242" w:rsidRDefault="00794242" w:rsidP="00794242">
            <w:pPr>
              <w:widowControl/>
              <w:spacing w:before="0" w:after="0"/>
              <w:rPr>
                <w:rFonts w:eastAsia="Calibri"/>
                <w:snapToGrid/>
                <w:sz w:val="22"/>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2992D785" w14:textId="77777777" w:rsidR="00794242" w:rsidRPr="00794242" w:rsidRDefault="00794242" w:rsidP="00794242">
            <w:pPr>
              <w:widowControl/>
              <w:spacing w:beforeLines="80" w:before="192" w:afterLines="80" w:after="192"/>
              <w:jc w:val="right"/>
              <w:rPr>
                <w:rFonts w:cs="Calibri"/>
                <w:snapToGrid/>
                <w:sz w:val="22"/>
              </w:rPr>
            </w:pPr>
            <w:r w:rsidRPr="00794242">
              <w:rPr>
                <w:rFonts w:cs="Calibri"/>
                <w:snapToGrid/>
                <w:sz w:val="22"/>
              </w:rPr>
              <w:t>Cumulative Progress Toward Improvement Targets:</w:t>
            </w:r>
          </w:p>
        </w:tc>
        <w:tc>
          <w:tcPr>
            <w:tcW w:w="1008" w:type="pct"/>
            <w:tcBorders>
              <w:top w:val="single" w:sz="4" w:space="0" w:color="auto"/>
              <w:left w:val="single" w:sz="4" w:space="0" w:color="auto"/>
              <w:bottom w:val="single" w:sz="4" w:space="0" w:color="auto"/>
              <w:right w:val="single" w:sz="4" w:space="0" w:color="auto"/>
            </w:tcBorders>
            <w:vAlign w:val="center"/>
            <w:hideMark/>
          </w:tcPr>
          <w:p w14:paraId="0162CA35" w14:textId="77777777" w:rsidR="00794242" w:rsidRPr="00794242" w:rsidRDefault="00794242" w:rsidP="00794242">
            <w:pPr>
              <w:widowControl/>
              <w:spacing w:beforeLines="80" w:before="192" w:afterLines="80" w:after="192"/>
              <w:jc w:val="center"/>
              <w:rPr>
                <w:rFonts w:cs="Calibri"/>
                <w:b/>
                <w:snapToGrid/>
                <w:sz w:val="22"/>
              </w:rPr>
            </w:pPr>
            <w:r w:rsidRPr="00794242">
              <w:rPr>
                <w:b/>
                <w:snapToGrid/>
                <w:sz w:val="22"/>
              </w:rPr>
              <w:t>35%</w:t>
            </w:r>
          </w:p>
        </w:tc>
      </w:tr>
      <w:tr w:rsidR="00794242" w:rsidRPr="00794242" w14:paraId="0CF9E28A" w14:textId="77777777" w:rsidTr="00794242">
        <w:trPr>
          <w:trHeight w:val="46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DB1B1" w14:textId="77777777" w:rsidR="00794242" w:rsidRPr="00794242" w:rsidRDefault="00794242" w:rsidP="00794242">
            <w:pPr>
              <w:widowControl/>
              <w:spacing w:before="0" w:after="0"/>
              <w:rPr>
                <w:rFonts w:eastAsia="Calibri"/>
                <w:snapToGrid/>
                <w:sz w:val="22"/>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6E46A352" w14:textId="77777777" w:rsidR="00794242" w:rsidRPr="00794242" w:rsidRDefault="00794242" w:rsidP="00794242">
            <w:pPr>
              <w:widowControl/>
              <w:spacing w:beforeLines="80" w:before="192" w:afterLines="80" w:after="192"/>
              <w:jc w:val="right"/>
              <w:rPr>
                <w:rFonts w:cs="Calibri"/>
                <w:snapToGrid/>
                <w:sz w:val="22"/>
              </w:rPr>
            </w:pPr>
            <w:r w:rsidRPr="00794242">
              <w:rPr>
                <w:rFonts w:cs="Calibri"/>
                <w:snapToGrid/>
                <w:sz w:val="22"/>
              </w:rPr>
              <w:t>2019 Accountability Percentile:</w:t>
            </w:r>
          </w:p>
        </w:tc>
        <w:tc>
          <w:tcPr>
            <w:tcW w:w="1008" w:type="pct"/>
            <w:tcBorders>
              <w:top w:val="single" w:sz="4" w:space="0" w:color="auto"/>
              <w:left w:val="single" w:sz="4" w:space="0" w:color="auto"/>
              <w:bottom w:val="single" w:sz="4" w:space="0" w:color="auto"/>
              <w:right w:val="single" w:sz="4" w:space="0" w:color="auto"/>
            </w:tcBorders>
            <w:vAlign w:val="center"/>
            <w:hideMark/>
          </w:tcPr>
          <w:p w14:paraId="26F480B2" w14:textId="77777777" w:rsidR="00794242" w:rsidRPr="00794242" w:rsidRDefault="00794242" w:rsidP="00794242">
            <w:pPr>
              <w:widowControl/>
              <w:spacing w:beforeLines="80" w:before="192" w:afterLines="80" w:after="192"/>
              <w:jc w:val="center"/>
              <w:rPr>
                <w:rFonts w:cs="Calibri"/>
                <w:b/>
                <w:snapToGrid/>
                <w:sz w:val="22"/>
              </w:rPr>
            </w:pPr>
            <w:r w:rsidRPr="00794242">
              <w:rPr>
                <w:rFonts w:cs="Calibri"/>
                <w:b/>
                <w:snapToGrid/>
                <w:sz w:val="22"/>
              </w:rPr>
              <w:t>4</w:t>
            </w:r>
          </w:p>
        </w:tc>
      </w:tr>
    </w:tbl>
    <w:p w14:paraId="6974929C" w14:textId="77777777" w:rsidR="00794242" w:rsidRPr="00794242" w:rsidRDefault="00794242" w:rsidP="00794242">
      <w:pPr>
        <w:widowControl/>
        <w:spacing w:before="200" w:after="200"/>
        <w:rPr>
          <w:rFonts w:ascii="Calibri" w:eastAsia="MS Mincho" w:hAnsi="Calibri" w:cs="Arial"/>
          <w:snapToGrid/>
          <w:sz w:val="22"/>
          <w:szCs w:val="22"/>
          <w:lang w:bidi="en-US"/>
        </w:rPr>
      </w:pPr>
      <w:r w:rsidRPr="00794242">
        <w:rPr>
          <w:rFonts w:ascii="Calibri" w:eastAsia="MS Mincho" w:hAnsi="Calibri" w:cs="Calibri"/>
          <w:snapToGrid/>
          <w:sz w:val="22"/>
          <w:szCs w:val="22"/>
          <w:lang w:bidi="en-US"/>
        </w:rPr>
        <w:t xml:space="preserve">In 2017, schools such as GCVS that administered the Next-Generation MCAS assessment in grades 3 through 8 were not assigned a classification. </w:t>
      </w:r>
      <w:r w:rsidRPr="00794242">
        <w:rPr>
          <w:rFonts w:ascii="Calibri" w:eastAsia="MS Mincho" w:hAnsi="Calibri" w:cs="Arial"/>
          <w:snapToGrid/>
          <w:sz w:val="22"/>
          <w:szCs w:val="22"/>
          <w:lang w:bidi="en-US"/>
        </w:rPr>
        <w:t>In 2018, GCVS partially met targets for indicators included in the new statewide accountability system. The reason for GCVS’ 2018 classification, requiring assistance or intervention, is the school’s low graduation rate and low participation rate, especially for students with disabilities. In 2019, GCVS made moderate progress toward targets. The reasons for GCVS’ 2019 classification, requiring assistance and intervention, are that the school is among the lowest performing 10 percent of schools, has low graduation rates, and has low participation rates, especially for students with disabilities.</w:t>
      </w:r>
    </w:p>
    <w:p w14:paraId="382959A4" w14:textId="77777777" w:rsidR="00794242" w:rsidRPr="00794242" w:rsidRDefault="00794242" w:rsidP="00794242">
      <w:pPr>
        <w:widowControl/>
        <w:spacing w:before="200" w:after="200"/>
        <w:rPr>
          <w:rFonts w:ascii="Calibri" w:eastAsia="MS Mincho" w:hAnsi="Calibri" w:cs="Arial"/>
          <w:iCs/>
          <w:snapToGrid/>
          <w:sz w:val="22"/>
          <w:lang w:bidi="en-US"/>
        </w:rPr>
      </w:pPr>
      <w:r w:rsidRPr="00794242">
        <w:rPr>
          <w:rFonts w:ascii="Calibri" w:eastAsia="MS Mincho" w:hAnsi="Calibri" w:cs="Calibri"/>
          <w:snapToGrid/>
          <w:sz w:val="22"/>
          <w:szCs w:val="22"/>
          <w:lang w:bidi="en-US"/>
        </w:rPr>
        <w:t xml:space="preserve">A majority of student performance data, such as achievement rates, growth scores, and graduation rates have been consistently below state rates during the certificate term. Dropout rates have been consistently above state rates as well. GCVS did not provide additional, affirmative evidence of academic success within its Application for Renewal. </w:t>
      </w:r>
    </w:p>
    <w:p w14:paraId="2560C2CB" w14:textId="77777777" w:rsidR="00794242" w:rsidRPr="00794242" w:rsidRDefault="00794242" w:rsidP="00794242">
      <w:pPr>
        <w:widowControl/>
        <w:rPr>
          <w:rFonts w:ascii="Calibri" w:eastAsia="MS Mincho" w:hAnsi="Calibri" w:cs="Calibri"/>
          <w:i/>
          <w:snapToGrid/>
          <w:sz w:val="20"/>
          <w:lang w:bidi="en-US"/>
        </w:rPr>
      </w:pPr>
      <w:r w:rsidRPr="00794242">
        <w:rPr>
          <w:rFonts w:ascii="Calibri" w:eastAsia="MS Mincho" w:hAnsi="Calibri" w:cs="Calibri"/>
          <w:i/>
          <w:snapToGrid/>
          <w:sz w:val="20"/>
          <w:lang w:bidi="en-US"/>
        </w:rPr>
        <w:t xml:space="preserve">Sources: </w:t>
      </w:r>
      <w:hyperlink r:id="rId39" w:history="1">
        <w:r w:rsidRPr="00794242">
          <w:rPr>
            <w:rFonts w:ascii="Calibri" w:eastAsia="MS Mincho" w:hAnsi="Calibri" w:cs="Calibri"/>
            <w:i/>
            <w:snapToGrid/>
            <w:color w:val="0000FF"/>
            <w:sz w:val="20"/>
            <w:u w:val="single"/>
            <w:lang w:bidi="en-US"/>
          </w:rPr>
          <w:t>2019 Accountability Report</w:t>
        </w:r>
      </w:hyperlink>
    </w:p>
    <w:p w14:paraId="0C1DB3E6" w14:textId="77777777" w:rsidR="00794242" w:rsidRPr="00794242" w:rsidRDefault="00794242" w:rsidP="00794242">
      <w:pPr>
        <w:widowControl/>
        <w:rPr>
          <w:rFonts w:ascii="Calibri" w:eastAsia="MS Mincho" w:hAnsi="Calibri" w:cs="Calibri"/>
          <w:i/>
          <w:snapToGrid/>
          <w:sz w:val="20"/>
          <w:lang w:bidi="en-US"/>
        </w:rPr>
      </w:pPr>
    </w:p>
    <w:tbl>
      <w:tblPr>
        <w:tblStyle w:val="TableGrid9"/>
        <w:tblpPr w:leftFromText="180" w:rightFromText="180" w:topFromText="200" w:bottomFromText="200" w:vertAnchor="text" w:horzAnchor="margin" w:tblpY="112"/>
        <w:tblW w:w="0" w:type="auto"/>
        <w:tblInd w:w="0" w:type="dxa"/>
        <w:tblLook w:val="04A0" w:firstRow="1" w:lastRow="0" w:firstColumn="1" w:lastColumn="0" w:noHBand="0" w:noVBand="1"/>
        <w:tblCaption w:val="Key Indicator 6.2: Instruction"/>
      </w:tblPr>
      <w:tblGrid>
        <w:gridCol w:w="7465"/>
        <w:gridCol w:w="1885"/>
      </w:tblGrid>
      <w:tr w:rsidR="00794242" w:rsidRPr="00794242" w14:paraId="7BA330B3" w14:textId="77777777" w:rsidTr="00794242">
        <w:trPr>
          <w:trHeight w:val="432"/>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A8B4356" w14:textId="77777777" w:rsidR="00794242" w:rsidRPr="00794242" w:rsidRDefault="00794242" w:rsidP="00794242">
            <w:pPr>
              <w:widowControl/>
              <w:spacing w:before="0" w:after="0"/>
              <w:outlineLvl w:val="2"/>
              <w:rPr>
                <w:rFonts w:cs="Calibri"/>
                <w:b/>
                <w:i/>
                <w:snapToGrid/>
                <w:sz w:val="22"/>
              </w:rPr>
            </w:pPr>
            <w:bookmarkStart w:id="42" w:name="_Toc97722822"/>
            <w:r w:rsidRPr="00794242">
              <w:rPr>
                <w:rFonts w:cs="Calibri"/>
                <w:b/>
                <w:i/>
                <w:iCs/>
                <w:snapToGrid/>
                <w:sz w:val="22"/>
              </w:rPr>
              <w:t>Key Indicator 5.1: Curriculum</w:t>
            </w:r>
            <w:bookmarkEnd w:id="42"/>
            <w:r w:rsidRPr="00794242">
              <w:rPr>
                <w:rFonts w:cs="Calibri"/>
                <w:b/>
                <w:i/>
                <w:iCs/>
                <w:snapToGrid/>
                <w:sz w:val="22"/>
              </w:rPr>
              <w:t xml:space="preserve"> </w:t>
            </w:r>
          </w:p>
        </w:tc>
      </w:tr>
      <w:tr w:rsidR="00794242" w:rsidRPr="00794242" w14:paraId="16AD85CD" w14:textId="77777777" w:rsidTr="00794242">
        <w:trPr>
          <w:trHeight w:val="1234"/>
          <w:tblHeader/>
        </w:trPr>
        <w:tc>
          <w:tcPr>
            <w:tcW w:w="7465" w:type="dxa"/>
            <w:tcBorders>
              <w:top w:val="single" w:sz="4" w:space="0" w:color="auto"/>
              <w:left w:val="single" w:sz="4" w:space="0" w:color="auto"/>
              <w:bottom w:val="single" w:sz="4" w:space="0" w:color="auto"/>
              <w:right w:val="single" w:sz="4" w:space="0" w:color="auto"/>
            </w:tcBorders>
            <w:hideMark/>
          </w:tcPr>
          <w:p w14:paraId="3E9049E6" w14:textId="77777777" w:rsidR="00794242" w:rsidRPr="00794242" w:rsidRDefault="00794242" w:rsidP="00794242">
            <w:pPr>
              <w:widowControl/>
              <w:rPr>
                <w:rFonts w:cs="Calibri"/>
                <w:i/>
                <w:iCs/>
                <w:snapToGrid/>
                <w:sz w:val="22"/>
              </w:rPr>
            </w:pPr>
            <w:r w:rsidRPr="00794242">
              <w:rPr>
                <w:rFonts w:cs="Calibri"/>
                <w:i/>
                <w:iCs/>
                <w:snapToGrid/>
                <w:sz w:val="22"/>
              </w:rPr>
              <w:t>Finding: GCVS’s documented curriculum is somewhat aligned to state curriculum frameworks and expectations. The curriculum somewhat supports opportunities for all students to master skills and concepts. The curriculum is reviewed and revised to ensure quality and effectiveness.</w:t>
            </w:r>
          </w:p>
        </w:tc>
        <w:tc>
          <w:tcPr>
            <w:tcW w:w="1885" w:type="dxa"/>
            <w:tcBorders>
              <w:top w:val="single" w:sz="4" w:space="0" w:color="auto"/>
              <w:left w:val="single" w:sz="4" w:space="0" w:color="auto"/>
              <w:bottom w:val="single" w:sz="4" w:space="0" w:color="auto"/>
              <w:right w:val="single" w:sz="4" w:space="0" w:color="auto"/>
            </w:tcBorders>
          </w:tcPr>
          <w:p w14:paraId="406FD499" w14:textId="77777777" w:rsidR="00794242" w:rsidRPr="00794242" w:rsidRDefault="00794242" w:rsidP="00794242">
            <w:pPr>
              <w:widowControl/>
              <w:jc w:val="center"/>
              <w:rPr>
                <w:rFonts w:cs="Calibri"/>
                <w:b/>
                <w:snapToGrid/>
                <w:sz w:val="22"/>
              </w:rPr>
            </w:pPr>
          </w:p>
          <w:p w14:paraId="1D3BB578" w14:textId="77777777" w:rsidR="00794242" w:rsidRPr="00794242" w:rsidRDefault="00794242" w:rsidP="00794242">
            <w:pPr>
              <w:widowControl/>
              <w:jc w:val="center"/>
              <w:rPr>
                <w:rFonts w:cs="Calibri"/>
                <w:snapToGrid/>
                <w:sz w:val="22"/>
              </w:rPr>
            </w:pPr>
            <w:r w:rsidRPr="00794242">
              <w:rPr>
                <w:rFonts w:ascii="Wingdings" w:hAnsi="Wingdings"/>
                <w:b/>
                <w:snapToGrid/>
                <w:color w:val="FFC000"/>
                <w:sz w:val="22"/>
              </w:rPr>
              <w:t>l</w:t>
            </w:r>
            <w:r w:rsidRPr="00794242">
              <w:rPr>
                <w:b/>
                <w:snapToGrid/>
                <w:sz w:val="22"/>
              </w:rPr>
              <w:t xml:space="preserve"> Partially Meets</w:t>
            </w:r>
          </w:p>
        </w:tc>
      </w:tr>
    </w:tbl>
    <w:p w14:paraId="19F2CEB6" w14:textId="77777777" w:rsidR="00794242" w:rsidRPr="00794242" w:rsidRDefault="00794242" w:rsidP="00794242">
      <w:pPr>
        <w:widowControl/>
        <w:rPr>
          <w:rFonts w:ascii="Calibri" w:eastAsia="MS Mincho" w:hAnsi="Calibri" w:cs="Calibri"/>
          <w:i/>
          <w:snapToGrid/>
          <w:sz w:val="22"/>
          <w:lang w:bidi="en-US"/>
        </w:rPr>
      </w:pPr>
    </w:p>
    <w:p w14:paraId="12F0C94D" w14:textId="77777777" w:rsidR="00794242" w:rsidRPr="00794242" w:rsidRDefault="00794242" w:rsidP="00794242">
      <w:pPr>
        <w:widowControl/>
        <w:rPr>
          <w:rFonts w:ascii="Calibri" w:eastAsia="MS Mincho" w:hAnsi="Calibri" w:cs="Calibri"/>
          <w:snapToGrid/>
          <w:sz w:val="22"/>
          <w:szCs w:val="22"/>
          <w:lang w:bidi="en-US"/>
        </w:rPr>
      </w:pPr>
      <w:r w:rsidRPr="00794242">
        <w:rPr>
          <w:rFonts w:ascii="Calibri" w:eastAsia="MS Mincho" w:hAnsi="Calibri" w:cs="Calibri"/>
          <w:snapToGrid/>
          <w:sz w:val="22"/>
          <w:szCs w:val="22"/>
          <w:lang w:bidi="en-US"/>
        </w:rPr>
        <w:t xml:space="preserve">Since its July 2017 separation from K12 Inc. (the former, contracted provider of the educational program and LMS), GCVS has implemented multiple LMS (Canvas, </w:t>
      </w:r>
      <w:r w:rsidRPr="00794242">
        <w:rPr>
          <w:rFonts w:ascii="Calibri" w:eastAsia="MS Mincho" w:hAnsi="Calibri" w:cs="Calibri"/>
          <w:snapToGrid/>
          <w:color w:val="000000"/>
          <w:sz w:val="22"/>
          <w:szCs w:val="22"/>
          <w:shd w:val="clear" w:color="auto" w:fill="FFFFFF"/>
          <w:lang w:bidi="en-US"/>
        </w:rPr>
        <w:t>Schoology</w:t>
      </w:r>
      <w:r w:rsidRPr="00794242">
        <w:rPr>
          <w:rFonts w:ascii="Calibri" w:eastAsia="MS Mincho" w:hAnsi="Calibri" w:cs="Calibri"/>
          <w:snapToGrid/>
          <w:sz w:val="22"/>
          <w:szCs w:val="22"/>
          <w:lang w:bidi="en-US"/>
        </w:rPr>
        <w:t xml:space="preserve">) and curricula (Engage NY, Accelerate Education, FLVS, and Edgenuity). Currently, GCVS uses </w:t>
      </w:r>
      <w:r w:rsidRPr="00794242">
        <w:rPr>
          <w:rFonts w:ascii="Calibri" w:eastAsia="MS Mincho" w:hAnsi="Calibri" w:cs="Calibri"/>
          <w:snapToGrid/>
          <w:color w:val="000000"/>
          <w:sz w:val="22"/>
          <w:szCs w:val="22"/>
          <w:shd w:val="clear" w:color="auto" w:fill="FFFFFF"/>
          <w:lang w:bidi="en-US"/>
        </w:rPr>
        <w:t>Schoology</w:t>
      </w:r>
      <w:r w:rsidRPr="00794242">
        <w:rPr>
          <w:rFonts w:ascii="Calibri" w:eastAsia="MS Mincho" w:hAnsi="Calibri" w:cs="Calibri"/>
          <w:snapToGrid/>
          <w:sz w:val="22"/>
          <w:szCs w:val="22"/>
          <w:lang w:bidi="en-US"/>
        </w:rPr>
        <w:t xml:space="preserve"> and Zoom to deliver a grade K through 12 Florida Virtual Schools (FLVS) curriculum. Additionally, GCVS implements Edgenuity for its grade 6 through 12 “flex” asynchronous program.    </w:t>
      </w:r>
    </w:p>
    <w:p w14:paraId="3A6756C1" w14:textId="77777777" w:rsidR="00794242" w:rsidRPr="00794242" w:rsidRDefault="00794242" w:rsidP="00794242">
      <w:pPr>
        <w:widowControl/>
        <w:rPr>
          <w:rFonts w:ascii="Calibri" w:eastAsia="MS Mincho" w:hAnsi="Calibri" w:cs="Calibri"/>
          <w:snapToGrid/>
          <w:sz w:val="22"/>
          <w:szCs w:val="22"/>
          <w:lang w:bidi="en-US"/>
        </w:rPr>
      </w:pPr>
    </w:p>
    <w:p w14:paraId="29780467" w14:textId="77777777" w:rsidR="00794242" w:rsidRPr="00794242" w:rsidRDefault="00794242" w:rsidP="00794242">
      <w:pPr>
        <w:widowControl/>
        <w:rPr>
          <w:rFonts w:ascii="Calibri" w:eastAsia="MS Mincho" w:hAnsi="Calibri" w:cs="Calibri"/>
          <w:snapToGrid/>
          <w:sz w:val="22"/>
          <w:szCs w:val="22"/>
          <w:lang w:bidi="en-US"/>
        </w:rPr>
      </w:pPr>
      <w:r w:rsidRPr="00794242">
        <w:rPr>
          <w:rFonts w:ascii="Calibri" w:eastAsia="MS Mincho" w:hAnsi="Calibri" w:cs="Calibri"/>
          <w:snapToGrid/>
          <w:sz w:val="22"/>
          <w:szCs w:val="22"/>
          <w:lang w:bidi="en-US"/>
        </w:rPr>
        <w:t>During the December 2020 Accountability Review and November 2021 Renewal Inspection, the Department found that GCVS’s documented curriculum is somewhat aligned to Massachusetts curriculum frameworks and expectations. The school has made progress in identifying alignment gaps between the curriculum and the frameworks through teacher-led collaboration. The school is working toward horizontal and vertical alignment in the school’s documented curriculum</w:t>
      </w:r>
      <w:r w:rsidRPr="00794242">
        <w:rPr>
          <w:rFonts w:ascii="Calibri" w:eastAsia="MS Mincho" w:hAnsi="Calibri" w:cs="Calibri"/>
          <w:i/>
          <w:iCs/>
          <w:snapToGrid/>
          <w:sz w:val="22"/>
          <w:szCs w:val="22"/>
          <w:lang w:bidi="en-US"/>
        </w:rPr>
        <w:t xml:space="preserve">. </w:t>
      </w:r>
      <w:r w:rsidRPr="00794242">
        <w:rPr>
          <w:rFonts w:ascii="Calibri" w:eastAsia="MS Mincho" w:hAnsi="Calibri" w:cs="Calibri"/>
          <w:snapToGrid/>
          <w:sz w:val="22"/>
          <w:szCs w:val="22"/>
          <w:lang w:bidi="en-US"/>
        </w:rPr>
        <w:t xml:space="preserve">The school’s documented curriculum and supplemental lessons and materials somewhat support opportunities for most students to master skills and concepts; though the school lacks an comprehensive ESL curriculum. The curriculum is regularly reviewed and revised to improve its quality and effectiveness through professional learning community groups. During the current school year, teachers and administrators are still adapting the newly chosen LMS. </w:t>
      </w:r>
    </w:p>
    <w:p w14:paraId="7C4DB888" w14:textId="77777777" w:rsidR="00794242" w:rsidRPr="00794242" w:rsidRDefault="00794242" w:rsidP="00794242">
      <w:pPr>
        <w:widowControl/>
        <w:spacing w:before="200" w:after="360"/>
        <w:rPr>
          <w:rFonts w:ascii="Calibri" w:eastAsia="MS Mincho" w:hAnsi="Calibri" w:cs="Calibri"/>
          <w:i/>
          <w:snapToGrid/>
          <w:sz w:val="20"/>
          <w:lang w:bidi="en-US"/>
        </w:rPr>
      </w:pPr>
      <w:r w:rsidRPr="00794242">
        <w:rPr>
          <w:rFonts w:ascii="Calibri" w:eastAsia="MS Mincho" w:hAnsi="Calibri" w:cs="Calibri"/>
          <w:i/>
          <w:snapToGrid/>
          <w:sz w:val="20"/>
          <w:lang w:bidi="en-US"/>
        </w:rPr>
        <w:t>Sources: Renewal Inspection Report (November 2021), Accountability Reviews (December 2020), Certificate Renewal Application (June 2021)</w:t>
      </w:r>
    </w:p>
    <w:tbl>
      <w:tblPr>
        <w:tblStyle w:val="TableGrid9"/>
        <w:tblpPr w:leftFromText="180" w:rightFromText="180" w:topFromText="200" w:bottomFromText="200" w:vertAnchor="text" w:horzAnchor="margin" w:tblpY="112"/>
        <w:tblW w:w="0" w:type="auto"/>
        <w:tblInd w:w="0" w:type="dxa"/>
        <w:tblLook w:val="04A0" w:firstRow="1" w:lastRow="0" w:firstColumn="1" w:lastColumn="0" w:noHBand="0" w:noVBand="1"/>
        <w:tblCaption w:val="Key Indicator 6.2: Instruction"/>
      </w:tblPr>
      <w:tblGrid>
        <w:gridCol w:w="7465"/>
        <w:gridCol w:w="1885"/>
      </w:tblGrid>
      <w:tr w:rsidR="00794242" w:rsidRPr="00794242" w14:paraId="2E81D0A9" w14:textId="77777777" w:rsidTr="00794242">
        <w:trPr>
          <w:trHeight w:val="432"/>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CAD46CC" w14:textId="77777777" w:rsidR="00794242" w:rsidRPr="00794242" w:rsidRDefault="00794242" w:rsidP="00794242">
            <w:pPr>
              <w:widowControl/>
              <w:spacing w:before="0" w:after="0"/>
              <w:outlineLvl w:val="2"/>
              <w:rPr>
                <w:rFonts w:cs="Calibri"/>
                <w:b/>
                <w:i/>
                <w:snapToGrid/>
                <w:sz w:val="22"/>
              </w:rPr>
            </w:pPr>
            <w:bookmarkStart w:id="43" w:name="_Toc97722823"/>
            <w:r w:rsidRPr="00794242">
              <w:rPr>
                <w:rFonts w:cs="Calibri"/>
                <w:b/>
                <w:i/>
                <w:iCs/>
                <w:snapToGrid/>
                <w:sz w:val="22"/>
              </w:rPr>
              <w:t>Key Indicator 5.2: Instruction</w:t>
            </w:r>
            <w:bookmarkEnd w:id="43"/>
            <w:r w:rsidRPr="00794242">
              <w:rPr>
                <w:rFonts w:cs="Calibri"/>
                <w:b/>
                <w:i/>
                <w:iCs/>
                <w:snapToGrid/>
                <w:sz w:val="22"/>
              </w:rPr>
              <w:t xml:space="preserve">  </w:t>
            </w:r>
          </w:p>
        </w:tc>
      </w:tr>
      <w:tr w:rsidR="00794242" w:rsidRPr="00794242" w14:paraId="20FFB155" w14:textId="77777777" w:rsidTr="00794242">
        <w:trPr>
          <w:tblHeader/>
        </w:trPr>
        <w:tc>
          <w:tcPr>
            <w:tcW w:w="7465" w:type="dxa"/>
            <w:tcBorders>
              <w:top w:val="single" w:sz="4" w:space="0" w:color="auto"/>
              <w:left w:val="single" w:sz="4" w:space="0" w:color="auto"/>
              <w:bottom w:val="single" w:sz="4" w:space="0" w:color="auto"/>
              <w:right w:val="single" w:sz="4" w:space="0" w:color="auto"/>
            </w:tcBorders>
            <w:hideMark/>
          </w:tcPr>
          <w:p w14:paraId="452EA0FC" w14:textId="77777777" w:rsidR="00794242" w:rsidRPr="00794242" w:rsidRDefault="00794242" w:rsidP="00794242">
            <w:pPr>
              <w:widowControl/>
              <w:rPr>
                <w:rFonts w:cs="Calibri"/>
                <w:snapToGrid/>
                <w:sz w:val="22"/>
              </w:rPr>
            </w:pPr>
            <w:r w:rsidRPr="00794242">
              <w:rPr>
                <w:i/>
                <w:iCs/>
                <w:snapToGrid/>
                <w:sz w:val="22"/>
              </w:rPr>
              <w:t>Finding: During the renewal inspection, observed instructional practices were somewhat aligned to the school’s expectations. Observed instruction fostered student engagement and created supportive learning environments.</w:t>
            </w:r>
          </w:p>
        </w:tc>
        <w:tc>
          <w:tcPr>
            <w:tcW w:w="1885" w:type="dxa"/>
            <w:tcBorders>
              <w:top w:val="single" w:sz="4" w:space="0" w:color="auto"/>
              <w:left w:val="single" w:sz="4" w:space="0" w:color="auto"/>
              <w:bottom w:val="single" w:sz="4" w:space="0" w:color="auto"/>
              <w:right w:val="single" w:sz="4" w:space="0" w:color="auto"/>
            </w:tcBorders>
          </w:tcPr>
          <w:p w14:paraId="28E2C93A" w14:textId="77777777" w:rsidR="00794242" w:rsidRPr="00794242" w:rsidRDefault="00794242" w:rsidP="00794242">
            <w:pPr>
              <w:widowControl/>
              <w:jc w:val="center"/>
              <w:rPr>
                <w:rFonts w:cs="Calibri"/>
                <w:b/>
                <w:snapToGrid/>
                <w:sz w:val="22"/>
              </w:rPr>
            </w:pPr>
          </w:p>
          <w:p w14:paraId="1F4E7C35" w14:textId="77777777" w:rsidR="00794242" w:rsidRPr="00794242" w:rsidRDefault="00794242" w:rsidP="00794242">
            <w:pPr>
              <w:widowControl/>
              <w:jc w:val="center"/>
              <w:rPr>
                <w:rFonts w:cs="Calibri"/>
                <w:snapToGrid/>
                <w:sz w:val="22"/>
              </w:rPr>
            </w:pPr>
            <w:r w:rsidRPr="00794242">
              <w:rPr>
                <w:rFonts w:ascii="Wingdings" w:hAnsi="Wingdings"/>
                <w:b/>
                <w:snapToGrid/>
                <w:color w:val="00B050"/>
                <w:sz w:val="22"/>
              </w:rPr>
              <w:t>l</w:t>
            </w:r>
            <w:r w:rsidRPr="00794242">
              <w:rPr>
                <w:b/>
                <w:snapToGrid/>
                <w:sz w:val="22"/>
              </w:rPr>
              <w:t xml:space="preserve"> Meets</w:t>
            </w:r>
          </w:p>
        </w:tc>
      </w:tr>
    </w:tbl>
    <w:p w14:paraId="0C42C693" w14:textId="77777777" w:rsidR="00794242" w:rsidRPr="00794242" w:rsidRDefault="00794242" w:rsidP="00794242">
      <w:pPr>
        <w:widowControl/>
        <w:rPr>
          <w:rFonts w:ascii="Calibri" w:eastAsia="MS Mincho" w:hAnsi="Calibri" w:cs="Calibri"/>
          <w:i/>
          <w:snapToGrid/>
          <w:sz w:val="20"/>
          <w:lang w:bidi="en-US"/>
        </w:rPr>
      </w:pPr>
    </w:p>
    <w:p w14:paraId="78C8ADD2" w14:textId="77777777" w:rsidR="00794242" w:rsidRPr="00794242" w:rsidRDefault="00794242" w:rsidP="00794242">
      <w:pPr>
        <w:widowControl/>
        <w:rPr>
          <w:rFonts w:ascii="Calibri" w:eastAsia="MS Mincho" w:hAnsi="Calibri" w:cs="Calibri"/>
          <w:snapToGrid/>
          <w:sz w:val="22"/>
          <w:szCs w:val="22"/>
          <w:lang w:bidi="en-US"/>
        </w:rPr>
      </w:pPr>
      <w:r w:rsidRPr="00794242">
        <w:rPr>
          <w:rFonts w:ascii="Calibri" w:eastAsia="MS Mincho" w:hAnsi="Calibri" w:cs="Calibri"/>
          <w:snapToGrid/>
          <w:sz w:val="22"/>
          <w:szCs w:val="22"/>
          <w:lang w:bidi="en-US"/>
        </w:rPr>
        <w:t xml:space="preserve">A majority of GCVS students in grades K through 12 engage in live lessons: elementary students receive daily full-class and small group live instruction; middle school students receive five live lessons a week in each core academic subject; and high school students receive live lessons 2-3 times a week in each subject area. Students who participate in GCVS’s “flex” program take Edgenuity courses; an entirely asynchronous program of study. </w:t>
      </w:r>
    </w:p>
    <w:p w14:paraId="45C148E0" w14:textId="77777777" w:rsidR="00794242" w:rsidRPr="00794242" w:rsidRDefault="00794242" w:rsidP="00794242">
      <w:pPr>
        <w:widowControl/>
        <w:rPr>
          <w:rFonts w:ascii="Calibri" w:eastAsia="MS Mincho" w:hAnsi="Calibri" w:cs="Calibri"/>
          <w:snapToGrid/>
          <w:sz w:val="22"/>
          <w:szCs w:val="22"/>
          <w:lang w:bidi="en-US"/>
        </w:rPr>
      </w:pPr>
    </w:p>
    <w:p w14:paraId="23158F52" w14:textId="77777777" w:rsidR="00794242" w:rsidRPr="00794242" w:rsidRDefault="00794242" w:rsidP="00794242">
      <w:pPr>
        <w:widowControl/>
        <w:rPr>
          <w:rFonts w:ascii="Calibri" w:eastAsia="MS Mincho" w:hAnsi="Calibri" w:cs="Arial"/>
          <w:snapToGrid/>
          <w:sz w:val="22"/>
          <w:szCs w:val="22"/>
          <w:lang w:bidi="en-US"/>
        </w:rPr>
      </w:pPr>
      <w:r w:rsidRPr="00794242">
        <w:rPr>
          <w:rFonts w:ascii="Calibri" w:eastAsia="MS Mincho" w:hAnsi="Calibri" w:cs="Calibri"/>
          <w:snapToGrid/>
          <w:sz w:val="22"/>
          <w:szCs w:val="22"/>
          <w:lang w:bidi="en-US"/>
        </w:rPr>
        <w:t>During the renewal inspection, teachers and administrators defined high quality instruction in ways that reflected a common understanding. However, i</w:t>
      </w:r>
      <w:r w:rsidRPr="00794242">
        <w:rPr>
          <w:rFonts w:ascii="Calibri" w:eastAsia="MS Mincho" w:hAnsi="Calibri" w:cs="Arial"/>
          <w:snapToGrid/>
          <w:sz w:val="22"/>
          <w:szCs w:val="22"/>
          <w:lang w:bidi="en-US"/>
        </w:rPr>
        <w:t xml:space="preserve">nstructional practices aligned to the school’s definition of high-quality instruction were seen in half of the observed live lessons. </w:t>
      </w:r>
      <w:r w:rsidRPr="00794242">
        <w:rPr>
          <w:rFonts w:ascii="Calibri" w:eastAsia="MS Mincho" w:hAnsi="Calibri" w:cs="Calibri"/>
          <w:snapToGrid/>
          <w:sz w:val="22"/>
          <w:szCs w:val="22"/>
          <w:lang w:bidi="en-US"/>
        </w:rPr>
        <w:t>Observations conducted as part of the renewal inspection noted improvements over prior years in the degree to which instruction fostered student engagement and learning environments were conducive to learning.</w:t>
      </w:r>
      <w:r w:rsidRPr="00794242">
        <w:rPr>
          <w:rFonts w:ascii="Calibri" w:eastAsia="MS Mincho" w:hAnsi="Calibri" w:cs="Arial"/>
          <w:snapToGrid/>
          <w:sz w:val="22"/>
          <w:szCs w:val="22"/>
          <w:lang w:bidi="en-US"/>
        </w:rPr>
        <w:t xml:space="preserve"> During the renewal inspection, observed instruction fostered student engagement in a majority of live lessons. Likewise, observations conducted during the renewal inspection noted improvements in the degree to which environments were conducive to learning; nearly all observed lessons were respectful, positive, and well-planned.</w:t>
      </w:r>
    </w:p>
    <w:p w14:paraId="0D27FD61" w14:textId="77777777" w:rsidR="00794242" w:rsidRPr="00794242" w:rsidRDefault="00794242" w:rsidP="00794242">
      <w:pPr>
        <w:widowControl/>
        <w:rPr>
          <w:rFonts w:ascii="Calibri" w:eastAsia="MS Mincho" w:hAnsi="Calibri" w:cs="Calibri"/>
          <w:snapToGrid/>
          <w:sz w:val="22"/>
          <w:szCs w:val="22"/>
          <w:lang w:bidi="en-US"/>
        </w:rPr>
      </w:pPr>
    </w:p>
    <w:p w14:paraId="52303BBE" w14:textId="77777777" w:rsidR="00794242" w:rsidRPr="00794242" w:rsidRDefault="00794242" w:rsidP="00794242">
      <w:pPr>
        <w:widowControl/>
        <w:rPr>
          <w:rFonts w:ascii="Calibri" w:eastAsia="MS Mincho" w:hAnsi="Calibri" w:cs="Calibri"/>
          <w:i/>
          <w:snapToGrid/>
          <w:sz w:val="20"/>
          <w:lang w:bidi="en-US"/>
        </w:rPr>
      </w:pPr>
      <w:r w:rsidRPr="00794242">
        <w:rPr>
          <w:rFonts w:ascii="Calibri" w:eastAsia="MS Mincho" w:hAnsi="Calibri" w:cs="Calibri"/>
          <w:i/>
          <w:snapToGrid/>
          <w:sz w:val="20"/>
          <w:lang w:bidi="en-US"/>
        </w:rPr>
        <w:t>Sources: Renewal Inspection Report (November 2021), Certificate Renewal Application (June 2021)</w:t>
      </w:r>
    </w:p>
    <w:p w14:paraId="1F70C922" w14:textId="77777777" w:rsidR="00794242" w:rsidRPr="00794242" w:rsidRDefault="00794242" w:rsidP="00794242">
      <w:pPr>
        <w:widowControl/>
        <w:rPr>
          <w:rFonts w:ascii="Calibri" w:eastAsia="MS Mincho" w:hAnsi="Calibri" w:cs="Calibri"/>
          <w:i/>
          <w:snapToGrid/>
          <w:sz w:val="20"/>
          <w:lang w:bidi="en-US"/>
        </w:rPr>
      </w:pPr>
    </w:p>
    <w:tbl>
      <w:tblPr>
        <w:tblStyle w:val="TableGrid9"/>
        <w:tblpPr w:leftFromText="180" w:rightFromText="180" w:topFromText="200" w:bottomFromText="200" w:vertAnchor="text" w:horzAnchor="margin" w:tblpY="112"/>
        <w:tblW w:w="0" w:type="auto"/>
        <w:tblInd w:w="0" w:type="dxa"/>
        <w:tblLook w:val="04A0" w:firstRow="1" w:lastRow="0" w:firstColumn="1" w:lastColumn="0" w:noHBand="0" w:noVBand="1"/>
        <w:tblCaption w:val="Key Indicator 6.2: Instruction"/>
      </w:tblPr>
      <w:tblGrid>
        <w:gridCol w:w="7465"/>
        <w:gridCol w:w="1885"/>
      </w:tblGrid>
      <w:tr w:rsidR="00794242" w:rsidRPr="00794242" w14:paraId="020E0BCB" w14:textId="77777777" w:rsidTr="00794242">
        <w:trPr>
          <w:trHeight w:val="432"/>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4E0E06A" w14:textId="77777777" w:rsidR="00794242" w:rsidRPr="00794242" w:rsidRDefault="00794242" w:rsidP="00794242">
            <w:pPr>
              <w:widowControl/>
              <w:spacing w:before="0" w:after="0"/>
              <w:outlineLvl w:val="2"/>
              <w:rPr>
                <w:rFonts w:cs="Calibri"/>
                <w:b/>
                <w:i/>
                <w:snapToGrid/>
                <w:sz w:val="22"/>
              </w:rPr>
            </w:pPr>
            <w:bookmarkStart w:id="44" w:name="_Toc97722824"/>
            <w:r w:rsidRPr="00794242">
              <w:rPr>
                <w:rFonts w:cs="Calibri"/>
                <w:b/>
                <w:i/>
                <w:iCs/>
                <w:snapToGrid/>
                <w:sz w:val="22"/>
              </w:rPr>
              <w:t>Key Indicator 5.3: Assessment &amp; Program Evaluation</w:t>
            </w:r>
            <w:bookmarkEnd w:id="44"/>
            <w:r w:rsidRPr="00794242">
              <w:rPr>
                <w:rFonts w:cs="Calibri"/>
                <w:b/>
                <w:i/>
                <w:iCs/>
                <w:snapToGrid/>
                <w:sz w:val="22"/>
              </w:rPr>
              <w:t xml:space="preserve"> </w:t>
            </w:r>
          </w:p>
        </w:tc>
      </w:tr>
      <w:tr w:rsidR="00794242" w:rsidRPr="00794242" w14:paraId="557CADFA" w14:textId="77777777" w:rsidTr="00794242">
        <w:trPr>
          <w:tblHeader/>
        </w:trPr>
        <w:tc>
          <w:tcPr>
            <w:tcW w:w="7465" w:type="dxa"/>
            <w:tcBorders>
              <w:top w:val="single" w:sz="4" w:space="0" w:color="auto"/>
              <w:left w:val="single" w:sz="4" w:space="0" w:color="auto"/>
              <w:bottom w:val="single" w:sz="4" w:space="0" w:color="auto"/>
              <w:right w:val="single" w:sz="4" w:space="0" w:color="auto"/>
            </w:tcBorders>
            <w:hideMark/>
          </w:tcPr>
          <w:p w14:paraId="6FE71095" w14:textId="77777777" w:rsidR="00794242" w:rsidRPr="00794242" w:rsidRDefault="00794242" w:rsidP="00794242">
            <w:pPr>
              <w:widowControl/>
              <w:rPr>
                <w:rFonts w:cs="Calibri"/>
                <w:snapToGrid/>
                <w:sz w:val="22"/>
              </w:rPr>
            </w:pPr>
            <w:r w:rsidRPr="00794242">
              <w:rPr>
                <w:i/>
                <w:snapToGrid/>
                <w:sz w:val="22"/>
              </w:rPr>
              <w:t xml:space="preserve">Finding: The school implements formative, summative, and benchmark assessments. While GCVS uses some data to modify instruction and to evaluate the quality and effectiveness of the program, there is little use of assessment data to improve student outcomes. </w:t>
            </w:r>
          </w:p>
        </w:tc>
        <w:tc>
          <w:tcPr>
            <w:tcW w:w="1885" w:type="dxa"/>
            <w:tcBorders>
              <w:top w:val="single" w:sz="4" w:space="0" w:color="auto"/>
              <w:left w:val="single" w:sz="4" w:space="0" w:color="auto"/>
              <w:bottom w:val="single" w:sz="4" w:space="0" w:color="auto"/>
              <w:right w:val="single" w:sz="4" w:space="0" w:color="auto"/>
            </w:tcBorders>
          </w:tcPr>
          <w:p w14:paraId="0E7419EC" w14:textId="77777777" w:rsidR="00794242" w:rsidRPr="00794242" w:rsidRDefault="00794242" w:rsidP="00794242">
            <w:pPr>
              <w:widowControl/>
              <w:jc w:val="center"/>
              <w:rPr>
                <w:rFonts w:cs="Calibri"/>
                <w:b/>
                <w:snapToGrid/>
                <w:sz w:val="22"/>
              </w:rPr>
            </w:pPr>
          </w:p>
          <w:p w14:paraId="17132B9C" w14:textId="77777777" w:rsidR="00794242" w:rsidRPr="00794242" w:rsidRDefault="00794242" w:rsidP="00794242">
            <w:pPr>
              <w:widowControl/>
              <w:jc w:val="center"/>
              <w:rPr>
                <w:rFonts w:cs="Calibri"/>
                <w:snapToGrid/>
                <w:sz w:val="22"/>
              </w:rPr>
            </w:pPr>
            <w:r w:rsidRPr="00794242">
              <w:rPr>
                <w:rFonts w:ascii="Wingdings" w:hAnsi="Wingdings"/>
                <w:b/>
                <w:bCs/>
                <w:snapToGrid/>
                <w:color w:val="FFC000"/>
                <w:sz w:val="22"/>
              </w:rPr>
              <w:t>l</w:t>
            </w:r>
            <w:r w:rsidRPr="00794242">
              <w:rPr>
                <w:b/>
                <w:snapToGrid/>
                <w:sz w:val="22"/>
              </w:rPr>
              <w:t xml:space="preserve"> Partially Meets</w:t>
            </w:r>
          </w:p>
        </w:tc>
      </w:tr>
    </w:tbl>
    <w:p w14:paraId="2B2B3367" w14:textId="77777777" w:rsidR="00794242" w:rsidRPr="00794242" w:rsidRDefault="00794242" w:rsidP="00794242">
      <w:pPr>
        <w:widowControl/>
        <w:rPr>
          <w:rFonts w:ascii="Calibri" w:eastAsia="MS Mincho" w:hAnsi="Calibri" w:cs="Calibri"/>
          <w:i/>
          <w:snapToGrid/>
          <w:sz w:val="20"/>
          <w:lang w:bidi="en-US"/>
        </w:rPr>
      </w:pPr>
    </w:p>
    <w:p w14:paraId="335FB941" w14:textId="77777777" w:rsidR="00794242" w:rsidRPr="00794242" w:rsidRDefault="00794242" w:rsidP="00794242">
      <w:pPr>
        <w:widowControl/>
        <w:spacing w:after="200"/>
        <w:rPr>
          <w:rFonts w:ascii="Calibri" w:eastAsia="MS Mincho" w:hAnsi="Calibri" w:cs="Arial"/>
          <w:i/>
          <w:iCs/>
          <w:snapToGrid/>
          <w:sz w:val="22"/>
          <w:szCs w:val="22"/>
          <w:lang w:bidi="en-US"/>
        </w:rPr>
      </w:pPr>
      <w:r w:rsidRPr="00794242">
        <w:rPr>
          <w:rFonts w:ascii="Calibri" w:eastAsia="MS Mincho" w:hAnsi="Calibri" w:cs="Calibri"/>
          <w:snapToGrid/>
          <w:sz w:val="22"/>
          <w:szCs w:val="22"/>
          <w:lang w:bidi="en-US"/>
        </w:rPr>
        <w:t xml:space="preserve">As noted in the Renewal Inspection Report, during the certificate term GCVS has implemented assessments such as teacher administered quizzes or tests; Fountas &amp; Pinnell thrice yearly benchmark assessments; as well as Massachusetts Comprehensive Assessment System (MCAS) and ACCESS testing. In 2020-2021, GCVS also began administering the Star Renaissance mathematics and English language arts assessments four times a year. </w:t>
      </w:r>
      <w:r w:rsidRPr="00794242">
        <w:rPr>
          <w:rFonts w:ascii="Calibri" w:eastAsia="MS Mincho" w:hAnsi="Calibri" w:cs="Arial"/>
          <w:snapToGrid/>
          <w:sz w:val="22"/>
          <w:szCs w:val="22"/>
          <w:lang w:bidi="en-US"/>
        </w:rPr>
        <w:t>The school has some systems and structures in place for appropriate test proctoring</w:t>
      </w:r>
      <w:r w:rsidRPr="00794242">
        <w:rPr>
          <w:rFonts w:ascii="Calibri" w:eastAsia="MS Mincho" w:hAnsi="Calibri" w:cs="Arial"/>
          <w:i/>
          <w:iCs/>
          <w:snapToGrid/>
          <w:sz w:val="22"/>
          <w:szCs w:val="22"/>
          <w:lang w:bidi="en-US"/>
        </w:rPr>
        <w:t>.</w:t>
      </w:r>
    </w:p>
    <w:p w14:paraId="7A52CD59" w14:textId="77777777" w:rsidR="00794242" w:rsidRPr="00794242" w:rsidRDefault="00794242" w:rsidP="00794242">
      <w:pPr>
        <w:widowControl/>
        <w:spacing w:before="200" w:after="200"/>
        <w:rPr>
          <w:rFonts w:ascii="Calibri" w:eastAsia="MS Mincho" w:hAnsi="Calibri" w:cs="Arial"/>
          <w:iCs/>
          <w:snapToGrid/>
          <w:sz w:val="22"/>
          <w:szCs w:val="22"/>
          <w:lang w:bidi="en-US"/>
        </w:rPr>
      </w:pPr>
      <w:r w:rsidRPr="00794242">
        <w:rPr>
          <w:rFonts w:ascii="Calibri" w:eastAsia="MS Mincho" w:hAnsi="Calibri" w:cs="Arial"/>
          <w:iCs/>
          <w:snapToGrid/>
          <w:sz w:val="22"/>
          <w:szCs w:val="22"/>
          <w:lang w:bidi="en-US"/>
        </w:rPr>
        <w:t xml:space="preserve">Evidence gathered during the renewal inspection, as well as stated in the Renewal Application, points to the fact that the school is not effectively using data to improve student outcomes. Teachers, administrators, and board members use some quantitative and qualitative data (such as MCAS data and student surveys) to modify instruction or to evaluate the quality and effectiveness of the program; GCVS has recently hired a consultant and implemented specific professional development to better train teachers in the effective use of data. </w:t>
      </w:r>
    </w:p>
    <w:p w14:paraId="559CCE42" w14:textId="77777777" w:rsidR="00794242" w:rsidRPr="00794242" w:rsidRDefault="00794242" w:rsidP="00794242">
      <w:pPr>
        <w:widowControl/>
        <w:rPr>
          <w:rFonts w:ascii="Calibri" w:eastAsia="MS Mincho" w:hAnsi="Calibri" w:cs="Calibri"/>
          <w:i/>
          <w:snapToGrid/>
          <w:sz w:val="20"/>
          <w:lang w:bidi="en-US"/>
        </w:rPr>
      </w:pPr>
      <w:r w:rsidRPr="00794242">
        <w:rPr>
          <w:rFonts w:ascii="Calibri" w:eastAsia="MS Mincho" w:hAnsi="Calibri" w:cs="Calibri"/>
          <w:i/>
          <w:snapToGrid/>
          <w:sz w:val="20"/>
          <w:lang w:bidi="en-US"/>
        </w:rPr>
        <w:t>Sources: Renewal Inspection Report (November 2021), Accountability Review (December 2020), Certificate Renewal Application (June 2021)</w:t>
      </w:r>
    </w:p>
    <w:p w14:paraId="7BA1AEC9" w14:textId="77777777" w:rsidR="00794242" w:rsidRPr="00794242" w:rsidRDefault="00794242" w:rsidP="00794242">
      <w:pPr>
        <w:widowControl/>
        <w:rPr>
          <w:rFonts w:ascii="Calibri" w:eastAsia="MS Mincho" w:hAnsi="Calibri" w:cs="Calibri"/>
          <w:i/>
          <w:snapToGrid/>
          <w:sz w:val="20"/>
          <w:lang w:bidi="en-US"/>
        </w:rPr>
      </w:pPr>
    </w:p>
    <w:tbl>
      <w:tblPr>
        <w:tblStyle w:val="TableGrid9"/>
        <w:tblpPr w:leftFromText="180" w:rightFromText="180" w:topFromText="200" w:bottomFromText="200" w:vertAnchor="text" w:horzAnchor="margin" w:tblpY="112"/>
        <w:tblW w:w="0" w:type="auto"/>
        <w:tblInd w:w="0" w:type="dxa"/>
        <w:tblLook w:val="04A0" w:firstRow="1" w:lastRow="0" w:firstColumn="1" w:lastColumn="0" w:noHBand="0" w:noVBand="1"/>
        <w:tblCaption w:val="Key Indicator 6.2: Instruction"/>
      </w:tblPr>
      <w:tblGrid>
        <w:gridCol w:w="7465"/>
        <w:gridCol w:w="1885"/>
      </w:tblGrid>
      <w:tr w:rsidR="00794242" w:rsidRPr="00794242" w14:paraId="22C6D1C3" w14:textId="77777777" w:rsidTr="00794242">
        <w:trPr>
          <w:trHeight w:val="432"/>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4BB5C0B" w14:textId="77777777" w:rsidR="00794242" w:rsidRPr="00794242" w:rsidRDefault="00794242" w:rsidP="00794242">
            <w:pPr>
              <w:widowControl/>
              <w:spacing w:before="0" w:after="0"/>
              <w:outlineLvl w:val="2"/>
              <w:rPr>
                <w:rFonts w:cs="Calibri"/>
                <w:b/>
                <w:i/>
                <w:snapToGrid/>
                <w:sz w:val="22"/>
              </w:rPr>
            </w:pPr>
            <w:bookmarkStart w:id="45" w:name="_Toc97722825"/>
            <w:r w:rsidRPr="00794242">
              <w:rPr>
                <w:rFonts w:cs="Calibri"/>
                <w:b/>
                <w:i/>
                <w:iCs/>
                <w:snapToGrid/>
                <w:sz w:val="22"/>
              </w:rPr>
              <w:t>Key Indicator 5.4: Diverse Learners</w:t>
            </w:r>
            <w:bookmarkEnd w:id="45"/>
            <w:r w:rsidRPr="00794242">
              <w:rPr>
                <w:rFonts w:cs="Calibri"/>
                <w:b/>
                <w:i/>
                <w:iCs/>
                <w:snapToGrid/>
                <w:sz w:val="22"/>
              </w:rPr>
              <w:t xml:space="preserve"> </w:t>
            </w:r>
          </w:p>
        </w:tc>
      </w:tr>
      <w:tr w:rsidR="00794242" w:rsidRPr="00794242" w14:paraId="00B92E01" w14:textId="77777777" w:rsidTr="00794242">
        <w:trPr>
          <w:tblHeader/>
        </w:trPr>
        <w:tc>
          <w:tcPr>
            <w:tcW w:w="7465" w:type="dxa"/>
            <w:tcBorders>
              <w:top w:val="single" w:sz="4" w:space="0" w:color="auto"/>
              <w:left w:val="single" w:sz="4" w:space="0" w:color="auto"/>
              <w:bottom w:val="single" w:sz="4" w:space="0" w:color="auto"/>
              <w:right w:val="single" w:sz="4" w:space="0" w:color="auto"/>
            </w:tcBorders>
            <w:hideMark/>
          </w:tcPr>
          <w:p w14:paraId="4069EF6B" w14:textId="77777777" w:rsidR="00794242" w:rsidRPr="00794242" w:rsidRDefault="00794242" w:rsidP="00794242">
            <w:pPr>
              <w:widowControl/>
              <w:rPr>
                <w:rFonts w:cs="Calibri"/>
                <w:snapToGrid/>
                <w:sz w:val="22"/>
              </w:rPr>
            </w:pPr>
            <w:r w:rsidRPr="00794242">
              <w:rPr>
                <w:i/>
                <w:iCs/>
                <w:snapToGrid/>
                <w:sz w:val="22"/>
              </w:rPr>
              <w:t>Finding: The school provides supports to meet the academic needs for most students but provides limited supports for English learners.</w:t>
            </w:r>
            <w:r w:rsidRPr="00794242">
              <w:rPr>
                <w:snapToGrid/>
                <w:sz w:val="22"/>
              </w:rPr>
              <w:t xml:space="preserve"> </w:t>
            </w:r>
            <w:r w:rsidRPr="00794242">
              <w:rPr>
                <w:i/>
                <w:iCs/>
                <w:snapToGrid/>
                <w:sz w:val="22"/>
              </w:rPr>
              <w:t xml:space="preserve">The school implements a tiered support model that addresses the academic, behavioral, and social-emotional needs of most students. </w:t>
            </w:r>
          </w:p>
        </w:tc>
        <w:tc>
          <w:tcPr>
            <w:tcW w:w="1885" w:type="dxa"/>
            <w:tcBorders>
              <w:top w:val="single" w:sz="4" w:space="0" w:color="auto"/>
              <w:left w:val="single" w:sz="4" w:space="0" w:color="auto"/>
              <w:bottom w:val="single" w:sz="4" w:space="0" w:color="auto"/>
              <w:right w:val="single" w:sz="4" w:space="0" w:color="auto"/>
            </w:tcBorders>
          </w:tcPr>
          <w:p w14:paraId="3B12C3F2" w14:textId="77777777" w:rsidR="00794242" w:rsidRPr="00794242" w:rsidRDefault="00794242" w:rsidP="00794242">
            <w:pPr>
              <w:widowControl/>
              <w:jc w:val="center"/>
              <w:rPr>
                <w:rFonts w:cs="Calibri"/>
                <w:b/>
                <w:snapToGrid/>
                <w:sz w:val="22"/>
              </w:rPr>
            </w:pPr>
          </w:p>
          <w:p w14:paraId="59F40037" w14:textId="77777777" w:rsidR="00794242" w:rsidRPr="00794242" w:rsidRDefault="00794242" w:rsidP="00794242">
            <w:pPr>
              <w:widowControl/>
              <w:jc w:val="center"/>
              <w:rPr>
                <w:rFonts w:cs="Calibri"/>
                <w:snapToGrid/>
                <w:sz w:val="22"/>
              </w:rPr>
            </w:pPr>
            <w:r w:rsidRPr="00794242">
              <w:rPr>
                <w:rFonts w:ascii="Wingdings" w:hAnsi="Wingdings"/>
                <w:b/>
                <w:snapToGrid/>
                <w:color w:val="FFC000"/>
                <w:sz w:val="22"/>
              </w:rPr>
              <w:t>l</w:t>
            </w:r>
            <w:r w:rsidRPr="00794242">
              <w:rPr>
                <w:b/>
                <w:snapToGrid/>
                <w:sz w:val="22"/>
              </w:rPr>
              <w:t xml:space="preserve"> Partially Meets</w:t>
            </w:r>
          </w:p>
        </w:tc>
      </w:tr>
    </w:tbl>
    <w:p w14:paraId="5B267EAE" w14:textId="77777777" w:rsidR="00794242" w:rsidRPr="00794242" w:rsidRDefault="00794242" w:rsidP="00794242">
      <w:pPr>
        <w:widowControl/>
        <w:rPr>
          <w:rFonts w:ascii="Calibri" w:eastAsia="MS Mincho" w:hAnsi="Calibri" w:cs="Calibri"/>
          <w:i/>
          <w:snapToGrid/>
          <w:sz w:val="20"/>
          <w:lang w:bidi="en-US"/>
        </w:rPr>
      </w:pPr>
    </w:p>
    <w:p w14:paraId="6ED6BA64" w14:textId="77777777" w:rsidR="00794242" w:rsidRPr="00794242" w:rsidRDefault="00794242" w:rsidP="00794242">
      <w:pPr>
        <w:widowControl/>
        <w:spacing w:after="200"/>
        <w:rPr>
          <w:rFonts w:ascii="Calibri" w:eastAsia="MS Mincho" w:hAnsi="Calibri" w:cs="Arial"/>
          <w:snapToGrid/>
          <w:sz w:val="22"/>
          <w:szCs w:val="24"/>
          <w:lang w:bidi="en-US"/>
        </w:rPr>
      </w:pPr>
      <w:r w:rsidRPr="00794242">
        <w:rPr>
          <w:rFonts w:ascii="Calibri" w:eastAsia="MS Mincho" w:hAnsi="Calibri" w:cs="Arial"/>
          <w:snapToGrid/>
          <w:sz w:val="22"/>
          <w:szCs w:val="22"/>
          <w:lang w:bidi="en-US"/>
        </w:rPr>
        <w:t xml:space="preserve">In its third certificate term, GCVS provides supports to meet the academic needs for most diverse learners. While improved compared to prior certificate terms, the 2020 Accountability Review and 2021 Renewal Inspection Report documented limited supports for English learners (ELs) including a lack of curricula as well as few observed instructional supports such as explicit teaching and practice of academic language. GCVS does have supports in place to meet the needs of other groups of diverse learners. The school has increased its special education staffing levels, implemented a multi-tiered system of supports (MTSS), and added new </w:t>
      </w:r>
      <w:r w:rsidRPr="00794242">
        <w:rPr>
          <w:rFonts w:ascii="Calibri" w:eastAsia="MS Mincho" w:hAnsi="Calibri" w:cs="Arial"/>
          <w:snapToGrid/>
          <w:sz w:val="22"/>
          <w:szCs w:val="24"/>
          <w:lang w:bidi="en-US"/>
        </w:rPr>
        <w:t xml:space="preserve">technological resources to support students’ academic, behavioral, and social-emotional needs. The school has recently shifted from a response to intervention model to a MTSS model, evidence from the renewal inspection demonstrates that the school has not yet fully defined all aspects of the model, particularly academic or social-emotional interventions provided to students who continue to struggle. </w:t>
      </w:r>
    </w:p>
    <w:p w14:paraId="3EB98A2F" w14:textId="77777777" w:rsidR="00794242" w:rsidRPr="00794242" w:rsidRDefault="00794242" w:rsidP="00794242">
      <w:pPr>
        <w:widowControl/>
        <w:rPr>
          <w:rFonts w:ascii="Calibri" w:eastAsia="MS Mincho" w:hAnsi="Calibri" w:cs="Calibri"/>
          <w:i/>
          <w:snapToGrid/>
          <w:sz w:val="20"/>
          <w:lang w:bidi="en-US"/>
        </w:rPr>
      </w:pPr>
      <w:r w:rsidRPr="00794242">
        <w:rPr>
          <w:rFonts w:ascii="Calibri" w:eastAsia="MS Mincho" w:hAnsi="Calibri" w:cs="Calibri"/>
          <w:i/>
          <w:snapToGrid/>
          <w:sz w:val="20"/>
          <w:lang w:bidi="en-US"/>
        </w:rPr>
        <w:t>Sources: Renewal Inspection Report (November 2021), Accountability Review (December 2020), Certificate Renewal Application (June 2021)</w:t>
      </w:r>
    </w:p>
    <w:p w14:paraId="6EF710A7" w14:textId="77777777" w:rsidR="00794242" w:rsidRPr="00794242" w:rsidRDefault="00794242" w:rsidP="00794242">
      <w:pPr>
        <w:widowControl/>
        <w:rPr>
          <w:rFonts w:ascii="Calibri" w:eastAsia="MS Mincho" w:hAnsi="Calibri" w:cs="Calibri"/>
          <w:i/>
          <w:snapToGrid/>
          <w:sz w:val="22"/>
          <w:lang w:bidi="en-US"/>
        </w:rPr>
      </w:pPr>
    </w:p>
    <w:tbl>
      <w:tblPr>
        <w:tblStyle w:val="TableGrid9"/>
        <w:tblpPr w:leftFromText="180" w:rightFromText="180" w:topFromText="200" w:bottomFromText="200" w:vertAnchor="text" w:horzAnchor="margin" w:tblpY="69"/>
        <w:tblW w:w="0" w:type="auto"/>
        <w:tblInd w:w="0" w:type="dxa"/>
        <w:tblLook w:val="04A0" w:firstRow="1" w:lastRow="0" w:firstColumn="1" w:lastColumn="0" w:noHBand="0" w:noVBand="1"/>
      </w:tblPr>
      <w:tblGrid>
        <w:gridCol w:w="7465"/>
        <w:gridCol w:w="1885"/>
      </w:tblGrid>
      <w:tr w:rsidR="00794242" w:rsidRPr="00794242" w14:paraId="103B8264" w14:textId="77777777" w:rsidTr="00794242">
        <w:trPr>
          <w:trHeight w:val="432"/>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46BFDF" w14:textId="34F46CA6" w:rsidR="00794242" w:rsidRPr="00794242" w:rsidRDefault="00794242" w:rsidP="00794242">
            <w:pPr>
              <w:widowControl/>
              <w:spacing w:before="0" w:after="0"/>
              <w:outlineLvl w:val="2"/>
              <w:rPr>
                <w:rFonts w:cs="Calibri"/>
                <w:b/>
                <w:i/>
                <w:caps/>
                <w:snapToGrid/>
                <w:sz w:val="22"/>
              </w:rPr>
            </w:pPr>
            <w:bookmarkStart w:id="46" w:name="_Toc93166093"/>
            <w:bookmarkStart w:id="47" w:name="_Toc97722826"/>
            <w:r w:rsidRPr="00794242">
              <w:rPr>
                <w:rFonts w:cs="Calibri"/>
                <w:b/>
                <w:i/>
                <w:iCs/>
                <w:snapToGrid/>
                <w:sz w:val="22"/>
              </w:rPr>
              <w:t>Criterion 6: Culture and Family Engagement</w:t>
            </w:r>
            <w:bookmarkEnd w:id="46"/>
            <w:bookmarkEnd w:id="47"/>
          </w:p>
        </w:tc>
      </w:tr>
      <w:tr w:rsidR="00794242" w:rsidRPr="00794242" w14:paraId="621B2D79" w14:textId="77777777" w:rsidTr="00794242">
        <w:trPr>
          <w:tblHeader/>
        </w:trPr>
        <w:tc>
          <w:tcPr>
            <w:tcW w:w="7465" w:type="dxa"/>
            <w:tcBorders>
              <w:top w:val="single" w:sz="4" w:space="0" w:color="auto"/>
              <w:left w:val="single" w:sz="4" w:space="0" w:color="auto"/>
              <w:bottom w:val="single" w:sz="4" w:space="0" w:color="auto"/>
              <w:right w:val="single" w:sz="4" w:space="0" w:color="auto"/>
            </w:tcBorders>
            <w:vAlign w:val="center"/>
            <w:hideMark/>
          </w:tcPr>
          <w:p w14:paraId="5605E887" w14:textId="77777777" w:rsidR="00794242" w:rsidRPr="00794242" w:rsidRDefault="00794242" w:rsidP="00794242">
            <w:pPr>
              <w:widowControl/>
              <w:ind w:right="187"/>
              <w:rPr>
                <w:rFonts w:eastAsia="Calibri"/>
                <w:snapToGrid/>
                <w:sz w:val="22"/>
              </w:rPr>
            </w:pPr>
            <w:r w:rsidRPr="00794242">
              <w:rPr>
                <w:rFonts w:eastAsia="Calibri"/>
                <w:i/>
                <w:iCs/>
                <w:snapToGrid/>
                <w:sz w:val="22"/>
              </w:rPr>
              <w:t xml:space="preserve">Finding: GCVS has consistently supported students’ social and emotional health in a safe and respectful learning environment that engaged families.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3BB677B5" w14:textId="77777777" w:rsidR="00794242" w:rsidRPr="00794242" w:rsidRDefault="00794242" w:rsidP="00794242">
            <w:pPr>
              <w:widowControl/>
              <w:jc w:val="center"/>
              <w:rPr>
                <w:rFonts w:cs="Calibri"/>
                <w:snapToGrid/>
                <w:sz w:val="22"/>
              </w:rPr>
            </w:pPr>
            <w:r w:rsidRPr="00794242">
              <w:rPr>
                <w:rFonts w:ascii="Wingdings" w:hAnsi="Wingdings"/>
                <w:b/>
                <w:snapToGrid/>
                <w:color w:val="00B050"/>
                <w:sz w:val="22"/>
              </w:rPr>
              <w:t>l</w:t>
            </w:r>
            <w:r w:rsidRPr="00794242">
              <w:rPr>
                <w:b/>
                <w:snapToGrid/>
                <w:sz w:val="22"/>
              </w:rPr>
              <w:t xml:space="preserve"> Meets</w:t>
            </w:r>
          </w:p>
        </w:tc>
      </w:tr>
    </w:tbl>
    <w:p w14:paraId="47AC692D" w14:textId="77777777" w:rsidR="00794242" w:rsidRPr="00794242" w:rsidRDefault="00794242" w:rsidP="00794242">
      <w:pPr>
        <w:widowControl/>
        <w:rPr>
          <w:rFonts w:ascii="Calibri" w:eastAsia="MS Mincho" w:hAnsi="Calibri" w:cs="Calibri"/>
          <w:snapToGrid/>
          <w:sz w:val="22"/>
          <w:szCs w:val="24"/>
          <w:lang w:bidi="en-US"/>
        </w:rPr>
      </w:pPr>
    </w:p>
    <w:p w14:paraId="3C4BC49B" w14:textId="77777777" w:rsidR="00794242" w:rsidRPr="00794242" w:rsidRDefault="00794242" w:rsidP="00794242">
      <w:pPr>
        <w:widowControl/>
        <w:spacing w:after="200"/>
        <w:rPr>
          <w:rFonts w:ascii="Calibri" w:eastAsia="MS Mincho" w:hAnsi="Calibri" w:cs="Calibri"/>
          <w:i/>
          <w:iCs/>
          <w:snapToGrid/>
          <w:sz w:val="22"/>
          <w:szCs w:val="22"/>
          <w:lang w:bidi="en-US"/>
        </w:rPr>
      </w:pPr>
      <w:r w:rsidRPr="00794242">
        <w:rPr>
          <w:rFonts w:ascii="Calibri" w:eastAsia="MS Mincho" w:hAnsi="Calibri" w:cs="Calibri"/>
          <w:snapToGrid/>
          <w:sz w:val="22"/>
          <w:szCs w:val="22"/>
          <w:lang w:bidi="en-US"/>
        </w:rPr>
        <w:t xml:space="preserve">During the renewal inspection, the Department found that GCVS creates a safe learning environment and addresses the physical, social, emotional, and health needs of its students by providing school guidance counselors and other professionals to work with students and families. GCVS also provides specific programming that addresses the physical, social, emotional, and health needs of students through course provision (such as physical education), social supports through anti-bullying assemblies, clubs, and monthly high school meetings focused on social, emotional, and health topics, social emotional learning (SEL) through monthly grade level seminars, extracurricular clubs, e-sport teams, and field trips (virtual during COVID), and policies and training about age-appropriate internet safety. </w:t>
      </w:r>
    </w:p>
    <w:p w14:paraId="41C23F4E" w14:textId="77777777" w:rsidR="00794242" w:rsidRPr="00794242" w:rsidRDefault="00794242" w:rsidP="00794242">
      <w:pPr>
        <w:widowControl/>
        <w:textAlignment w:val="baseline"/>
        <w:rPr>
          <w:rFonts w:ascii="Calibri" w:hAnsi="Calibri"/>
          <w:snapToGrid/>
          <w:sz w:val="22"/>
          <w:szCs w:val="24"/>
        </w:rPr>
      </w:pPr>
      <w:r w:rsidRPr="00794242">
        <w:rPr>
          <w:rFonts w:ascii="Calibri" w:hAnsi="Calibri" w:cs="Calibri"/>
          <w:snapToGrid/>
          <w:sz w:val="22"/>
          <w:szCs w:val="22"/>
        </w:rPr>
        <w:t>The school has structures that result in a respectful learning environment, including Acceptable Use policies that outline appropriate online behavior for students as well as technology guards for ways to monitor student browsing habits and interactions. A majority of observed instruction observed during the 2021 renewal inspection was characterized by clear routines, respectful speech, tone, and relationships.  </w:t>
      </w:r>
    </w:p>
    <w:p w14:paraId="54037ABC" w14:textId="77777777" w:rsidR="00794242" w:rsidRPr="00794242" w:rsidRDefault="00794242" w:rsidP="00794242">
      <w:pPr>
        <w:widowControl/>
        <w:textAlignment w:val="baseline"/>
        <w:rPr>
          <w:snapToGrid/>
          <w:szCs w:val="24"/>
        </w:rPr>
      </w:pPr>
    </w:p>
    <w:p w14:paraId="2488719D" w14:textId="77777777" w:rsidR="00794242" w:rsidRPr="00794242" w:rsidRDefault="00794242" w:rsidP="00794242">
      <w:pPr>
        <w:widowControl/>
        <w:textAlignment w:val="baseline"/>
        <w:rPr>
          <w:rFonts w:ascii="Calibri" w:hAnsi="Calibri" w:cs="Calibri"/>
          <w:snapToGrid/>
          <w:sz w:val="22"/>
          <w:szCs w:val="22"/>
        </w:rPr>
      </w:pPr>
      <w:r w:rsidRPr="00794242">
        <w:rPr>
          <w:rFonts w:ascii="Calibri" w:hAnsi="Calibri" w:cs="Calibri"/>
          <w:snapToGrid/>
          <w:sz w:val="22"/>
          <w:szCs w:val="22"/>
        </w:rPr>
        <w:t>The school develops and maintains strong working partnerships and frequent communication with families in order to support students’ academic progress and social and emotional well-being. Families reported the school prepared and supported students and families through the transition to the new LMS (Schoology). Families also reported that the school provides multiple forms of communication, information, supports for learning coaches, training, and resources throughout the school year including monthly or weekly support sessions, as needed.</w:t>
      </w:r>
    </w:p>
    <w:p w14:paraId="217B5C6B" w14:textId="77777777" w:rsidR="00794242" w:rsidRPr="00794242" w:rsidRDefault="00794242" w:rsidP="00794242">
      <w:pPr>
        <w:widowControl/>
        <w:textAlignment w:val="baseline"/>
        <w:rPr>
          <w:i/>
          <w:snapToGrid/>
          <w:sz w:val="20"/>
        </w:rPr>
      </w:pPr>
    </w:p>
    <w:p w14:paraId="14953A2F" w14:textId="77777777" w:rsidR="00794242" w:rsidRPr="00794242" w:rsidRDefault="00794242" w:rsidP="00794242">
      <w:pPr>
        <w:widowControl/>
        <w:rPr>
          <w:rFonts w:ascii="Calibri" w:eastAsia="MS Mincho" w:hAnsi="Calibri" w:cs="Arial"/>
          <w:snapToGrid/>
          <w:sz w:val="22"/>
          <w:lang w:bidi="en-US"/>
        </w:rPr>
      </w:pPr>
      <w:r w:rsidRPr="00794242">
        <w:rPr>
          <w:rFonts w:ascii="Calibri" w:eastAsia="MS Mincho" w:hAnsi="Calibri" w:cs="Calibri"/>
          <w:i/>
          <w:snapToGrid/>
          <w:sz w:val="20"/>
          <w:lang w:bidi="en-US"/>
        </w:rPr>
        <w:t>Sources: Renewal Inspection Report (November 2021), Certificate Renewal Application (June 2021)</w:t>
      </w:r>
    </w:p>
    <w:p w14:paraId="079576CC" w14:textId="77777777" w:rsidR="00A06256" w:rsidRDefault="00A06256">
      <w:pPr>
        <w:widowControl/>
        <w:rPr>
          <w:rFonts w:ascii="Calibri" w:eastAsia="MS Mincho" w:hAnsi="Calibri" w:cs="Calibri"/>
          <w:b/>
          <w:caps/>
          <w:snapToGrid/>
          <w:sz w:val="22"/>
          <w:szCs w:val="22"/>
          <w:lang w:bidi="en-US"/>
        </w:rPr>
      </w:pPr>
      <w:bookmarkStart w:id="48" w:name="_Toc453315921"/>
      <w:bookmarkStart w:id="49" w:name="_Toc453317936"/>
      <w:bookmarkStart w:id="50" w:name="_Toc97722827"/>
      <w:r>
        <w:rPr>
          <w:rFonts w:ascii="Calibri" w:eastAsia="MS Mincho" w:hAnsi="Calibri" w:cs="Calibri"/>
          <w:b/>
          <w:caps/>
          <w:snapToGrid/>
          <w:sz w:val="22"/>
          <w:szCs w:val="22"/>
          <w:lang w:bidi="en-US"/>
        </w:rPr>
        <w:br w:type="page"/>
      </w:r>
    </w:p>
    <w:p w14:paraId="3BE5D13A" w14:textId="6EC49BAF" w:rsidR="00794242" w:rsidRPr="00794242" w:rsidRDefault="00794242" w:rsidP="00794242">
      <w:pPr>
        <w:widowControl/>
        <w:pBdr>
          <w:top w:val="single" w:sz="24" w:space="0" w:color="DBE5F1"/>
          <w:left w:val="single" w:sz="24" w:space="0" w:color="DBE5F1"/>
          <w:bottom w:val="single" w:sz="24" w:space="0" w:color="DBE5F1"/>
          <w:right w:val="single" w:sz="24" w:space="0" w:color="DBE5F1"/>
        </w:pBdr>
        <w:shd w:val="clear" w:color="auto" w:fill="DBE5F1"/>
        <w:spacing w:before="200" w:after="120"/>
        <w:outlineLvl w:val="1"/>
        <w:rPr>
          <w:rFonts w:ascii="Calibri" w:eastAsia="MS Mincho" w:hAnsi="Calibri" w:cs="Calibri"/>
          <w:b/>
          <w:caps/>
          <w:snapToGrid/>
          <w:sz w:val="22"/>
          <w:szCs w:val="22"/>
          <w:lang w:bidi="en-US"/>
        </w:rPr>
      </w:pPr>
      <w:r w:rsidRPr="00794242">
        <w:rPr>
          <w:rFonts w:ascii="Calibri" w:eastAsia="MS Mincho" w:hAnsi="Calibri" w:cs="Calibri"/>
          <w:b/>
          <w:caps/>
          <w:snapToGrid/>
          <w:sz w:val="22"/>
          <w:szCs w:val="22"/>
          <w:lang w:bidi="en-US"/>
        </w:rPr>
        <w:t>Organizational Viability</w:t>
      </w:r>
      <w:bookmarkEnd w:id="48"/>
      <w:bookmarkEnd w:id="49"/>
      <w:bookmarkEnd w:id="50"/>
    </w:p>
    <w:tbl>
      <w:tblPr>
        <w:tblStyle w:val="TableGrid9"/>
        <w:tblpPr w:leftFromText="180" w:rightFromText="180" w:topFromText="200" w:bottomFromText="200" w:vertAnchor="text" w:horzAnchor="margin" w:tblpY="112"/>
        <w:tblW w:w="0" w:type="auto"/>
        <w:tblInd w:w="0" w:type="dxa"/>
        <w:tblLook w:val="04A0" w:firstRow="1" w:lastRow="0" w:firstColumn="1" w:lastColumn="0" w:noHBand="0" w:noVBand="1"/>
        <w:tblCaption w:val="CRITERION 8: CAPACITY"/>
      </w:tblPr>
      <w:tblGrid>
        <w:gridCol w:w="7465"/>
        <w:gridCol w:w="1885"/>
      </w:tblGrid>
      <w:tr w:rsidR="00794242" w:rsidRPr="00794242" w14:paraId="42EA1D99" w14:textId="77777777" w:rsidTr="00794242">
        <w:trPr>
          <w:trHeight w:val="432"/>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9861BA" w14:textId="77777777" w:rsidR="00794242" w:rsidRPr="00794242" w:rsidRDefault="00794242" w:rsidP="00794242">
            <w:pPr>
              <w:widowControl/>
              <w:spacing w:before="0" w:after="0"/>
              <w:outlineLvl w:val="2"/>
              <w:rPr>
                <w:rFonts w:cs="Calibri"/>
                <w:b/>
                <w:snapToGrid/>
                <w:sz w:val="22"/>
              </w:rPr>
            </w:pPr>
            <w:bookmarkStart w:id="51" w:name="_Toc97722828"/>
            <w:r w:rsidRPr="00794242">
              <w:rPr>
                <w:rFonts w:cs="Calibri"/>
                <w:b/>
                <w:i/>
                <w:iCs/>
                <w:snapToGrid/>
                <w:sz w:val="22"/>
              </w:rPr>
              <w:t>Key Indicator 7.1: School Leadership</w:t>
            </w:r>
            <w:bookmarkEnd w:id="51"/>
            <w:r w:rsidRPr="00794242">
              <w:rPr>
                <w:rFonts w:cs="Calibri"/>
                <w:b/>
                <w:i/>
                <w:iCs/>
                <w:snapToGrid/>
                <w:sz w:val="22"/>
              </w:rPr>
              <w:t xml:space="preserve">  </w:t>
            </w:r>
          </w:p>
        </w:tc>
      </w:tr>
      <w:tr w:rsidR="00794242" w:rsidRPr="00794242" w14:paraId="0B40C17C" w14:textId="77777777" w:rsidTr="00794242">
        <w:trPr>
          <w:tblHeader/>
        </w:trPr>
        <w:tc>
          <w:tcPr>
            <w:tcW w:w="7465" w:type="dxa"/>
            <w:tcBorders>
              <w:top w:val="single" w:sz="4" w:space="0" w:color="auto"/>
              <w:left w:val="single" w:sz="4" w:space="0" w:color="auto"/>
              <w:bottom w:val="single" w:sz="4" w:space="0" w:color="auto"/>
              <w:right w:val="single" w:sz="4" w:space="0" w:color="auto"/>
            </w:tcBorders>
            <w:hideMark/>
          </w:tcPr>
          <w:p w14:paraId="2A7E4855" w14:textId="77777777" w:rsidR="00794242" w:rsidRPr="00794242" w:rsidRDefault="00794242" w:rsidP="00794242">
            <w:pPr>
              <w:widowControl/>
              <w:rPr>
                <w:rFonts w:cs="Calibri"/>
                <w:snapToGrid/>
                <w:sz w:val="22"/>
              </w:rPr>
            </w:pPr>
            <w:r w:rsidRPr="00794242">
              <w:rPr>
                <w:i/>
                <w:snapToGrid/>
                <w:sz w:val="22"/>
              </w:rPr>
              <w:t xml:space="preserve">Finding: During the certificate term, GCVS stabilized and grew its leadership team. The school is working toward defining and delineating roles and responsibilities among leaders, staff, management, and board of trustees’ members as well as implementing a clearly defined set of goals.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49A99EE0" w14:textId="77777777" w:rsidR="00794242" w:rsidRPr="00794242" w:rsidRDefault="00794242" w:rsidP="00794242">
            <w:pPr>
              <w:widowControl/>
              <w:jc w:val="center"/>
              <w:rPr>
                <w:rFonts w:cs="Calibri"/>
                <w:snapToGrid/>
                <w:sz w:val="22"/>
              </w:rPr>
            </w:pPr>
            <w:r w:rsidRPr="00794242">
              <w:rPr>
                <w:rFonts w:ascii="Wingdings" w:hAnsi="Wingdings"/>
                <w:b/>
                <w:bCs/>
                <w:snapToGrid/>
                <w:color w:val="FFC000"/>
                <w:sz w:val="22"/>
              </w:rPr>
              <w:t>l</w:t>
            </w:r>
            <w:r w:rsidRPr="00794242">
              <w:rPr>
                <w:b/>
                <w:snapToGrid/>
                <w:sz w:val="22"/>
              </w:rPr>
              <w:t xml:space="preserve"> Partially Meets</w:t>
            </w:r>
          </w:p>
        </w:tc>
      </w:tr>
    </w:tbl>
    <w:p w14:paraId="4E4B57CF" w14:textId="77777777" w:rsidR="00794242" w:rsidRPr="00794242" w:rsidRDefault="00794242" w:rsidP="00794242">
      <w:pPr>
        <w:widowControl/>
        <w:rPr>
          <w:rFonts w:ascii="Calibri" w:eastAsia="MS Mincho" w:hAnsi="Calibri" w:cs="Calibri"/>
          <w:snapToGrid/>
          <w:sz w:val="22"/>
          <w:szCs w:val="24"/>
          <w:lang w:bidi="en-US"/>
        </w:rPr>
      </w:pPr>
    </w:p>
    <w:p w14:paraId="3B748F05" w14:textId="77777777" w:rsidR="00794242" w:rsidRPr="00794242" w:rsidRDefault="00794242" w:rsidP="00794242">
      <w:pPr>
        <w:widowControl/>
        <w:rPr>
          <w:rFonts w:ascii="Calibri" w:eastAsia="MS Mincho" w:hAnsi="Calibri" w:cs="Calibri"/>
          <w:snapToGrid/>
          <w:sz w:val="22"/>
          <w:szCs w:val="22"/>
          <w:lang w:bidi="en-US"/>
        </w:rPr>
      </w:pPr>
      <w:r w:rsidRPr="00794242">
        <w:rPr>
          <w:rFonts w:ascii="Calibri" w:eastAsia="MS Mincho" w:hAnsi="Calibri" w:cs="Calibri"/>
          <w:snapToGrid/>
          <w:sz w:val="22"/>
          <w:szCs w:val="22"/>
          <w:lang w:bidi="en-US"/>
        </w:rPr>
        <w:t xml:space="preserve">During the prior certificate term (2016-2019), GCVS experienced high turnover of its senior administrative team. Since the hire of the current executive director in November 2018, GCVS’s senior administrative team has stabilized. Over the past two years, GCVS has added a number of new positions to the administrative team. While GCVS has structures to define and delineate roles and responsibilities among administrators, staff, and board of trustee members, evidence from the 2020 Accountability Review and 2021 Renewal Inspection found that these roles are not always clear to all staff members; the school has hired a consultant to create better role clarity. The 2020 accountability review report noted that the school’s leadership team was implementing a clearly defined mission and set of goals, aligned to the school’s 2019 action plan which was developed according to conditions imposed during the last renewal. As of the November 2021 renewal inspection, school staff had not substantially engaged in the administration’s goal to improve the use of quantitative data. Additionally, as documented in the November 2021 Renewal Inspection Report, GCVS implements </w:t>
      </w:r>
      <w:r w:rsidRPr="00794242">
        <w:rPr>
          <w:rFonts w:ascii="Calibri" w:eastAsia="MS Mincho" w:hAnsi="Calibri" w:cs="Arial"/>
          <w:snapToGrid/>
          <w:sz w:val="22"/>
          <w:szCs w:val="22"/>
          <w:lang w:bidi="en-US"/>
        </w:rPr>
        <w:t>some systems for decision-making and communication processes among all members of the school community, but this area remains a work in progress.</w:t>
      </w:r>
    </w:p>
    <w:p w14:paraId="019F7F19" w14:textId="77777777" w:rsidR="00794242" w:rsidRPr="00794242" w:rsidRDefault="00794242" w:rsidP="00794242">
      <w:pPr>
        <w:widowControl/>
        <w:rPr>
          <w:rFonts w:ascii="Calibri" w:eastAsia="MS Mincho" w:hAnsi="Calibri" w:cs="Calibri"/>
          <w:snapToGrid/>
          <w:sz w:val="22"/>
          <w:szCs w:val="22"/>
          <w:lang w:bidi="en-US"/>
        </w:rPr>
      </w:pPr>
    </w:p>
    <w:tbl>
      <w:tblPr>
        <w:tblStyle w:val="TableGrid9"/>
        <w:tblpPr w:leftFromText="180" w:rightFromText="180" w:topFromText="200" w:bottomFromText="200" w:vertAnchor="text" w:horzAnchor="margin" w:tblpY="950"/>
        <w:tblW w:w="0" w:type="auto"/>
        <w:tblInd w:w="0" w:type="dxa"/>
        <w:tblLook w:val="04A0" w:firstRow="1" w:lastRow="0" w:firstColumn="1" w:lastColumn="0" w:noHBand="0" w:noVBand="1"/>
        <w:tblCaption w:val="Evidence gathered and reviewed as part of the renewal inspection"/>
      </w:tblPr>
      <w:tblGrid>
        <w:gridCol w:w="7465"/>
        <w:gridCol w:w="1885"/>
      </w:tblGrid>
      <w:tr w:rsidR="00794242" w:rsidRPr="00794242" w14:paraId="28812693" w14:textId="77777777" w:rsidTr="00794242">
        <w:trPr>
          <w:trHeight w:val="432"/>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EDB921C" w14:textId="77777777" w:rsidR="00794242" w:rsidRPr="00794242" w:rsidRDefault="00794242" w:rsidP="00794242">
            <w:pPr>
              <w:widowControl/>
              <w:spacing w:before="0" w:after="0"/>
              <w:outlineLvl w:val="2"/>
              <w:rPr>
                <w:rFonts w:cs="Calibri"/>
                <w:b/>
                <w:snapToGrid/>
                <w:sz w:val="22"/>
              </w:rPr>
            </w:pPr>
            <w:bookmarkStart w:id="52" w:name="_Toc97722829"/>
            <w:r w:rsidRPr="00794242">
              <w:rPr>
                <w:rFonts w:cs="Calibri"/>
                <w:b/>
                <w:i/>
                <w:iCs/>
                <w:snapToGrid/>
                <w:sz w:val="22"/>
              </w:rPr>
              <w:t>Key Indicator 7.2 Professional Climate</w:t>
            </w:r>
            <w:bookmarkEnd w:id="52"/>
            <w:r w:rsidRPr="00794242">
              <w:rPr>
                <w:rFonts w:cs="Calibri"/>
                <w:b/>
                <w:i/>
                <w:iCs/>
                <w:snapToGrid/>
                <w:sz w:val="22"/>
              </w:rPr>
              <w:t xml:space="preserve">  </w:t>
            </w:r>
          </w:p>
        </w:tc>
      </w:tr>
      <w:tr w:rsidR="00794242" w:rsidRPr="00794242" w14:paraId="035487D2" w14:textId="77777777" w:rsidTr="00794242">
        <w:trPr>
          <w:tblHeader/>
        </w:trPr>
        <w:tc>
          <w:tcPr>
            <w:tcW w:w="7465" w:type="dxa"/>
            <w:tcBorders>
              <w:top w:val="single" w:sz="4" w:space="0" w:color="auto"/>
              <w:left w:val="single" w:sz="4" w:space="0" w:color="auto"/>
              <w:bottom w:val="single" w:sz="4" w:space="0" w:color="auto"/>
              <w:right w:val="single" w:sz="4" w:space="0" w:color="auto"/>
            </w:tcBorders>
            <w:hideMark/>
          </w:tcPr>
          <w:p w14:paraId="7DB191A4" w14:textId="77777777" w:rsidR="00794242" w:rsidRPr="00794242" w:rsidRDefault="00794242" w:rsidP="00794242">
            <w:pPr>
              <w:widowControl/>
              <w:rPr>
                <w:rFonts w:cs="Calibri"/>
                <w:snapToGrid/>
                <w:sz w:val="22"/>
              </w:rPr>
            </w:pPr>
            <w:r w:rsidRPr="00794242">
              <w:rPr>
                <w:i/>
                <w:snapToGrid/>
                <w:sz w:val="22"/>
              </w:rPr>
              <w:t xml:space="preserve">Finding: During its third certificate term, GCVS has maintained a professional working climate for staff.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02D4248" w14:textId="77777777" w:rsidR="00794242" w:rsidRPr="00794242" w:rsidRDefault="00794242" w:rsidP="00794242">
            <w:pPr>
              <w:widowControl/>
              <w:jc w:val="center"/>
              <w:rPr>
                <w:rFonts w:cs="Calibri"/>
                <w:snapToGrid/>
                <w:sz w:val="22"/>
              </w:rPr>
            </w:pPr>
            <w:r w:rsidRPr="00794242">
              <w:rPr>
                <w:rFonts w:ascii="Wingdings" w:hAnsi="Wingdings"/>
                <w:b/>
                <w:bCs/>
                <w:snapToGrid/>
                <w:color w:val="00B050"/>
                <w:sz w:val="22"/>
              </w:rPr>
              <w:t>l</w:t>
            </w:r>
            <w:r w:rsidRPr="00794242">
              <w:rPr>
                <w:b/>
                <w:snapToGrid/>
                <w:sz w:val="22"/>
              </w:rPr>
              <w:t xml:space="preserve"> Meets</w:t>
            </w:r>
          </w:p>
        </w:tc>
      </w:tr>
    </w:tbl>
    <w:p w14:paraId="5CEB3796" w14:textId="77777777" w:rsidR="00794242" w:rsidRPr="00794242" w:rsidRDefault="00794242" w:rsidP="00794242">
      <w:pPr>
        <w:widowControl/>
        <w:rPr>
          <w:rFonts w:ascii="Calibri" w:eastAsia="MS Mincho" w:hAnsi="Calibri" w:cs="Calibri"/>
          <w:i/>
          <w:snapToGrid/>
          <w:sz w:val="20"/>
          <w:lang w:bidi="en-US"/>
        </w:rPr>
      </w:pPr>
      <w:r w:rsidRPr="00794242">
        <w:rPr>
          <w:rFonts w:ascii="Calibri" w:eastAsia="MS Mincho" w:hAnsi="Calibri" w:cs="Calibri"/>
          <w:i/>
          <w:snapToGrid/>
          <w:sz w:val="20"/>
          <w:lang w:bidi="en-US"/>
        </w:rPr>
        <w:t>Sources: Renewal Inspection Report (November 2021), Accountability Review (January 2021), Certificate Renewal Application (June 2021)</w:t>
      </w:r>
    </w:p>
    <w:p w14:paraId="46C06D74" w14:textId="77777777" w:rsidR="00794242" w:rsidRPr="00794242" w:rsidRDefault="00794242" w:rsidP="00794242">
      <w:pPr>
        <w:widowControl/>
        <w:rPr>
          <w:rFonts w:ascii="Calibri" w:eastAsia="MS Mincho" w:hAnsi="Calibri" w:cs="Calibri"/>
          <w:snapToGrid/>
          <w:sz w:val="20"/>
          <w:szCs w:val="19"/>
          <w:lang w:bidi="en-US"/>
        </w:rPr>
      </w:pPr>
    </w:p>
    <w:p w14:paraId="5F33E490" w14:textId="77777777" w:rsidR="00794242" w:rsidRPr="00794242" w:rsidRDefault="00794242" w:rsidP="00794242">
      <w:pPr>
        <w:widowControl/>
        <w:spacing w:before="200" w:after="200"/>
        <w:rPr>
          <w:rFonts w:ascii="Calibri" w:eastAsia="MS Mincho" w:hAnsi="Calibri" w:cs="Arial"/>
          <w:snapToGrid/>
          <w:sz w:val="22"/>
          <w:lang w:bidi="en-US"/>
        </w:rPr>
      </w:pPr>
      <w:r w:rsidRPr="00794242">
        <w:rPr>
          <w:rFonts w:ascii="Calibri" w:eastAsia="MS Mincho" w:hAnsi="Calibri" w:cs="Arial"/>
          <w:snapToGrid/>
          <w:sz w:val="22"/>
          <w:szCs w:val="22"/>
          <w:lang w:bidi="en-US"/>
        </w:rPr>
        <w:t>Throughout the certificate term, the Department found that GCVS teachers engage in regular, frequent collaboration and professional development (PD) to improve implementation of the curriculum and instructional practice</w:t>
      </w:r>
      <w:r w:rsidRPr="00794242">
        <w:rPr>
          <w:rFonts w:ascii="Calibri" w:eastAsia="MS Mincho" w:hAnsi="Calibri" w:cs="Arial"/>
          <w:i/>
          <w:iCs/>
          <w:snapToGrid/>
          <w:sz w:val="22"/>
          <w:szCs w:val="22"/>
          <w:lang w:bidi="en-US"/>
        </w:rPr>
        <w:t>.</w:t>
      </w:r>
      <w:r w:rsidRPr="00794242">
        <w:rPr>
          <w:rFonts w:ascii="Calibri" w:eastAsia="MS Mincho" w:hAnsi="Calibri" w:cs="Arial"/>
          <w:snapToGrid/>
          <w:sz w:val="22"/>
          <w:lang w:bidi="en-US"/>
        </w:rPr>
        <w:t xml:space="preserve"> GCVS provides multiple structures for teacher collaboration and professional development such as, dedicated training on topics, teacher led professional learning community (PLC) groups, external courses from universities, and a newly implemented teacher mentorship program. Teachers also reported ample training and support for GCVS’s transition to the new LMS (Schoology). </w:t>
      </w:r>
    </w:p>
    <w:p w14:paraId="64D457F4" w14:textId="77777777" w:rsidR="00794242" w:rsidRPr="00794242" w:rsidRDefault="00794242" w:rsidP="00794242">
      <w:pPr>
        <w:widowControl/>
        <w:rPr>
          <w:rFonts w:ascii="Calibri" w:eastAsia="MS Mincho" w:hAnsi="Calibri" w:cs="Arial"/>
          <w:snapToGrid/>
          <w:sz w:val="22"/>
          <w:lang w:bidi="en-US"/>
        </w:rPr>
      </w:pPr>
      <w:r w:rsidRPr="00794242">
        <w:rPr>
          <w:rFonts w:ascii="Calibri" w:eastAsia="MS Mincho" w:hAnsi="Calibri" w:cs="Calibri"/>
          <w:snapToGrid/>
          <w:sz w:val="22"/>
          <w:szCs w:val="22"/>
          <w:lang w:bidi="en-US"/>
        </w:rPr>
        <w:t xml:space="preserve">As noted in the 2020 Accountability Review and 2021 Renewal Inspection, GCVS has </w:t>
      </w:r>
      <w:r w:rsidRPr="00794242">
        <w:rPr>
          <w:rFonts w:ascii="Calibri" w:eastAsia="MS Mincho" w:hAnsi="Calibri" w:cs="Arial"/>
          <w:snapToGrid/>
          <w:sz w:val="22"/>
          <w:lang w:bidi="en-US"/>
        </w:rPr>
        <w:t>an objective and transparent system in place for monitoring individual staff performance against established expectations. The system is based on the Massachusetts Model System for Educator Evaluation and includes a formal process of evaluation for all employees, including teachers. The school, however, has not tailored the evaluation rubric to online teaching expectations.</w:t>
      </w:r>
    </w:p>
    <w:p w14:paraId="413F1E35" w14:textId="77777777" w:rsidR="00794242" w:rsidRPr="00794242" w:rsidRDefault="00794242" w:rsidP="00794242">
      <w:pPr>
        <w:widowControl/>
        <w:spacing w:before="200" w:after="200"/>
        <w:rPr>
          <w:rFonts w:ascii="Calibri" w:eastAsia="MS Mincho" w:hAnsi="Calibri" w:cs="Calibri"/>
          <w:snapToGrid/>
          <w:kern w:val="32"/>
          <w:sz w:val="20"/>
          <w:szCs w:val="19"/>
          <w:lang w:bidi="en-US"/>
        </w:rPr>
      </w:pPr>
      <w:r w:rsidRPr="00794242">
        <w:rPr>
          <w:rFonts w:ascii="Calibri" w:eastAsia="MS Mincho" w:hAnsi="Calibri" w:cs="Arial"/>
          <w:snapToGrid/>
          <w:sz w:val="22"/>
          <w:szCs w:val="22"/>
          <w:lang w:bidi="en-US"/>
        </w:rPr>
        <w:t xml:space="preserve">The organizational structure indicates appropriate staffing levels, including appropriate student to teacher ratios at various grade levels and content areas. As noted above, all teaching staff are licensed as required by law. </w:t>
      </w:r>
    </w:p>
    <w:p w14:paraId="2D76A6AE" w14:textId="77777777" w:rsidR="00794242" w:rsidRPr="00794242" w:rsidRDefault="00794242" w:rsidP="00794242">
      <w:pPr>
        <w:widowControl/>
        <w:rPr>
          <w:rFonts w:ascii="Calibri" w:eastAsia="MS Mincho" w:hAnsi="Calibri" w:cs="Calibri"/>
          <w:i/>
          <w:snapToGrid/>
          <w:sz w:val="20"/>
          <w:lang w:bidi="en-US"/>
        </w:rPr>
      </w:pPr>
      <w:bookmarkStart w:id="53" w:name="_Toc453315924"/>
      <w:bookmarkStart w:id="54" w:name="_Toc453317939"/>
      <w:r w:rsidRPr="00794242">
        <w:rPr>
          <w:rFonts w:ascii="Calibri" w:eastAsia="MS Mincho" w:hAnsi="Calibri" w:cs="Calibri"/>
          <w:i/>
          <w:snapToGrid/>
          <w:sz w:val="20"/>
          <w:lang w:bidi="en-US"/>
        </w:rPr>
        <w:t>Sources: Renewal Inspection Report (November 2021), Accountability Review (January 2021), Certificate Renewal Application (June 2021)</w:t>
      </w:r>
    </w:p>
    <w:p w14:paraId="3BE5295E" w14:textId="77777777" w:rsidR="00794242" w:rsidRPr="00794242" w:rsidRDefault="00794242" w:rsidP="00794242">
      <w:pPr>
        <w:widowControl/>
        <w:rPr>
          <w:rFonts w:ascii="Calibri" w:eastAsia="MS Mincho" w:hAnsi="Calibri" w:cs="Calibri"/>
          <w:i/>
          <w:snapToGrid/>
          <w:sz w:val="20"/>
          <w:lang w:bidi="en-US"/>
        </w:rPr>
      </w:pPr>
    </w:p>
    <w:tbl>
      <w:tblPr>
        <w:tblStyle w:val="TableGrid9"/>
        <w:tblpPr w:leftFromText="180" w:rightFromText="180" w:topFromText="200" w:bottomFromText="200" w:vertAnchor="text" w:horzAnchor="margin" w:tblpY="225"/>
        <w:tblW w:w="0" w:type="auto"/>
        <w:tblInd w:w="0" w:type="dxa"/>
        <w:tblLook w:val="04A0" w:firstRow="1" w:lastRow="0" w:firstColumn="1" w:lastColumn="0" w:noHBand="0" w:noVBand="1"/>
        <w:tblCaption w:val="CRITERION 8: CAPACITY"/>
      </w:tblPr>
      <w:tblGrid>
        <w:gridCol w:w="7465"/>
        <w:gridCol w:w="1885"/>
      </w:tblGrid>
      <w:tr w:rsidR="00794242" w:rsidRPr="00794242" w14:paraId="4031E4E2" w14:textId="77777777" w:rsidTr="00794242">
        <w:trPr>
          <w:trHeight w:val="440"/>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170D1EA" w14:textId="77777777" w:rsidR="00794242" w:rsidRPr="00794242" w:rsidRDefault="00794242" w:rsidP="00794242">
            <w:pPr>
              <w:widowControl/>
              <w:spacing w:before="0" w:after="0"/>
              <w:outlineLvl w:val="2"/>
              <w:rPr>
                <w:rFonts w:cs="Calibri"/>
                <w:b/>
                <w:i/>
                <w:caps/>
                <w:snapToGrid/>
                <w:sz w:val="22"/>
              </w:rPr>
            </w:pPr>
            <w:bookmarkStart w:id="55" w:name="_Toc97722830"/>
            <w:r w:rsidRPr="00794242">
              <w:rPr>
                <w:rFonts w:cs="Calibri"/>
                <w:b/>
                <w:i/>
                <w:iCs/>
                <w:snapToGrid/>
                <w:sz w:val="22"/>
              </w:rPr>
              <w:t>Criterion 8: Governance</w:t>
            </w:r>
            <w:bookmarkEnd w:id="55"/>
            <w:r w:rsidRPr="00794242">
              <w:rPr>
                <w:rFonts w:cs="Calibri"/>
                <w:b/>
                <w:i/>
                <w:iCs/>
                <w:snapToGrid/>
                <w:sz w:val="22"/>
              </w:rPr>
              <w:t xml:space="preserve"> </w:t>
            </w:r>
          </w:p>
        </w:tc>
      </w:tr>
      <w:tr w:rsidR="00794242" w:rsidRPr="00794242" w14:paraId="59817E1E" w14:textId="77777777" w:rsidTr="00794242">
        <w:trPr>
          <w:tblHeader/>
        </w:trPr>
        <w:tc>
          <w:tcPr>
            <w:tcW w:w="7465" w:type="dxa"/>
            <w:tcBorders>
              <w:top w:val="single" w:sz="4" w:space="0" w:color="auto"/>
              <w:left w:val="single" w:sz="4" w:space="0" w:color="auto"/>
              <w:bottom w:val="single" w:sz="4" w:space="0" w:color="auto"/>
              <w:right w:val="single" w:sz="4" w:space="0" w:color="auto"/>
            </w:tcBorders>
            <w:vAlign w:val="center"/>
            <w:hideMark/>
          </w:tcPr>
          <w:p w14:paraId="55269B00" w14:textId="77777777" w:rsidR="00794242" w:rsidRPr="00794242" w:rsidRDefault="00794242" w:rsidP="00794242">
            <w:pPr>
              <w:widowControl/>
              <w:rPr>
                <w:rFonts w:cs="Calibri"/>
                <w:snapToGrid/>
                <w:sz w:val="22"/>
              </w:rPr>
            </w:pPr>
            <w:r w:rsidRPr="00794242">
              <w:rPr>
                <w:i/>
                <w:snapToGrid/>
                <w:sz w:val="22"/>
              </w:rPr>
              <w:t xml:space="preserve">Finding: </w:t>
            </w:r>
            <w:r w:rsidRPr="00794242">
              <w:rPr>
                <w:rFonts w:cs="Calibri"/>
                <w:i/>
                <w:snapToGrid/>
                <w:sz w:val="22"/>
              </w:rPr>
              <w:t xml:space="preserve"> Members of the GCVS board of trustees act as public agents authorized by the state and somewhat provide competent and appropriate governance of the school.</w:t>
            </w:r>
          </w:p>
        </w:tc>
        <w:tc>
          <w:tcPr>
            <w:tcW w:w="1885" w:type="dxa"/>
            <w:tcBorders>
              <w:top w:val="single" w:sz="4" w:space="0" w:color="auto"/>
              <w:left w:val="single" w:sz="4" w:space="0" w:color="auto"/>
              <w:bottom w:val="single" w:sz="4" w:space="0" w:color="auto"/>
              <w:right w:val="single" w:sz="4" w:space="0" w:color="auto"/>
            </w:tcBorders>
            <w:vAlign w:val="center"/>
            <w:hideMark/>
          </w:tcPr>
          <w:p w14:paraId="4515343A" w14:textId="77777777" w:rsidR="00794242" w:rsidRPr="00794242" w:rsidRDefault="00794242" w:rsidP="00794242">
            <w:pPr>
              <w:widowControl/>
              <w:jc w:val="center"/>
              <w:rPr>
                <w:rFonts w:cs="Calibri"/>
                <w:snapToGrid/>
                <w:sz w:val="22"/>
                <w:szCs w:val="24"/>
              </w:rPr>
            </w:pPr>
            <w:r w:rsidRPr="00794242">
              <w:rPr>
                <w:rFonts w:ascii="Wingdings" w:hAnsi="Wingdings"/>
                <w:b/>
                <w:bCs/>
                <w:snapToGrid/>
                <w:color w:val="FFC000"/>
                <w:sz w:val="22"/>
                <w:szCs w:val="24"/>
              </w:rPr>
              <w:t>l</w:t>
            </w:r>
            <w:r w:rsidRPr="00794242">
              <w:rPr>
                <w:b/>
                <w:snapToGrid/>
                <w:sz w:val="22"/>
                <w:szCs w:val="24"/>
              </w:rPr>
              <w:t xml:space="preserve"> Partially Meets</w:t>
            </w:r>
          </w:p>
        </w:tc>
      </w:tr>
    </w:tbl>
    <w:p w14:paraId="57D03810" w14:textId="77777777" w:rsidR="00794242" w:rsidRPr="00794242" w:rsidRDefault="00794242" w:rsidP="00794242">
      <w:pPr>
        <w:widowControl/>
        <w:spacing w:before="200" w:after="200"/>
        <w:rPr>
          <w:rFonts w:ascii="Calibri" w:eastAsia="MS Mincho" w:hAnsi="Calibri" w:cs="Calibri"/>
          <w:snapToGrid/>
          <w:sz w:val="22"/>
          <w:szCs w:val="22"/>
          <w:lang w:bidi="en-US"/>
        </w:rPr>
      </w:pPr>
      <w:r w:rsidRPr="00794242">
        <w:rPr>
          <w:rFonts w:ascii="Calibri" w:eastAsia="MS Mincho" w:hAnsi="Calibri" w:cs="Calibri"/>
          <w:snapToGrid/>
          <w:sz w:val="22"/>
          <w:szCs w:val="22"/>
          <w:lang w:bidi="en-US"/>
        </w:rPr>
        <w:t xml:space="preserve">GCVS is governed by a seven-member board of trustees, two of whom were recently appointed. Board membership conforms with bylaws; the board meets monthly. During the 2019-2020 school year, board membership consisted of four individuals, below the five specified in GCVS’s bylaws and below the level (five) required by regulation. </w:t>
      </w:r>
    </w:p>
    <w:p w14:paraId="6A039E9E" w14:textId="77777777" w:rsidR="00794242" w:rsidRPr="00794242" w:rsidRDefault="00794242" w:rsidP="00794242">
      <w:pPr>
        <w:widowControl/>
        <w:spacing w:before="200" w:after="200"/>
        <w:rPr>
          <w:rFonts w:ascii="Calibri" w:eastAsia="MS Mincho" w:hAnsi="Calibri" w:cs="Arial"/>
          <w:snapToGrid/>
          <w:sz w:val="22"/>
          <w:lang w:bidi="en-US"/>
        </w:rPr>
      </w:pPr>
      <w:r w:rsidRPr="00794242">
        <w:rPr>
          <w:rFonts w:ascii="Calibri" w:eastAsia="MS Mincho" w:hAnsi="Calibri" w:cs="Arial"/>
          <w:snapToGrid/>
          <w:sz w:val="22"/>
          <w:szCs w:val="22"/>
          <w:lang w:bidi="en-US"/>
        </w:rPr>
        <w:t xml:space="preserve">The board fulfills some of its legal and fiduciary responsibilities. Meeting minutes for the full board and subcommittees are maintained and as noted in Criterion 3: Compliance above, board meeting minutes mostly conform with requirements of the Open Meeting Law. The board discusses and approves school policies throughout the school year. However, in August 2021, the board voted on a special education matter in a way that did not fulfill its fiduciary duties; the board later rescinded its vote. The board somewhat demonstrates appropriate oversight of the school leader and the school’s progress toward meeting academic goals, with limited evidence recorded in meeting minutes of discussions related to either of these oversight obligations. Evidence gathered during the renewal inspection demonstrates that the board provides oversight of the school’s financial health via monthly financial reports; fiscal year 2019 (FY2019) audit findings were remedied in subsequent years, and all subsequent financial audits have been free of findings, as noted below.  </w:t>
      </w:r>
    </w:p>
    <w:p w14:paraId="27E90750" w14:textId="77777777" w:rsidR="00794242" w:rsidRPr="00794242" w:rsidRDefault="00794242" w:rsidP="00794242">
      <w:pPr>
        <w:widowControl/>
        <w:spacing w:after="200"/>
        <w:rPr>
          <w:rFonts w:ascii="Calibri" w:eastAsia="MS Mincho" w:hAnsi="Calibri" w:cs="Arial"/>
          <w:snapToGrid/>
          <w:sz w:val="22"/>
          <w:szCs w:val="22"/>
          <w:lang w:bidi="en-US"/>
        </w:rPr>
      </w:pPr>
      <w:r w:rsidRPr="00794242">
        <w:rPr>
          <w:rFonts w:ascii="Calibri" w:eastAsia="MS Mincho" w:hAnsi="Calibri" w:cs="Arial"/>
          <w:snapToGrid/>
          <w:sz w:val="22"/>
          <w:szCs w:val="22"/>
          <w:lang w:bidi="en-US"/>
        </w:rPr>
        <w:t xml:space="preserve">The board has a clear and well-understood system for communication processes within the board itself and between board members and the school community. </w:t>
      </w:r>
      <w:r w:rsidRPr="00794242">
        <w:rPr>
          <w:rFonts w:ascii="Calibri" w:eastAsia="MS Mincho" w:hAnsi="Calibri" w:cs="Calibri"/>
          <w:snapToGrid/>
          <w:sz w:val="22"/>
          <w:szCs w:val="22"/>
          <w:lang w:bidi="en-US"/>
        </w:rPr>
        <w:t xml:space="preserve">Key school staff, such as the executive director and business manager, attend monthly board meetings to provide reports on school events, policy issues, and monthly financials. </w:t>
      </w:r>
      <w:r w:rsidRPr="00794242">
        <w:rPr>
          <w:rFonts w:ascii="Calibri" w:eastAsia="MS Mincho" w:hAnsi="Calibri" w:cs="Arial"/>
          <w:snapToGrid/>
          <w:sz w:val="22"/>
          <w:szCs w:val="22"/>
          <w:lang w:bidi="en-US"/>
        </w:rPr>
        <w:t xml:space="preserve">The board has a clear and well-understood system for decision-making processes. Board meeting minutes include mixed evidence that meetings foster open, deliberate, and thorough discussions; board meeting minutes do not consistently include a sufficient summary of board discussion. Board members reported, and board meeting minutes confirm, that the board engages in governance tasks rather than management of day-to-day operations at the school. </w:t>
      </w:r>
    </w:p>
    <w:p w14:paraId="31CA61D4" w14:textId="77777777" w:rsidR="00794242" w:rsidRPr="00794242" w:rsidRDefault="00794242" w:rsidP="00794242">
      <w:pPr>
        <w:widowControl/>
        <w:spacing w:after="200"/>
        <w:rPr>
          <w:rFonts w:ascii="Calibri" w:eastAsia="MS Mincho" w:hAnsi="Calibri" w:cs="Arial"/>
          <w:snapToGrid/>
          <w:sz w:val="22"/>
          <w:szCs w:val="22"/>
          <w:lang w:bidi="en-US"/>
        </w:rPr>
      </w:pPr>
      <w:r w:rsidRPr="00794242">
        <w:rPr>
          <w:rFonts w:ascii="Calibri" w:eastAsia="MS Mincho" w:hAnsi="Calibri" w:cs="Arial"/>
          <w:snapToGrid/>
          <w:sz w:val="22"/>
          <w:szCs w:val="22"/>
          <w:lang w:bidi="en-US"/>
        </w:rPr>
        <w:t>During the certificate term, the board has engaged in some strategic and continuous improvement planning</w:t>
      </w:r>
      <w:r w:rsidRPr="00794242">
        <w:rPr>
          <w:rFonts w:ascii="Calibri" w:hAnsi="Calibri" w:cs="Calibri"/>
          <w:snapToGrid/>
          <w:sz w:val="22"/>
          <w:lang w:bidi="en-US"/>
        </w:rPr>
        <w:t xml:space="preserve">. The board does not have its own strategic plan that sets or monitors long-term priorities or goals for the school, but the administration creates multi-year plans for school improvement. Language within the executive director’s contract and the board’s bylaws outline some plans for leader and board member succession. While there are no formal processes to recruit new board members, two new members have just joined and there are presentations and formal trainings offered to those new members. </w:t>
      </w:r>
    </w:p>
    <w:p w14:paraId="3C17CCB8" w14:textId="77777777" w:rsidR="00794242" w:rsidRPr="00794242" w:rsidRDefault="00794242" w:rsidP="00794242">
      <w:pPr>
        <w:widowControl/>
        <w:rPr>
          <w:rFonts w:ascii="Calibri" w:eastAsia="MS Mincho" w:hAnsi="Calibri" w:cs="Calibri"/>
          <w:i/>
          <w:snapToGrid/>
          <w:sz w:val="20"/>
          <w:lang w:bidi="en-US"/>
        </w:rPr>
      </w:pPr>
      <w:r w:rsidRPr="00794242">
        <w:rPr>
          <w:rFonts w:ascii="Calibri" w:eastAsia="MS Mincho" w:hAnsi="Calibri" w:cs="Calibri"/>
          <w:i/>
          <w:snapToGrid/>
          <w:sz w:val="20"/>
          <w:lang w:bidi="en-US"/>
        </w:rPr>
        <w:t>Sources: Renewal Inspection Report (November 2021), Accountability Review (January 2021), Certificate Renewal Application (June 2021); Financial Audits</w:t>
      </w:r>
    </w:p>
    <w:p w14:paraId="78158C5A" w14:textId="77777777" w:rsidR="00794242" w:rsidRPr="00794242" w:rsidRDefault="00794242" w:rsidP="00794242">
      <w:pPr>
        <w:widowControl/>
        <w:rPr>
          <w:rFonts w:ascii="Calibri" w:eastAsia="MS Mincho" w:hAnsi="Calibri" w:cs="Calibri"/>
          <w:i/>
          <w:snapToGrid/>
          <w:sz w:val="20"/>
          <w:lang w:bidi="en-US"/>
        </w:rPr>
      </w:pPr>
    </w:p>
    <w:tbl>
      <w:tblPr>
        <w:tblStyle w:val="TableGrid9"/>
        <w:tblpPr w:leftFromText="180" w:rightFromText="180" w:topFromText="200" w:bottomFromText="200" w:vertAnchor="text" w:horzAnchor="margin" w:tblpY="112"/>
        <w:tblW w:w="0" w:type="auto"/>
        <w:tblInd w:w="0" w:type="dxa"/>
        <w:tblLook w:val="04A0" w:firstRow="1" w:lastRow="0" w:firstColumn="1" w:lastColumn="0" w:noHBand="0" w:noVBand="1"/>
        <w:tblCaption w:val="CRITERION 8: CAPACITY"/>
      </w:tblPr>
      <w:tblGrid>
        <w:gridCol w:w="7465"/>
        <w:gridCol w:w="1885"/>
      </w:tblGrid>
      <w:tr w:rsidR="00794242" w:rsidRPr="00794242" w14:paraId="05B155FF" w14:textId="77777777" w:rsidTr="00794242">
        <w:trPr>
          <w:trHeight w:val="432"/>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B64CE8" w14:textId="77777777" w:rsidR="00794242" w:rsidRPr="00794242" w:rsidRDefault="00794242" w:rsidP="00794242">
            <w:pPr>
              <w:widowControl/>
              <w:spacing w:before="0" w:after="0"/>
              <w:outlineLvl w:val="2"/>
              <w:rPr>
                <w:rFonts w:cs="Calibri"/>
                <w:b/>
                <w:i/>
                <w:snapToGrid/>
                <w:sz w:val="22"/>
              </w:rPr>
            </w:pPr>
            <w:bookmarkStart w:id="56" w:name="_Toc97722831"/>
            <w:r w:rsidRPr="00794242">
              <w:rPr>
                <w:rFonts w:cs="Calibri"/>
                <w:b/>
                <w:i/>
                <w:iCs/>
                <w:snapToGrid/>
                <w:sz w:val="22"/>
              </w:rPr>
              <w:t>Criterion 9: Finance</w:t>
            </w:r>
            <w:bookmarkEnd w:id="56"/>
          </w:p>
        </w:tc>
      </w:tr>
      <w:tr w:rsidR="00794242" w:rsidRPr="00794242" w14:paraId="7CC38BAC" w14:textId="77777777" w:rsidTr="00794242">
        <w:trPr>
          <w:tblHeader/>
        </w:trPr>
        <w:tc>
          <w:tcPr>
            <w:tcW w:w="7465" w:type="dxa"/>
            <w:tcBorders>
              <w:top w:val="single" w:sz="4" w:space="0" w:color="auto"/>
              <w:left w:val="single" w:sz="4" w:space="0" w:color="auto"/>
              <w:bottom w:val="single" w:sz="4" w:space="0" w:color="auto"/>
              <w:right w:val="single" w:sz="4" w:space="0" w:color="auto"/>
            </w:tcBorders>
            <w:vAlign w:val="center"/>
            <w:hideMark/>
          </w:tcPr>
          <w:p w14:paraId="7F3CD8E5" w14:textId="77777777" w:rsidR="00794242" w:rsidRPr="00794242" w:rsidRDefault="00794242" w:rsidP="00794242">
            <w:pPr>
              <w:widowControl/>
              <w:rPr>
                <w:rFonts w:cs="Calibri"/>
                <w:i/>
                <w:snapToGrid/>
                <w:sz w:val="22"/>
              </w:rPr>
            </w:pPr>
            <w:r w:rsidRPr="00794242">
              <w:rPr>
                <w:rFonts w:cs="Calibri"/>
                <w:i/>
                <w:iCs/>
                <w:snapToGrid/>
                <w:sz w:val="22"/>
              </w:rPr>
              <w:t>Finding: GCVS has maintained a sound and stable financial condition over the past two years.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C59D169" w14:textId="77777777" w:rsidR="00794242" w:rsidRPr="00794242" w:rsidRDefault="00794242" w:rsidP="00794242">
            <w:pPr>
              <w:widowControl/>
              <w:spacing w:before="0" w:after="0"/>
              <w:jc w:val="center"/>
              <w:textAlignment w:val="baseline"/>
              <w:rPr>
                <w:rFonts w:ascii="Times New Roman" w:eastAsia="Times New Roman" w:hAnsi="Times New Roman" w:cs="Calibri"/>
                <w:snapToGrid/>
                <w:sz w:val="22"/>
              </w:rPr>
            </w:pPr>
            <w:r w:rsidRPr="00794242">
              <w:rPr>
                <w:rFonts w:ascii="Wingdings" w:eastAsia="Times New Roman" w:hAnsi="Wingdings" w:cs="Times New Roman"/>
                <w:b/>
                <w:snapToGrid/>
                <w:color w:val="00B050"/>
                <w:sz w:val="22"/>
              </w:rPr>
              <w:t>l</w:t>
            </w:r>
            <w:r w:rsidRPr="00794242">
              <w:rPr>
                <w:rFonts w:ascii="Times New Roman" w:eastAsia="Times New Roman" w:hAnsi="Times New Roman" w:cs="Times New Roman"/>
                <w:b/>
                <w:snapToGrid/>
                <w:sz w:val="22"/>
              </w:rPr>
              <w:t xml:space="preserve"> </w:t>
            </w:r>
            <w:r w:rsidRPr="00794242">
              <w:rPr>
                <w:rFonts w:eastAsia="Times New Roman" w:cs="Calibri"/>
                <w:b/>
                <w:snapToGrid/>
                <w:sz w:val="22"/>
              </w:rPr>
              <w:t>Meets</w:t>
            </w:r>
          </w:p>
        </w:tc>
      </w:tr>
    </w:tbl>
    <w:p w14:paraId="74D24037" w14:textId="77777777" w:rsidR="00794242" w:rsidRPr="00794242" w:rsidRDefault="00794242" w:rsidP="00794242">
      <w:pPr>
        <w:widowControl/>
        <w:textAlignment w:val="baseline"/>
        <w:rPr>
          <w:rFonts w:ascii="Calibri" w:hAnsi="Calibri" w:cs="Calibri"/>
          <w:b/>
          <w:bCs/>
          <w:snapToGrid/>
          <w:sz w:val="22"/>
          <w:szCs w:val="22"/>
        </w:rPr>
      </w:pPr>
    </w:p>
    <w:p w14:paraId="40F66C33" w14:textId="77777777" w:rsidR="00794242" w:rsidRPr="00794242" w:rsidRDefault="00794242" w:rsidP="00794242">
      <w:pPr>
        <w:widowControl/>
        <w:ind w:right="180"/>
        <w:textAlignment w:val="baseline"/>
        <w:rPr>
          <w:snapToGrid/>
          <w:szCs w:val="24"/>
        </w:rPr>
      </w:pPr>
      <w:r w:rsidRPr="00794242">
        <w:rPr>
          <w:rFonts w:ascii="Calibri" w:hAnsi="Calibri" w:cs="Calibri"/>
          <w:snapToGrid/>
          <w:sz w:val="22"/>
          <w:szCs w:val="22"/>
        </w:rPr>
        <w:t>During the certificate term, GCVS has maintained sound and stable finances. While the school’s fiscal year 2019 (FY2019) audit had findings of Material Weakness, Significant Deficiency, and Instances of Noncompliance under GAAS, all were resolved by FY2020. In FY2020 and FY2021, the school’s financial audits were free of findings. For the past two fiscal years (FY2020 and FY2021), GCVS incurred a net income of $559,790 and $1,971,271 respectively, mainly due to an increase in enrollment and grant allocations.  </w:t>
      </w:r>
    </w:p>
    <w:p w14:paraId="48A1C1DC" w14:textId="77777777" w:rsidR="00794242" w:rsidRPr="00794242" w:rsidRDefault="00794242" w:rsidP="00794242">
      <w:pPr>
        <w:widowControl/>
        <w:textAlignment w:val="baseline"/>
        <w:rPr>
          <w:snapToGrid/>
          <w:sz w:val="18"/>
          <w:szCs w:val="18"/>
        </w:rPr>
      </w:pPr>
    </w:p>
    <w:p w14:paraId="0096ECE4" w14:textId="77777777" w:rsidR="00794242" w:rsidRPr="00794242" w:rsidRDefault="00794242" w:rsidP="00794242">
      <w:pPr>
        <w:widowControl/>
        <w:textAlignment w:val="baseline"/>
        <w:rPr>
          <w:rFonts w:ascii="Calibri" w:hAnsi="Calibri" w:cs="Calibri"/>
          <w:i/>
          <w:snapToGrid/>
          <w:sz w:val="20"/>
        </w:rPr>
      </w:pPr>
      <w:r w:rsidRPr="00794242">
        <w:rPr>
          <w:rFonts w:ascii="Calibri" w:hAnsi="Calibri" w:cs="Calibri"/>
          <w:i/>
          <w:snapToGrid/>
          <w:sz w:val="20"/>
        </w:rPr>
        <w:t xml:space="preserve">Sources: FY2020 and FY2021 Financial Audits, Financial Dashboard </w:t>
      </w:r>
    </w:p>
    <w:p w14:paraId="390AA3BF" w14:textId="77777777" w:rsidR="00794242" w:rsidRPr="00794242" w:rsidRDefault="00794242" w:rsidP="00794242">
      <w:pPr>
        <w:widowControl/>
        <w:textAlignment w:val="baseline"/>
        <w:rPr>
          <w:rFonts w:ascii="Calibri" w:hAnsi="Calibri" w:cs="Calibri"/>
          <w:i/>
          <w:snapToGrid/>
          <w:sz w:val="20"/>
        </w:rPr>
      </w:pPr>
    </w:p>
    <w:bookmarkEnd w:id="53"/>
    <w:bookmarkEnd w:id="54"/>
    <w:p w14:paraId="6838A3B6" w14:textId="77777777" w:rsidR="00794242" w:rsidRPr="00794242" w:rsidRDefault="00794242" w:rsidP="00794242">
      <w:pPr>
        <w:widowControl/>
        <w:textAlignment w:val="baseline"/>
        <w:rPr>
          <w:rFonts w:ascii="Calibri" w:hAnsi="Calibri" w:cs="Calibri"/>
          <w:i/>
          <w:snapToGrid/>
          <w:sz w:val="20"/>
        </w:rPr>
      </w:pPr>
    </w:p>
    <w:p w14:paraId="5FED73CD" w14:textId="77777777" w:rsidR="00794242" w:rsidRPr="00794242" w:rsidRDefault="00794242" w:rsidP="00794242">
      <w:pPr>
        <w:widowControl/>
        <w:spacing w:line="276" w:lineRule="auto"/>
        <w:rPr>
          <w:rFonts w:ascii="Calibri" w:eastAsia="MS Mincho" w:hAnsi="Calibri" w:cs="Arial"/>
          <w:snapToGrid/>
          <w:sz w:val="22"/>
          <w:lang w:bidi="en-US"/>
        </w:rPr>
        <w:sectPr w:rsidR="00794242" w:rsidRPr="00794242" w:rsidSect="00A1584C">
          <w:footerReference w:type="default" r:id="rId40"/>
          <w:pgSz w:w="12240" w:h="15840"/>
          <w:pgMar w:top="990" w:right="1440" w:bottom="450" w:left="1440" w:header="720" w:footer="720" w:gutter="0"/>
          <w:cols w:space="720"/>
        </w:sectPr>
      </w:pPr>
    </w:p>
    <w:p w14:paraId="338074E3" w14:textId="63192268" w:rsidR="00794242" w:rsidRPr="00794242" w:rsidRDefault="00794242" w:rsidP="00794242">
      <w:pPr>
        <w:widowControl/>
        <w:pBdr>
          <w:top w:val="single" w:sz="24" w:space="0" w:color="4F81BD"/>
          <w:left w:val="single" w:sz="24" w:space="0" w:color="4F81BD"/>
          <w:bottom w:val="single" w:sz="24" w:space="0" w:color="4F81BD"/>
          <w:right w:val="single" w:sz="24" w:space="0" w:color="4F81BD"/>
        </w:pBdr>
        <w:shd w:val="clear" w:color="auto" w:fill="4F81BD"/>
        <w:spacing w:before="200" w:after="120"/>
        <w:outlineLvl w:val="0"/>
        <w:rPr>
          <w:rFonts w:ascii="Calibri" w:eastAsia="MS Mincho" w:hAnsi="Calibri" w:cs="Arial"/>
          <w:b/>
          <w:bCs/>
          <w:caps/>
          <w:snapToGrid/>
          <w:color w:val="FFFFFF"/>
          <w:spacing w:val="15"/>
          <w:sz w:val="28"/>
          <w:szCs w:val="22"/>
          <w:lang w:bidi="en-US"/>
        </w:rPr>
      </w:pPr>
      <w:bookmarkStart w:id="57" w:name="_Toc97722832"/>
      <w:r w:rsidRPr="00794242">
        <w:rPr>
          <w:rFonts w:ascii="Calibri" w:eastAsia="MS Mincho" w:hAnsi="Calibri" w:cs="Arial"/>
          <w:b/>
          <w:bCs/>
          <w:caps/>
          <w:snapToGrid/>
          <w:color w:val="FFFFFF"/>
          <w:spacing w:val="15"/>
          <w:sz w:val="28"/>
          <w:szCs w:val="22"/>
          <w:lang w:bidi="en-US"/>
        </w:rPr>
        <w:t>School’s Response to Summary of Review</w:t>
      </w:r>
      <w:bookmarkEnd w:id="57"/>
    </w:p>
    <w:p w14:paraId="6210F424" w14:textId="7114F485" w:rsidR="00794242" w:rsidRPr="00794242" w:rsidRDefault="0066075C" w:rsidP="00794242">
      <w:pPr>
        <w:widowControl/>
        <w:spacing w:before="200" w:after="200"/>
        <w:rPr>
          <w:rFonts w:ascii="Calibri" w:eastAsia="MS Mincho" w:hAnsi="Calibri" w:cs="Arial"/>
          <w:snapToGrid/>
          <w:sz w:val="22"/>
          <w:lang w:bidi="en-US"/>
        </w:rPr>
      </w:pPr>
      <w:r w:rsidRPr="00794242">
        <w:rPr>
          <w:rFonts w:ascii="Calibri" w:eastAsia="MS Mincho" w:hAnsi="Calibri" w:cs="Arial"/>
          <w:noProof/>
          <w:snapToGrid/>
          <w:sz w:val="22"/>
          <w:lang w:bidi="en-US"/>
        </w:rPr>
        <w:drawing>
          <wp:anchor distT="0" distB="0" distL="114300" distR="114300" simplePos="0" relativeHeight="251658244" behindDoc="1" locked="0" layoutInCell="1" allowOverlap="1" wp14:anchorId="37375FB1" wp14:editId="690819A1">
            <wp:simplePos x="0" y="0"/>
            <wp:positionH relativeFrom="margin">
              <wp:posOffset>336746</wp:posOffset>
            </wp:positionH>
            <wp:positionV relativeFrom="page">
              <wp:posOffset>1615830</wp:posOffset>
            </wp:positionV>
            <wp:extent cx="5084064" cy="6638544"/>
            <wp:effectExtent l="0" t="0" r="2540" b="0"/>
            <wp:wrapTight wrapText="bothSides">
              <wp:wrapPolygon edited="0">
                <wp:start x="971" y="0"/>
                <wp:lineTo x="0" y="558"/>
                <wp:lineTo x="0" y="1550"/>
                <wp:lineTo x="324" y="1984"/>
                <wp:lineTo x="2347" y="2975"/>
                <wp:lineTo x="2428" y="3843"/>
                <wp:lineTo x="3319" y="3967"/>
                <wp:lineTo x="10765" y="3967"/>
                <wp:lineTo x="2428" y="4773"/>
                <wp:lineTo x="2428" y="8554"/>
                <wp:lineTo x="5747" y="8926"/>
                <wp:lineTo x="3399" y="8926"/>
                <wp:lineTo x="2428" y="9050"/>
                <wp:lineTo x="2428" y="18596"/>
                <wp:lineTo x="2590" y="18844"/>
                <wp:lineTo x="2995" y="18844"/>
                <wp:lineTo x="2509" y="19464"/>
                <wp:lineTo x="3238" y="19773"/>
                <wp:lineTo x="8661" y="19835"/>
                <wp:lineTo x="243" y="20393"/>
                <wp:lineTo x="243" y="20703"/>
                <wp:lineTo x="890" y="20889"/>
                <wp:lineTo x="890" y="21199"/>
                <wp:lineTo x="8256" y="21509"/>
                <wp:lineTo x="9551" y="21509"/>
                <wp:lineTo x="20640" y="21447"/>
                <wp:lineTo x="20640" y="20889"/>
                <wp:lineTo x="21044" y="20827"/>
                <wp:lineTo x="21044" y="20393"/>
                <wp:lineTo x="8984" y="19835"/>
                <wp:lineTo x="10360" y="19835"/>
                <wp:lineTo x="10036" y="19402"/>
                <wp:lineTo x="4533" y="18844"/>
                <wp:lineTo x="7285" y="18844"/>
                <wp:lineTo x="16673" y="18100"/>
                <wp:lineTo x="16593" y="17852"/>
                <wp:lineTo x="19830" y="17666"/>
                <wp:lineTo x="19830" y="17418"/>
                <wp:lineTo x="17078" y="16860"/>
                <wp:lineTo x="20073" y="16488"/>
                <wp:lineTo x="20073" y="14877"/>
                <wp:lineTo x="18130" y="13885"/>
                <wp:lineTo x="18940" y="13885"/>
                <wp:lineTo x="20316" y="13265"/>
                <wp:lineTo x="20235" y="12893"/>
                <wp:lineTo x="19264" y="11901"/>
                <wp:lineTo x="20316" y="10910"/>
                <wp:lineTo x="20316" y="9112"/>
                <wp:lineTo x="18292" y="8926"/>
                <wp:lineTo x="12788" y="8926"/>
                <wp:lineTo x="19749" y="8182"/>
                <wp:lineTo x="19668" y="6942"/>
                <wp:lineTo x="20154" y="5951"/>
                <wp:lineTo x="20397" y="5579"/>
                <wp:lineTo x="9956" y="4959"/>
                <wp:lineTo x="20316" y="4277"/>
                <wp:lineTo x="20316" y="3967"/>
                <wp:lineTo x="10765" y="3967"/>
                <wp:lineTo x="13031" y="3471"/>
                <wp:lineTo x="12869" y="3223"/>
                <wp:lineTo x="7446" y="2975"/>
                <wp:lineTo x="7527" y="2727"/>
                <wp:lineTo x="6070" y="2417"/>
                <wp:lineTo x="2914" y="1984"/>
                <wp:lineTo x="18697" y="1984"/>
                <wp:lineTo x="21530" y="1860"/>
                <wp:lineTo x="21530" y="806"/>
                <wp:lineTo x="18616" y="620"/>
                <wp:lineTo x="2347" y="0"/>
                <wp:lineTo x="971" y="0"/>
              </wp:wrapPolygon>
            </wp:wrapTight>
            <wp:docPr id="22" name="Picture 2" descr="Greater Commonwealth Virtual School Letter to Commissioner Riley regarding renewal 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Greater Commonwealth Virtual School Letter to Commissioner Riley regarding renewal certificat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84064" cy="6638544"/>
                    </a:xfrm>
                    <a:prstGeom prst="rect">
                      <a:avLst/>
                    </a:prstGeom>
                    <a:noFill/>
                  </pic:spPr>
                </pic:pic>
              </a:graphicData>
            </a:graphic>
            <wp14:sizeRelH relativeFrom="margin">
              <wp14:pctWidth>0</wp14:pctWidth>
            </wp14:sizeRelH>
            <wp14:sizeRelV relativeFrom="margin">
              <wp14:pctHeight>0</wp14:pctHeight>
            </wp14:sizeRelV>
          </wp:anchor>
        </w:drawing>
      </w:r>
    </w:p>
    <w:p w14:paraId="3F72F473" w14:textId="77777777" w:rsidR="00794242" w:rsidRPr="00794242" w:rsidRDefault="00794242" w:rsidP="00794242">
      <w:pPr>
        <w:widowControl/>
        <w:spacing w:before="200" w:after="200"/>
        <w:rPr>
          <w:rFonts w:ascii="Calibri" w:eastAsia="MS Mincho" w:hAnsi="Calibri" w:cs="Arial"/>
          <w:snapToGrid/>
          <w:sz w:val="22"/>
          <w:lang w:bidi="en-US"/>
        </w:rPr>
      </w:pPr>
    </w:p>
    <w:p w14:paraId="042CA46A" w14:textId="0AE0E9FD" w:rsidR="00AE2400" w:rsidRDefault="00AE2400" w:rsidP="00CA0A63">
      <w:pPr>
        <w:widowControl/>
        <w:ind w:left="2160"/>
        <w:rPr>
          <w:sz w:val="22"/>
          <w:szCs w:val="22"/>
        </w:rPr>
      </w:pPr>
    </w:p>
    <w:p w14:paraId="6D6D8AE0" w14:textId="77777777" w:rsidR="00842FA5" w:rsidRDefault="00842FA5" w:rsidP="00340241">
      <w:pPr>
        <w:widowControl/>
        <w:ind w:left="2160"/>
        <w:rPr>
          <w:sz w:val="22"/>
          <w:szCs w:val="22"/>
        </w:rPr>
      </w:pPr>
    </w:p>
    <w:p w14:paraId="564C3F9D" w14:textId="77777777" w:rsidR="00AC4997" w:rsidRDefault="00842FA5" w:rsidP="00A70E65">
      <w:pPr>
        <w:jc w:val="center"/>
        <w:rPr>
          <w:sz w:val="22"/>
          <w:szCs w:val="22"/>
        </w:rPr>
        <w:sectPr w:rsidR="00AC4997" w:rsidSect="00AC4997">
          <w:pgSz w:w="12240" w:h="15840"/>
          <w:pgMar w:top="1440" w:right="1440" w:bottom="1440" w:left="1440" w:header="720" w:footer="1137" w:gutter="0"/>
          <w:cols w:space="720"/>
        </w:sectPr>
      </w:pPr>
      <w:r>
        <w:rPr>
          <w:sz w:val="22"/>
          <w:szCs w:val="22"/>
        </w:rPr>
        <w:br w:type="page"/>
      </w:r>
    </w:p>
    <w:p w14:paraId="57A4A726" w14:textId="30A8C9A3" w:rsidR="00A70E65" w:rsidRDefault="00A70E65" w:rsidP="00A70E65">
      <w:pPr>
        <w:jc w:val="center"/>
        <w:rPr>
          <w:b/>
          <w:sz w:val="28"/>
          <w:szCs w:val="28"/>
        </w:rPr>
      </w:pPr>
      <w:r>
        <w:rPr>
          <w:b/>
          <w:sz w:val="28"/>
          <w:szCs w:val="28"/>
        </w:rPr>
        <w:t>Commonwealth of Massachusetts Virtual School</w:t>
      </w:r>
    </w:p>
    <w:p w14:paraId="62AD4627" w14:textId="77777777" w:rsidR="00A70E65" w:rsidRDefault="00A70E65" w:rsidP="00A70E65">
      <w:pPr>
        <w:jc w:val="center"/>
        <w:rPr>
          <w:b/>
          <w:sz w:val="28"/>
          <w:szCs w:val="28"/>
        </w:rPr>
      </w:pPr>
      <w:r>
        <w:rPr>
          <w:b/>
          <w:sz w:val="28"/>
          <w:szCs w:val="28"/>
        </w:rPr>
        <w:t xml:space="preserve"> Terms of Certificate</w:t>
      </w:r>
    </w:p>
    <w:p w14:paraId="2C693A4F" w14:textId="77777777" w:rsidR="00A70E65" w:rsidRDefault="00A70E65" w:rsidP="00A70E65"/>
    <w:p w14:paraId="5BEEB101" w14:textId="77777777" w:rsidR="00A70E65" w:rsidRPr="0099038A" w:rsidRDefault="00A70E65" w:rsidP="00A70E65"/>
    <w:p w14:paraId="6F095810" w14:textId="77777777" w:rsidR="00A70E65" w:rsidRPr="0099038A" w:rsidRDefault="00A70E65" w:rsidP="00A70E65">
      <w:pPr>
        <w:widowControl/>
        <w:numPr>
          <w:ilvl w:val="0"/>
          <w:numId w:val="27"/>
        </w:numPr>
        <w:rPr>
          <w:b/>
          <w:u w:val="single"/>
        </w:rPr>
      </w:pPr>
      <w:r w:rsidRPr="0099038A">
        <w:rPr>
          <w:b/>
          <w:u w:val="single"/>
        </w:rPr>
        <w:t>Name</w:t>
      </w:r>
      <w:r w:rsidRPr="0099038A">
        <w:rPr>
          <w:b/>
        </w:rPr>
        <w:t>:</w:t>
      </w:r>
    </w:p>
    <w:p w14:paraId="548462CF" w14:textId="77777777" w:rsidR="00A70E65" w:rsidRPr="0099038A" w:rsidRDefault="00A70E65" w:rsidP="00A70E65"/>
    <w:p w14:paraId="75CF88EC" w14:textId="77777777" w:rsidR="00A70E65" w:rsidRPr="0099038A" w:rsidRDefault="00A70E65" w:rsidP="00A70E65">
      <w:r w:rsidRPr="0099038A">
        <w:t xml:space="preserve">Greater Commonwealth Virtual School (GCVS)     </w:t>
      </w:r>
    </w:p>
    <w:sdt>
      <w:sdtPr>
        <w:tag w:val="goog_rdk_5"/>
        <w:id w:val="-2130226720"/>
        <w:showingPlcHdr/>
      </w:sdtPr>
      <w:sdtEndPr/>
      <w:sdtContent>
        <w:p w14:paraId="35C4AAE3" w14:textId="002C1F64" w:rsidR="00A70E65" w:rsidRPr="0099038A" w:rsidRDefault="00A70E65" w:rsidP="00A70E65">
          <w:r w:rsidRPr="0099038A">
            <w:t xml:space="preserve">     </w:t>
          </w:r>
        </w:p>
      </w:sdtContent>
    </w:sdt>
    <w:p w14:paraId="54DCA8B2" w14:textId="77777777" w:rsidR="00A70E65" w:rsidRPr="0099038A" w:rsidRDefault="00A70E65" w:rsidP="00A70E65">
      <w:r w:rsidRPr="0099038A">
        <w:t>On September 29, 2021, the Commissioner approved a school name amendment from Greenfield Commonwealth Virtual School to Greater Commonwealth Virtual School.</w:t>
      </w:r>
    </w:p>
    <w:p w14:paraId="30409386" w14:textId="77777777" w:rsidR="00A70E65" w:rsidRPr="0099038A" w:rsidRDefault="00A70E65" w:rsidP="00A70E65"/>
    <w:p w14:paraId="386853DF" w14:textId="77777777" w:rsidR="00A70E65" w:rsidRPr="0099038A" w:rsidRDefault="00A70E65" w:rsidP="00A70E65">
      <w:pPr>
        <w:widowControl/>
        <w:numPr>
          <w:ilvl w:val="0"/>
          <w:numId w:val="27"/>
        </w:numPr>
      </w:pPr>
      <w:r w:rsidRPr="0099038A">
        <w:rPr>
          <w:b/>
          <w:u w:val="single"/>
        </w:rPr>
        <w:t>Board of trustees</w:t>
      </w:r>
      <w:r w:rsidRPr="0099038A">
        <w:rPr>
          <w:b/>
        </w:rPr>
        <w:t>:</w:t>
      </w:r>
    </w:p>
    <w:p w14:paraId="156663D6" w14:textId="77777777" w:rsidR="00A70E65" w:rsidRPr="0099038A" w:rsidRDefault="00A70E65" w:rsidP="00A70E65">
      <w:pPr>
        <w:ind w:left="720"/>
      </w:pPr>
    </w:p>
    <w:p w14:paraId="1410C9B5" w14:textId="77777777" w:rsidR="00A70E65" w:rsidRPr="0099038A" w:rsidRDefault="00A70E65" w:rsidP="00A70E65">
      <w:r w:rsidRPr="0099038A">
        <w:t>John Lunt</w:t>
      </w:r>
    </w:p>
    <w:p w14:paraId="6316EABC" w14:textId="77777777" w:rsidR="00A70E65" w:rsidRPr="0099038A" w:rsidRDefault="00A70E65" w:rsidP="00A70E65">
      <w:r w:rsidRPr="0099038A">
        <w:t>Douglas Wilkins</w:t>
      </w:r>
    </w:p>
    <w:p w14:paraId="0138212B" w14:textId="77777777" w:rsidR="00A70E65" w:rsidRPr="0099038A" w:rsidRDefault="00A70E65" w:rsidP="00A70E65">
      <w:r w:rsidRPr="0099038A">
        <w:t>Fernando Fleury</w:t>
      </w:r>
    </w:p>
    <w:p w14:paraId="615D0D31" w14:textId="77777777" w:rsidR="00A70E65" w:rsidRPr="0099038A" w:rsidRDefault="00A70E65" w:rsidP="00A70E65">
      <w:r w:rsidRPr="0099038A">
        <w:t xml:space="preserve">Jennifer Reynolds </w:t>
      </w:r>
    </w:p>
    <w:p w14:paraId="49CFEED6" w14:textId="77777777" w:rsidR="00A70E65" w:rsidRDefault="00A70E65" w:rsidP="00A70E65">
      <w:pPr>
        <w:rPr>
          <w:color w:val="000000"/>
        </w:rPr>
      </w:pPr>
      <w:r w:rsidRPr="0099038A">
        <w:rPr>
          <w:color w:val="000000"/>
        </w:rPr>
        <w:t>Donovan Stevens</w:t>
      </w:r>
    </w:p>
    <w:p w14:paraId="490A6B79" w14:textId="77777777" w:rsidR="00A70E65" w:rsidRDefault="00A70E65" w:rsidP="00A70E65">
      <w:r>
        <w:t>Crystal Pimental</w:t>
      </w:r>
    </w:p>
    <w:p w14:paraId="2FC9D1BB" w14:textId="77777777" w:rsidR="00A70E65" w:rsidRPr="0099038A" w:rsidRDefault="00A70E65" w:rsidP="00A70E65">
      <w:r>
        <w:t>Devan Sheehan</w:t>
      </w:r>
    </w:p>
    <w:p w14:paraId="6C7FC56D" w14:textId="77777777" w:rsidR="00A70E65" w:rsidRDefault="00A70E65" w:rsidP="00A70E65"/>
    <w:p w14:paraId="7CC5E646" w14:textId="77777777" w:rsidR="00A70E65" w:rsidRPr="0099038A" w:rsidRDefault="00A70E65" w:rsidP="00A70E65">
      <w:r w:rsidRPr="0099038A">
        <w:t xml:space="preserve">Members of the boards of trustees of Commonwealth of Massachusetts virtual schools may not be paid for attendance at board meetings but may receive reimbursement of reasonable expenses. </w:t>
      </w:r>
    </w:p>
    <w:p w14:paraId="4F1FF90D" w14:textId="77777777" w:rsidR="00A70E65" w:rsidRPr="0099038A" w:rsidRDefault="00A70E65" w:rsidP="00A70E65"/>
    <w:p w14:paraId="18A237AD" w14:textId="77777777" w:rsidR="00A70E65" w:rsidRPr="0099038A" w:rsidRDefault="00A70E65" w:rsidP="00A70E65">
      <w:pPr>
        <w:widowControl/>
        <w:numPr>
          <w:ilvl w:val="0"/>
          <w:numId w:val="27"/>
        </w:numPr>
        <w:pBdr>
          <w:top w:val="nil"/>
          <w:left w:val="nil"/>
          <w:bottom w:val="nil"/>
          <w:right w:val="nil"/>
          <w:between w:val="nil"/>
        </w:pBdr>
        <w:rPr>
          <w:b/>
          <w:color w:val="000000"/>
          <w:u w:val="single"/>
        </w:rPr>
      </w:pPr>
      <w:r w:rsidRPr="0099038A">
        <w:rPr>
          <w:b/>
          <w:color w:val="000000"/>
          <w:u w:val="single"/>
        </w:rPr>
        <w:t>Term of certificate</w:t>
      </w:r>
      <w:r w:rsidRPr="0099038A">
        <w:rPr>
          <w:b/>
          <w:color w:val="000000"/>
        </w:rPr>
        <w:t>:</w:t>
      </w:r>
    </w:p>
    <w:p w14:paraId="223E940F" w14:textId="77777777" w:rsidR="00A70E65" w:rsidRPr="0099038A" w:rsidRDefault="00A70E65" w:rsidP="00A70E65">
      <w:pPr>
        <w:pBdr>
          <w:top w:val="nil"/>
          <w:left w:val="nil"/>
          <w:bottom w:val="nil"/>
          <w:right w:val="nil"/>
          <w:between w:val="nil"/>
        </w:pBdr>
        <w:ind w:left="720"/>
        <w:rPr>
          <w:color w:val="000000"/>
        </w:rPr>
      </w:pPr>
    </w:p>
    <w:p w14:paraId="55C2BD5E" w14:textId="77777777" w:rsidR="00A70E65" w:rsidRPr="0099038A" w:rsidRDefault="00A70E65" w:rsidP="00A70E65">
      <w:pPr>
        <w:pBdr>
          <w:top w:val="nil"/>
          <w:left w:val="nil"/>
          <w:bottom w:val="nil"/>
          <w:right w:val="nil"/>
          <w:between w:val="nil"/>
        </w:pBdr>
        <w:rPr>
          <w:color w:val="000000"/>
        </w:rPr>
      </w:pPr>
      <w:r w:rsidRPr="0099038A">
        <w:rPr>
          <w:color w:val="000000"/>
        </w:rPr>
        <w:t>July 1, 2019, through June 30, 2022</w:t>
      </w:r>
    </w:p>
    <w:p w14:paraId="2AE7A8A6" w14:textId="77777777" w:rsidR="00A70E65" w:rsidRPr="0099038A" w:rsidRDefault="00A70E65" w:rsidP="00A70E65">
      <w:pPr>
        <w:pBdr>
          <w:top w:val="nil"/>
          <w:left w:val="nil"/>
          <w:bottom w:val="nil"/>
          <w:right w:val="nil"/>
          <w:between w:val="nil"/>
        </w:pBdr>
        <w:rPr>
          <w:color w:val="000000"/>
        </w:rPr>
      </w:pPr>
    </w:p>
    <w:p w14:paraId="143DB88E" w14:textId="77777777" w:rsidR="00A70E65" w:rsidRPr="0099038A" w:rsidRDefault="00A70E65" w:rsidP="00A70E65">
      <w:r w:rsidRPr="0099038A">
        <w:t xml:space="preserve">Note: The </w:t>
      </w:r>
      <w:hyperlink r:id="rId42">
        <w:r w:rsidRPr="0099038A">
          <w:rPr>
            <w:color w:val="0000FF"/>
            <w:u w:val="single"/>
          </w:rPr>
          <w:t>2019 renewal of GCVS’ certificate was explicitly conditioned</w:t>
        </w:r>
      </w:hyperlink>
      <w:r w:rsidRPr="0099038A">
        <w:t>. Failure to meet the conditions may result in the Board placing GCVS on probation, revoking its certificate, or imposing additional conditions on its certificate.</w:t>
      </w:r>
    </w:p>
    <w:p w14:paraId="1EDDE7AB" w14:textId="77777777" w:rsidR="00A70E65" w:rsidRPr="0099038A" w:rsidRDefault="00A70E65" w:rsidP="00A70E65">
      <w:pPr>
        <w:pBdr>
          <w:top w:val="nil"/>
          <w:left w:val="nil"/>
          <w:bottom w:val="nil"/>
          <w:right w:val="nil"/>
          <w:between w:val="nil"/>
        </w:pBdr>
        <w:ind w:left="720"/>
        <w:rPr>
          <w:b/>
          <w:color w:val="000000"/>
          <w:u w:val="single"/>
        </w:rPr>
      </w:pPr>
    </w:p>
    <w:p w14:paraId="420D5AEC" w14:textId="77777777" w:rsidR="00A70E65" w:rsidRPr="0099038A" w:rsidRDefault="00A70E65" w:rsidP="00A70E65">
      <w:pPr>
        <w:widowControl/>
        <w:numPr>
          <w:ilvl w:val="0"/>
          <w:numId w:val="27"/>
        </w:numPr>
        <w:pBdr>
          <w:top w:val="nil"/>
          <w:left w:val="nil"/>
          <w:bottom w:val="nil"/>
          <w:right w:val="nil"/>
          <w:between w:val="nil"/>
        </w:pBdr>
        <w:rPr>
          <w:b/>
          <w:color w:val="000000"/>
          <w:u w:val="single"/>
        </w:rPr>
      </w:pPr>
      <w:r w:rsidRPr="0099038A">
        <w:rPr>
          <w:b/>
          <w:color w:val="000000"/>
          <w:u w:val="single"/>
        </w:rPr>
        <w:t>Annual per pupil tuition rate</w:t>
      </w:r>
      <w:r w:rsidRPr="0099038A">
        <w:rPr>
          <w:b/>
          <w:color w:val="000000"/>
        </w:rPr>
        <w:t>:</w:t>
      </w:r>
    </w:p>
    <w:p w14:paraId="1565D45F" w14:textId="77777777" w:rsidR="00A70E65" w:rsidRPr="0099038A" w:rsidRDefault="00A70E65" w:rsidP="00A70E65">
      <w:pPr>
        <w:pBdr>
          <w:top w:val="nil"/>
          <w:left w:val="nil"/>
          <w:bottom w:val="nil"/>
          <w:right w:val="nil"/>
          <w:between w:val="nil"/>
        </w:pBdr>
        <w:ind w:left="720"/>
        <w:rPr>
          <w:b/>
          <w:color w:val="000000"/>
          <w:u w:val="single"/>
        </w:rPr>
      </w:pPr>
    </w:p>
    <w:p w14:paraId="7E9102AB" w14:textId="77777777" w:rsidR="00A70E65" w:rsidRPr="0099038A" w:rsidRDefault="00A70E65" w:rsidP="00A70E65">
      <w:pPr>
        <w:pBdr>
          <w:top w:val="nil"/>
          <w:left w:val="nil"/>
          <w:bottom w:val="nil"/>
          <w:right w:val="nil"/>
          <w:between w:val="nil"/>
        </w:pBdr>
        <w:rPr>
          <w:rFonts w:eastAsia="Helvetica Neue"/>
          <w:color w:val="333333"/>
          <w:highlight w:val="white"/>
        </w:rPr>
      </w:pPr>
      <w:bookmarkStart w:id="58" w:name="_heading=h.gjdgxs" w:colFirst="0" w:colLast="0"/>
      <w:bookmarkEnd w:id="58"/>
      <w:r w:rsidRPr="0099038A">
        <w:rPr>
          <w:rFonts w:eastAsia="Helvetica Neue"/>
          <w:color w:val="333333"/>
        </w:rPr>
        <w:t>In fiscal year 2022, tuition will be eight thousand, eight hundred and sixty-three dollars with $75 per pupil retained by the Department of Elementary and Secondary Education for administration of the Commonwealth of Massachusetts virtual schools’ program. (GCVS will receive $8,788 per pupil.) The cost of special education services shall be calculated in accordance with 603 CMR 10.07(3) and shall be added to the per pupil tuition amount unless such services are provided in kind by the sending district.</w:t>
      </w:r>
    </w:p>
    <w:p w14:paraId="1C20693D" w14:textId="77777777" w:rsidR="00A70E65" w:rsidRPr="0099038A" w:rsidRDefault="00A70E65" w:rsidP="00A70E65">
      <w:pPr>
        <w:pBdr>
          <w:top w:val="nil"/>
          <w:left w:val="nil"/>
          <w:bottom w:val="nil"/>
          <w:right w:val="nil"/>
          <w:between w:val="nil"/>
        </w:pBdr>
        <w:rPr>
          <w:color w:val="000000"/>
        </w:rPr>
      </w:pPr>
    </w:p>
    <w:p w14:paraId="2271FA3E" w14:textId="77777777" w:rsidR="00A70E65" w:rsidRPr="0099038A" w:rsidRDefault="00A70E65" w:rsidP="00A70E65">
      <w:pPr>
        <w:pBdr>
          <w:top w:val="nil"/>
          <w:left w:val="nil"/>
          <w:bottom w:val="nil"/>
          <w:right w:val="nil"/>
          <w:between w:val="nil"/>
        </w:pBdr>
        <w:rPr>
          <w:rFonts w:ascii="Helvetica Neue" w:eastAsia="Helvetica Neue" w:hAnsi="Helvetica Neue" w:cs="Helvetica Neue"/>
          <w:color w:val="333333"/>
          <w:highlight w:val="white"/>
        </w:rPr>
      </w:pPr>
      <w:r w:rsidRPr="0099038A">
        <w:rPr>
          <w:color w:val="000000"/>
        </w:rPr>
        <w:t>GCVS may provide courses to public school districts for a fee, pursuant to G.L. c. 71, § 94 (2) (b) and (k) and 603 CMR 52.05(12).</w:t>
      </w:r>
    </w:p>
    <w:p w14:paraId="0999CF07" w14:textId="77777777" w:rsidR="00A70E65" w:rsidRPr="0099038A" w:rsidRDefault="00A70E65" w:rsidP="00A70E65">
      <w:pPr>
        <w:pBdr>
          <w:top w:val="nil"/>
          <w:left w:val="nil"/>
          <w:bottom w:val="nil"/>
          <w:right w:val="nil"/>
          <w:between w:val="nil"/>
        </w:pBdr>
        <w:rPr>
          <w:color w:val="000000"/>
        </w:rPr>
      </w:pPr>
    </w:p>
    <w:p w14:paraId="6CA8035A" w14:textId="77777777" w:rsidR="00A70E65" w:rsidRPr="0099038A" w:rsidRDefault="00A70E65" w:rsidP="00A70E65">
      <w:pPr>
        <w:widowControl/>
        <w:numPr>
          <w:ilvl w:val="0"/>
          <w:numId w:val="27"/>
        </w:numPr>
        <w:pBdr>
          <w:top w:val="nil"/>
          <w:left w:val="nil"/>
          <w:bottom w:val="nil"/>
          <w:right w:val="nil"/>
          <w:between w:val="nil"/>
        </w:pBdr>
        <w:rPr>
          <w:b/>
          <w:color w:val="000000"/>
          <w:u w:val="single"/>
        </w:rPr>
      </w:pPr>
      <w:r w:rsidRPr="0099038A">
        <w:rPr>
          <w:b/>
          <w:color w:val="000000"/>
          <w:u w:val="single"/>
        </w:rPr>
        <w:t>Maximum enrollment and grade levels</w:t>
      </w:r>
      <w:r w:rsidRPr="0099038A">
        <w:rPr>
          <w:b/>
          <w:color w:val="000000"/>
        </w:rPr>
        <w:t>:</w:t>
      </w:r>
    </w:p>
    <w:p w14:paraId="04957C4D" w14:textId="77777777" w:rsidR="00A70E65" w:rsidRPr="0099038A" w:rsidRDefault="00A70E65" w:rsidP="00A70E65">
      <w:pPr>
        <w:pBdr>
          <w:top w:val="nil"/>
          <w:left w:val="nil"/>
          <w:bottom w:val="nil"/>
          <w:right w:val="nil"/>
          <w:between w:val="nil"/>
        </w:pBdr>
        <w:rPr>
          <w:color w:val="000000"/>
        </w:rPr>
      </w:pPr>
    </w:p>
    <w:p w14:paraId="75CE38F6" w14:textId="77777777" w:rsidR="00A70E65" w:rsidRPr="0099038A" w:rsidRDefault="00A70E65" w:rsidP="00A70E65">
      <w:pPr>
        <w:pBdr>
          <w:top w:val="nil"/>
          <w:left w:val="nil"/>
          <w:bottom w:val="nil"/>
          <w:right w:val="nil"/>
          <w:between w:val="nil"/>
        </w:pBdr>
        <w:rPr>
          <w:rFonts w:ascii="Calibri" w:eastAsia="Calibri" w:hAnsi="Calibri" w:cs="Calibri"/>
          <w:color w:val="000000"/>
        </w:rPr>
      </w:pPr>
      <w:r w:rsidRPr="35BCF1EB">
        <w:rPr>
          <w:color w:val="000000" w:themeColor="text1"/>
        </w:rPr>
        <w:t xml:space="preserve">The maximum enrollment was amended, on February 10, 2022 with an increase of 150 additional seats, for a new maximum enrollment of 1,200. </w:t>
      </w:r>
      <w:r w:rsidRPr="35BCF1EB">
        <w:rPr>
          <w:rFonts w:ascii="Calibri" w:eastAsia="Calibri" w:hAnsi="Calibri" w:cs="Calibri"/>
          <w:color w:val="000000" w:themeColor="text1"/>
        </w:rPr>
        <w:t xml:space="preserve">. </w:t>
      </w:r>
    </w:p>
    <w:p w14:paraId="036C2EE8" w14:textId="77777777" w:rsidR="00A70E65" w:rsidRPr="0099038A" w:rsidRDefault="00A70E65" w:rsidP="00A70E65">
      <w:pPr>
        <w:pBdr>
          <w:top w:val="nil"/>
          <w:left w:val="nil"/>
          <w:bottom w:val="nil"/>
          <w:right w:val="nil"/>
          <w:between w:val="nil"/>
        </w:pBdr>
        <w:rPr>
          <w:rFonts w:ascii="Calibri" w:eastAsia="Calibri" w:hAnsi="Calibri" w:cs="Calibri"/>
          <w:color w:val="000000"/>
        </w:rPr>
      </w:pPr>
    </w:p>
    <w:p w14:paraId="68501F5E" w14:textId="77777777" w:rsidR="00A70E65" w:rsidRPr="0099038A" w:rsidRDefault="00A70E65" w:rsidP="00A70E65">
      <w:pPr>
        <w:pBdr>
          <w:top w:val="nil"/>
          <w:left w:val="nil"/>
          <w:bottom w:val="nil"/>
          <w:right w:val="nil"/>
          <w:between w:val="nil"/>
        </w:pBdr>
        <w:rPr>
          <w:color w:val="000000"/>
        </w:rPr>
      </w:pPr>
      <w:r w:rsidRPr="0099038A">
        <w:rPr>
          <w:color w:val="000000"/>
        </w:rPr>
        <w:t>Students must be 5 by September 1</w:t>
      </w:r>
      <w:r w:rsidRPr="0099038A">
        <w:rPr>
          <w:color w:val="000000"/>
          <w:vertAlign w:val="superscript"/>
        </w:rPr>
        <w:t>st</w:t>
      </w:r>
      <w:r w:rsidRPr="0099038A">
        <w:rPr>
          <w:color w:val="000000"/>
        </w:rPr>
        <w:t xml:space="preserve"> of the year of enrollment.</w:t>
      </w:r>
    </w:p>
    <w:p w14:paraId="64D055FA" w14:textId="77777777" w:rsidR="00A70E65" w:rsidRPr="0099038A" w:rsidRDefault="00A70E65" w:rsidP="00A70E65">
      <w:pPr>
        <w:pBdr>
          <w:top w:val="nil"/>
          <w:left w:val="nil"/>
          <w:bottom w:val="nil"/>
          <w:right w:val="nil"/>
          <w:between w:val="nil"/>
        </w:pBdr>
        <w:rPr>
          <w:color w:val="000000"/>
        </w:rPr>
      </w:pPr>
    </w:p>
    <w:tbl>
      <w:tblPr>
        <w:tblW w:w="3078" w:type="dxa"/>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60"/>
        <w:gridCol w:w="1818"/>
      </w:tblGrid>
      <w:tr w:rsidR="00A70E65" w:rsidRPr="0099038A" w14:paraId="5CD1313B" w14:textId="77777777" w:rsidTr="006B34AA">
        <w:trPr>
          <w:trHeight w:val="270"/>
        </w:trPr>
        <w:tc>
          <w:tcPr>
            <w:tcW w:w="1260" w:type="dxa"/>
            <w:shd w:val="clear" w:color="auto" w:fill="BFBFBF"/>
          </w:tcPr>
          <w:p w14:paraId="277F4930" w14:textId="77777777" w:rsidR="00A70E65" w:rsidRPr="0099038A" w:rsidRDefault="00A70E65" w:rsidP="006B34AA">
            <w:pPr>
              <w:jc w:val="center"/>
            </w:pPr>
            <w:r w:rsidRPr="0099038A">
              <w:t>Grades</w:t>
            </w:r>
          </w:p>
        </w:tc>
        <w:tc>
          <w:tcPr>
            <w:tcW w:w="1818" w:type="dxa"/>
            <w:shd w:val="clear" w:color="auto" w:fill="BFBFBF"/>
          </w:tcPr>
          <w:p w14:paraId="59278975" w14:textId="77777777" w:rsidR="00A70E65" w:rsidRPr="0099038A" w:rsidRDefault="00A70E65" w:rsidP="006B34AA">
            <w:pPr>
              <w:jc w:val="center"/>
            </w:pPr>
            <w:r w:rsidRPr="0099038A">
              <w:t>Enrollment</w:t>
            </w:r>
          </w:p>
        </w:tc>
      </w:tr>
      <w:tr w:rsidR="00A70E65" w:rsidRPr="0099038A" w14:paraId="4DE11B15" w14:textId="77777777" w:rsidTr="006B34AA">
        <w:trPr>
          <w:trHeight w:val="270"/>
        </w:trPr>
        <w:tc>
          <w:tcPr>
            <w:tcW w:w="1260" w:type="dxa"/>
          </w:tcPr>
          <w:p w14:paraId="605A9B91" w14:textId="77777777" w:rsidR="00A70E65" w:rsidRPr="0099038A" w:rsidRDefault="00A70E65" w:rsidP="006B34AA">
            <w:pPr>
              <w:jc w:val="center"/>
            </w:pPr>
            <w:r w:rsidRPr="0099038A">
              <w:t>K-12</w:t>
            </w:r>
          </w:p>
        </w:tc>
        <w:tc>
          <w:tcPr>
            <w:tcW w:w="1818" w:type="dxa"/>
          </w:tcPr>
          <w:p w14:paraId="0F0F028A" w14:textId="77777777" w:rsidR="00A70E65" w:rsidRPr="0099038A" w:rsidRDefault="00A70E65" w:rsidP="006B34AA">
            <w:pPr>
              <w:jc w:val="center"/>
            </w:pPr>
            <w:r w:rsidRPr="0099038A">
              <w:t>1,</w:t>
            </w:r>
            <w:r>
              <w:t>200</w:t>
            </w:r>
          </w:p>
        </w:tc>
      </w:tr>
    </w:tbl>
    <w:p w14:paraId="4FD8E240" w14:textId="77777777" w:rsidR="00A70E65" w:rsidRPr="0099038A" w:rsidRDefault="00A70E65" w:rsidP="00A70E65">
      <w:pPr>
        <w:pBdr>
          <w:top w:val="nil"/>
          <w:left w:val="nil"/>
          <w:bottom w:val="nil"/>
          <w:right w:val="nil"/>
          <w:between w:val="nil"/>
        </w:pBdr>
        <w:jc w:val="center"/>
        <w:rPr>
          <w:color w:val="000000"/>
        </w:rPr>
      </w:pPr>
    </w:p>
    <w:p w14:paraId="4E6C811F" w14:textId="77777777" w:rsidR="00A70E65" w:rsidRPr="0099038A" w:rsidRDefault="00A70E65" w:rsidP="00A70E65">
      <w:pPr>
        <w:widowControl/>
        <w:numPr>
          <w:ilvl w:val="0"/>
          <w:numId w:val="27"/>
        </w:numPr>
        <w:pBdr>
          <w:top w:val="nil"/>
          <w:left w:val="nil"/>
          <w:bottom w:val="nil"/>
          <w:right w:val="nil"/>
          <w:between w:val="nil"/>
        </w:pBdr>
        <w:rPr>
          <w:b/>
          <w:color w:val="000000"/>
          <w:u w:val="single"/>
        </w:rPr>
      </w:pPr>
      <w:r w:rsidRPr="0099038A">
        <w:rPr>
          <w:b/>
          <w:color w:val="000000"/>
          <w:u w:val="single"/>
        </w:rPr>
        <w:t xml:space="preserve">Enrollment region: </w:t>
      </w:r>
    </w:p>
    <w:p w14:paraId="33A2743B" w14:textId="77777777" w:rsidR="00A70E65" w:rsidRPr="0099038A" w:rsidRDefault="00A70E65" w:rsidP="00A70E65">
      <w:pPr>
        <w:pBdr>
          <w:top w:val="nil"/>
          <w:left w:val="nil"/>
          <w:bottom w:val="nil"/>
          <w:right w:val="nil"/>
          <w:between w:val="nil"/>
        </w:pBdr>
        <w:rPr>
          <w:color w:val="000000"/>
        </w:rPr>
      </w:pPr>
    </w:p>
    <w:p w14:paraId="7A51B979" w14:textId="77777777" w:rsidR="00A70E65" w:rsidRPr="0099038A" w:rsidRDefault="00A70E65" w:rsidP="00A70E65">
      <w:pPr>
        <w:pBdr>
          <w:top w:val="nil"/>
          <w:left w:val="nil"/>
          <w:bottom w:val="nil"/>
          <w:right w:val="nil"/>
          <w:between w:val="nil"/>
        </w:pBdr>
        <w:rPr>
          <w:color w:val="000000"/>
        </w:rPr>
      </w:pPr>
      <w:r w:rsidRPr="0099038A">
        <w:rPr>
          <w:color w:val="000000"/>
        </w:rPr>
        <w:t>Commonwealth of Massachusetts</w:t>
      </w:r>
    </w:p>
    <w:p w14:paraId="2C454015" w14:textId="77777777" w:rsidR="00A70E65" w:rsidRPr="0099038A" w:rsidRDefault="00A70E65" w:rsidP="00A70E65">
      <w:pPr>
        <w:pBdr>
          <w:top w:val="nil"/>
          <w:left w:val="nil"/>
          <w:bottom w:val="nil"/>
          <w:right w:val="nil"/>
          <w:between w:val="nil"/>
        </w:pBdr>
        <w:rPr>
          <w:color w:val="000000"/>
        </w:rPr>
      </w:pPr>
    </w:p>
    <w:p w14:paraId="77B83978" w14:textId="77777777" w:rsidR="00A70E65" w:rsidRPr="0099038A" w:rsidRDefault="00A70E65" w:rsidP="00A70E65">
      <w:pPr>
        <w:widowControl/>
        <w:numPr>
          <w:ilvl w:val="0"/>
          <w:numId w:val="27"/>
        </w:numPr>
        <w:pBdr>
          <w:top w:val="nil"/>
          <w:left w:val="nil"/>
          <w:bottom w:val="nil"/>
          <w:right w:val="nil"/>
          <w:between w:val="nil"/>
        </w:pBdr>
        <w:rPr>
          <w:b/>
          <w:color w:val="000000"/>
          <w:u w:val="single"/>
        </w:rPr>
      </w:pPr>
      <w:r w:rsidRPr="0099038A">
        <w:rPr>
          <w:b/>
          <w:color w:val="000000"/>
          <w:u w:val="single"/>
        </w:rPr>
        <w:t>Mission, purpose, and specialized focus</w:t>
      </w:r>
      <w:r w:rsidRPr="0099038A">
        <w:rPr>
          <w:b/>
          <w:color w:val="000000"/>
        </w:rPr>
        <w:t>:</w:t>
      </w:r>
    </w:p>
    <w:p w14:paraId="7181BA9C" w14:textId="77777777" w:rsidR="00A70E65" w:rsidRPr="0099038A" w:rsidRDefault="00A70E65" w:rsidP="00A70E65">
      <w:pPr>
        <w:rPr>
          <w:color w:val="FF0000"/>
        </w:rPr>
      </w:pPr>
    </w:p>
    <w:p w14:paraId="18E0E2FE" w14:textId="67280387" w:rsidR="00A70E65" w:rsidRPr="0099038A" w:rsidRDefault="00A70E65" w:rsidP="00A70E65">
      <w:r w:rsidRPr="0099038A">
        <w:t>The mission was amended in March 2018</w:t>
      </w:r>
      <w:sdt>
        <w:sdtPr>
          <w:tag w:val="goog_rdk_21"/>
          <w:id w:val="1492528628"/>
        </w:sdtPr>
        <w:sdtEndPr/>
        <w:sdtContent>
          <w:r w:rsidRPr="0099038A">
            <w:t>.</w:t>
          </w:r>
        </w:sdtContent>
      </w:sdt>
      <w:r w:rsidRPr="0099038A">
        <w:t xml:space="preserve"> </w:t>
      </w:r>
      <w:sdt>
        <w:sdtPr>
          <w:tag w:val="goog_rdk_22"/>
          <w:id w:val="871952378"/>
          <w:showingPlcHdr/>
        </w:sdtPr>
        <w:sdtEndPr/>
        <w:sdtContent>
          <w:r w:rsidRPr="0099038A">
            <w:t xml:space="preserve">     </w:t>
          </w:r>
        </w:sdtContent>
      </w:sdt>
      <w:sdt>
        <w:sdtPr>
          <w:tag w:val="goog_rdk_23"/>
          <w:id w:val="-1591083918"/>
        </w:sdtPr>
        <w:sdtEndPr/>
        <w:sdtContent>
          <w:sdt>
            <w:sdtPr>
              <w:tag w:val="goog_rdk_24"/>
              <w:id w:val="-940989609"/>
              <w:showingPlcHdr/>
            </w:sdtPr>
            <w:sdtEndPr/>
            <w:sdtContent>
              <w:r w:rsidRPr="0099038A">
                <w:t xml:space="preserve">     </w:t>
              </w:r>
            </w:sdtContent>
          </w:sdt>
        </w:sdtContent>
      </w:sdt>
      <w:sdt>
        <w:sdtPr>
          <w:tag w:val="goog_rdk_25"/>
          <w:id w:val="426855739"/>
          <w:showingPlcHdr/>
        </w:sdtPr>
        <w:sdtEndPr/>
        <w:sdtContent>
          <w:r w:rsidRPr="0099038A">
            <w:t xml:space="preserve">     </w:t>
          </w:r>
        </w:sdtContent>
      </w:sdt>
    </w:p>
    <w:p w14:paraId="0670E88B" w14:textId="77777777" w:rsidR="00A70E65" w:rsidRPr="0099038A" w:rsidRDefault="00A70E65" w:rsidP="00A70E65"/>
    <w:p w14:paraId="3495CDCD" w14:textId="77777777" w:rsidR="00A70E65" w:rsidRPr="0099038A" w:rsidRDefault="00A70E65" w:rsidP="00A70E65">
      <w:r w:rsidRPr="0099038A">
        <w:t>“The Greater Commonwealth Virtual School, a public school of choice, serves students from across Massachusetts who need a learning community that is accessible and flexible. We give our students and their families choices in what, how, when, and where they learn.</w:t>
      </w:r>
    </w:p>
    <w:p w14:paraId="7204F8E0" w14:textId="77777777" w:rsidR="00A70E65" w:rsidRPr="0099038A" w:rsidRDefault="00A70E65" w:rsidP="00A70E65"/>
    <w:p w14:paraId="43CCAD8C" w14:textId="77777777" w:rsidR="00A70E65" w:rsidRPr="0099038A" w:rsidRDefault="00A70E65" w:rsidP="00A70E65">
      <w:r w:rsidRPr="0099038A">
        <w:t>As a pioneer of online personalized learning, we empower our educators to tailor learning experiences to each student’s strengths, interests, and challenges. We redefine and change how students and teachers engage through innovative technology, while ensuring mastery of competencies embedded in a rigorous curriculum.”</w:t>
      </w:r>
    </w:p>
    <w:p w14:paraId="1E2ABD96" w14:textId="77777777" w:rsidR="00A70E65" w:rsidRPr="0099038A" w:rsidRDefault="00A70E65" w:rsidP="00A70E65"/>
    <w:p w14:paraId="68B7E248" w14:textId="77777777" w:rsidR="00A70E65" w:rsidRPr="0099038A" w:rsidRDefault="00A70E65" w:rsidP="00A70E65">
      <w:pPr>
        <w:widowControl/>
        <w:numPr>
          <w:ilvl w:val="0"/>
          <w:numId w:val="27"/>
        </w:numPr>
        <w:pBdr>
          <w:top w:val="nil"/>
          <w:left w:val="nil"/>
          <w:bottom w:val="nil"/>
          <w:right w:val="nil"/>
          <w:between w:val="nil"/>
        </w:pBdr>
        <w:rPr>
          <w:b/>
          <w:color w:val="000000"/>
          <w:u w:val="single"/>
        </w:rPr>
      </w:pPr>
      <w:r w:rsidRPr="0099038A">
        <w:rPr>
          <w:b/>
          <w:color w:val="000000"/>
          <w:u w:val="single"/>
        </w:rPr>
        <w:t>Educational program, instructional methodology, and services for students</w:t>
      </w:r>
      <w:r w:rsidRPr="0099038A">
        <w:rPr>
          <w:b/>
          <w:color w:val="000000"/>
        </w:rPr>
        <w:t>:</w:t>
      </w:r>
    </w:p>
    <w:p w14:paraId="7170C63C" w14:textId="77777777" w:rsidR="00A70E65" w:rsidRPr="0099038A" w:rsidRDefault="00A70E65" w:rsidP="00A70E65">
      <w:pPr>
        <w:pBdr>
          <w:top w:val="nil"/>
          <w:left w:val="nil"/>
          <w:bottom w:val="nil"/>
          <w:right w:val="nil"/>
          <w:between w:val="nil"/>
        </w:pBdr>
        <w:rPr>
          <w:b/>
          <w:color w:val="000000"/>
          <w:u w:val="single"/>
        </w:rPr>
      </w:pPr>
    </w:p>
    <w:p w14:paraId="0E71E316" w14:textId="77777777" w:rsidR="00A70E65" w:rsidRPr="0099038A" w:rsidRDefault="00A70E65" w:rsidP="00A70E65">
      <w:pPr>
        <w:pBdr>
          <w:top w:val="nil"/>
          <w:left w:val="nil"/>
          <w:bottom w:val="nil"/>
          <w:right w:val="nil"/>
          <w:between w:val="nil"/>
        </w:pBdr>
        <w:rPr>
          <w:bCs/>
          <w:color w:val="000000"/>
        </w:rPr>
      </w:pPr>
      <w:r w:rsidRPr="0099038A">
        <w:rPr>
          <w:bCs/>
          <w:color w:val="000000"/>
        </w:rPr>
        <w:t>In October 2019, the Greater Commonwealth Virtual School amended its educational program to           provide mastery-learning aligned with the Massachusetts Curriculum Frameworks and Common Core Standards. The school delivers lessons in diverse ways to accommodate various learning styles and needs. The school uses the following instructional methods:</w:t>
      </w:r>
    </w:p>
    <w:p w14:paraId="42217D10" w14:textId="77777777" w:rsidR="00A70E65" w:rsidRPr="0099038A" w:rsidRDefault="00A70E65" w:rsidP="00A70E65">
      <w:pPr>
        <w:rPr>
          <w:color w:val="FF0000"/>
        </w:rPr>
      </w:pPr>
    </w:p>
    <w:p w14:paraId="19C79FE3" w14:textId="77777777" w:rsidR="00A70E65" w:rsidRPr="0099038A" w:rsidRDefault="00A70E65" w:rsidP="00A70E65">
      <w:pPr>
        <w:widowControl/>
        <w:numPr>
          <w:ilvl w:val="0"/>
          <w:numId w:val="25"/>
        </w:numPr>
        <w:pBdr>
          <w:top w:val="nil"/>
          <w:left w:val="nil"/>
          <w:bottom w:val="nil"/>
          <w:right w:val="nil"/>
          <w:between w:val="nil"/>
        </w:pBdr>
        <w:ind w:right="75"/>
      </w:pPr>
      <w:r w:rsidRPr="0099038A">
        <w:rPr>
          <w:color w:val="000000"/>
        </w:rPr>
        <w:t xml:space="preserve">Personalized Learning Plans;  </w:t>
      </w:r>
    </w:p>
    <w:p w14:paraId="1A4D8F79" w14:textId="77777777" w:rsidR="00A70E65" w:rsidRPr="0099038A" w:rsidRDefault="00A70E65" w:rsidP="00A70E65">
      <w:pPr>
        <w:widowControl/>
        <w:numPr>
          <w:ilvl w:val="0"/>
          <w:numId w:val="25"/>
        </w:numPr>
        <w:pBdr>
          <w:top w:val="nil"/>
          <w:left w:val="nil"/>
          <w:bottom w:val="nil"/>
          <w:right w:val="nil"/>
          <w:between w:val="nil"/>
        </w:pBdr>
        <w:ind w:right="75"/>
      </w:pPr>
      <w:r w:rsidRPr="0099038A">
        <w:rPr>
          <w:color w:val="000000"/>
        </w:rPr>
        <w:t xml:space="preserve">A Learning Coach to facilitate daily lessons and supervise and support students; </w:t>
      </w:r>
    </w:p>
    <w:p w14:paraId="2C85DDCA" w14:textId="77777777" w:rsidR="00A70E65" w:rsidRPr="0099038A" w:rsidRDefault="00A70E65" w:rsidP="00A70E65">
      <w:pPr>
        <w:widowControl/>
        <w:numPr>
          <w:ilvl w:val="0"/>
          <w:numId w:val="25"/>
        </w:numPr>
        <w:pBdr>
          <w:top w:val="nil"/>
          <w:left w:val="nil"/>
          <w:bottom w:val="nil"/>
          <w:right w:val="nil"/>
          <w:between w:val="nil"/>
        </w:pBdr>
        <w:ind w:right="75"/>
      </w:pPr>
      <w:r w:rsidRPr="0099038A">
        <w:rPr>
          <w:color w:val="000000"/>
        </w:rPr>
        <w:t xml:space="preserve">Computer and </w:t>
      </w:r>
      <w:sdt>
        <w:sdtPr>
          <w:tag w:val="goog_rdk_44"/>
          <w:id w:val="-187675007"/>
        </w:sdtPr>
        <w:sdtEndPr/>
        <w:sdtContent/>
      </w:sdt>
      <w:r w:rsidRPr="0099038A">
        <w:rPr>
          <w:color w:val="000000"/>
        </w:rPr>
        <w:t>printer technology to enable learning anytime, anywhere;</w:t>
      </w:r>
    </w:p>
    <w:p w14:paraId="269A5724" w14:textId="77777777" w:rsidR="00A70E65" w:rsidRPr="0099038A" w:rsidRDefault="00A70E65" w:rsidP="00A70E65">
      <w:pPr>
        <w:widowControl/>
        <w:numPr>
          <w:ilvl w:val="0"/>
          <w:numId w:val="25"/>
        </w:numPr>
        <w:pBdr>
          <w:top w:val="nil"/>
          <w:left w:val="nil"/>
          <w:bottom w:val="nil"/>
          <w:right w:val="nil"/>
          <w:between w:val="nil"/>
        </w:pBdr>
        <w:ind w:right="75"/>
      </w:pPr>
      <w:r w:rsidRPr="0099038A">
        <w:rPr>
          <w:color w:val="000000"/>
        </w:rPr>
        <w:t>Software Management Programs to give students and parents daily information about work to be accomplished and quality of work accomplished;</w:t>
      </w:r>
    </w:p>
    <w:p w14:paraId="0A0DC1DE" w14:textId="77777777" w:rsidR="00A70E65" w:rsidRPr="0099038A" w:rsidRDefault="00A70E65" w:rsidP="00A70E65">
      <w:pPr>
        <w:widowControl/>
        <w:numPr>
          <w:ilvl w:val="0"/>
          <w:numId w:val="25"/>
        </w:numPr>
        <w:pBdr>
          <w:top w:val="nil"/>
          <w:left w:val="nil"/>
          <w:bottom w:val="nil"/>
          <w:right w:val="nil"/>
          <w:between w:val="nil"/>
        </w:pBdr>
        <w:ind w:right="75"/>
      </w:pPr>
      <w:r w:rsidRPr="0099038A">
        <w:rPr>
          <w:color w:val="000000"/>
        </w:rPr>
        <w:t xml:space="preserve">Daily </w:t>
      </w:r>
      <w:sdt>
        <w:sdtPr>
          <w:tag w:val="goog_rdk_45"/>
          <w:id w:val="1006787029"/>
        </w:sdtPr>
        <w:sdtEndPr/>
        <w:sdtContent/>
      </w:sdt>
      <w:r w:rsidRPr="0099038A">
        <w:rPr>
          <w:color w:val="000000"/>
        </w:rPr>
        <w:t xml:space="preserve">lesson plans, announcements, online school discussions, communication, and support tools; </w:t>
      </w:r>
    </w:p>
    <w:p w14:paraId="4CD3278E" w14:textId="77777777" w:rsidR="00A70E65" w:rsidRPr="0099038A" w:rsidRDefault="00A70E65" w:rsidP="00A70E65">
      <w:pPr>
        <w:widowControl/>
        <w:numPr>
          <w:ilvl w:val="0"/>
          <w:numId w:val="25"/>
        </w:numPr>
        <w:pBdr>
          <w:top w:val="nil"/>
          <w:left w:val="nil"/>
          <w:bottom w:val="nil"/>
          <w:right w:val="nil"/>
          <w:between w:val="nil"/>
        </w:pBdr>
        <w:ind w:right="75"/>
      </w:pPr>
      <w:r w:rsidRPr="0099038A">
        <w:rPr>
          <w:color w:val="000000"/>
        </w:rPr>
        <w:t>Lectures and Discussions using both small group and synchronous learning forums;</w:t>
      </w:r>
    </w:p>
    <w:p w14:paraId="5BA15E7B" w14:textId="77777777" w:rsidR="00A70E65" w:rsidRPr="0099038A" w:rsidRDefault="00A70E65" w:rsidP="00A70E65">
      <w:pPr>
        <w:widowControl/>
        <w:numPr>
          <w:ilvl w:val="0"/>
          <w:numId w:val="25"/>
        </w:numPr>
        <w:pBdr>
          <w:top w:val="nil"/>
          <w:left w:val="nil"/>
          <w:bottom w:val="nil"/>
          <w:right w:val="nil"/>
          <w:between w:val="nil"/>
        </w:pBdr>
        <w:ind w:right="75"/>
      </w:pPr>
      <w:r w:rsidRPr="0099038A">
        <w:rPr>
          <w:color w:val="000000"/>
        </w:rPr>
        <w:t>Asynchronous programs to allow students to learn anytime</w:t>
      </w:r>
    </w:p>
    <w:p w14:paraId="58B2841A" w14:textId="77777777" w:rsidR="00A70E65" w:rsidRPr="0099038A" w:rsidRDefault="00A70E65" w:rsidP="00A70E65">
      <w:pPr>
        <w:widowControl/>
        <w:numPr>
          <w:ilvl w:val="0"/>
          <w:numId w:val="25"/>
        </w:numPr>
        <w:pBdr>
          <w:top w:val="nil"/>
          <w:left w:val="nil"/>
          <w:bottom w:val="nil"/>
          <w:right w:val="nil"/>
          <w:between w:val="nil"/>
        </w:pBdr>
        <w:ind w:right="75"/>
      </w:pPr>
      <w:r w:rsidRPr="0099038A">
        <w:rPr>
          <w:color w:val="000000"/>
        </w:rPr>
        <w:t xml:space="preserve">Online </w:t>
      </w:r>
      <w:sdt>
        <w:sdtPr>
          <w:tag w:val="goog_rdk_46"/>
          <w:id w:val="-63562523"/>
        </w:sdtPr>
        <w:sdtEndPr/>
        <w:sdtContent/>
      </w:sdt>
      <w:r w:rsidRPr="0099038A">
        <w:rPr>
          <w:color w:val="000000"/>
        </w:rPr>
        <w:t xml:space="preserve">classrooms for interaction between faculty and students and cooperative learning opportunities for students to work together on a structured project;  </w:t>
      </w:r>
    </w:p>
    <w:p w14:paraId="5382B71B" w14:textId="77777777" w:rsidR="00A70E65" w:rsidRPr="0099038A" w:rsidRDefault="00A70E65" w:rsidP="00A70E65">
      <w:pPr>
        <w:widowControl/>
        <w:numPr>
          <w:ilvl w:val="0"/>
          <w:numId w:val="25"/>
        </w:numPr>
        <w:pBdr>
          <w:top w:val="nil"/>
          <w:left w:val="nil"/>
          <w:bottom w:val="nil"/>
          <w:right w:val="nil"/>
          <w:between w:val="nil"/>
        </w:pBdr>
        <w:ind w:right="75"/>
      </w:pPr>
      <w:r w:rsidRPr="0099038A">
        <w:rPr>
          <w:color w:val="000000"/>
        </w:rPr>
        <w:t>Inquiry-based learning, including learning labs and experiments; and</w:t>
      </w:r>
    </w:p>
    <w:p w14:paraId="58B76298" w14:textId="77777777" w:rsidR="00A70E65" w:rsidRPr="0099038A" w:rsidRDefault="00A70E65" w:rsidP="00A70E65">
      <w:pPr>
        <w:widowControl/>
        <w:numPr>
          <w:ilvl w:val="0"/>
          <w:numId w:val="25"/>
        </w:numPr>
        <w:pBdr>
          <w:top w:val="nil"/>
          <w:left w:val="nil"/>
          <w:bottom w:val="nil"/>
          <w:right w:val="nil"/>
          <w:between w:val="nil"/>
        </w:pBdr>
        <w:ind w:right="75"/>
      </w:pPr>
      <w:r w:rsidRPr="0099038A">
        <w:rPr>
          <w:color w:val="000000"/>
        </w:rPr>
        <w:t xml:space="preserve">Demonstrations </w:t>
      </w:r>
      <w:r w:rsidRPr="0099038A">
        <w:t>and simulations</w:t>
      </w:r>
      <w:r w:rsidRPr="0099038A">
        <w:rPr>
          <w:color w:val="000000"/>
        </w:rPr>
        <w:t xml:space="preserve"> using synchronous and asynchronous classroom and video instruction.</w:t>
      </w:r>
    </w:p>
    <w:p w14:paraId="0E4E4E9E" w14:textId="77777777" w:rsidR="00A70E65" w:rsidRPr="0099038A" w:rsidRDefault="00A70E65" w:rsidP="00A70E65">
      <w:pPr>
        <w:widowControl/>
        <w:numPr>
          <w:ilvl w:val="0"/>
          <w:numId w:val="25"/>
        </w:numPr>
        <w:pBdr>
          <w:top w:val="nil"/>
          <w:left w:val="nil"/>
          <w:bottom w:val="nil"/>
          <w:right w:val="nil"/>
          <w:between w:val="nil"/>
        </w:pBdr>
        <w:ind w:right="75"/>
      </w:pPr>
      <w:r w:rsidRPr="0099038A">
        <w:rPr>
          <w:color w:val="000000"/>
        </w:rPr>
        <w:t xml:space="preserve">Advanced high students will be given the opportunity to participate in college dual </w:t>
      </w:r>
      <w:sdt>
        <w:sdtPr>
          <w:tag w:val="goog_rdk_47"/>
          <w:id w:val="1812826884"/>
        </w:sdtPr>
        <w:sdtEndPr/>
        <w:sdtContent>
          <w:r w:rsidRPr="0099038A">
            <w:rPr>
              <w:color w:val="000000"/>
            </w:rPr>
            <w:t xml:space="preserve">enrollment </w:t>
          </w:r>
        </w:sdtContent>
      </w:sdt>
      <w:r w:rsidRPr="0099038A">
        <w:rPr>
          <w:color w:val="000000"/>
        </w:rPr>
        <w:t xml:space="preserve">programs at no additional cost to the student or his/her family </w:t>
      </w:r>
    </w:p>
    <w:p w14:paraId="6D2ABE5D" w14:textId="77777777" w:rsidR="00A70E65" w:rsidRPr="0099038A" w:rsidRDefault="00A70E65" w:rsidP="00A70E65">
      <w:pPr>
        <w:widowControl/>
        <w:numPr>
          <w:ilvl w:val="0"/>
          <w:numId w:val="25"/>
        </w:numPr>
        <w:pBdr>
          <w:top w:val="nil"/>
          <w:left w:val="nil"/>
          <w:bottom w:val="nil"/>
          <w:right w:val="nil"/>
          <w:between w:val="nil"/>
        </w:pBdr>
        <w:ind w:right="75"/>
      </w:pPr>
      <w:r w:rsidRPr="0099038A">
        <w:rPr>
          <w:color w:val="000000"/>
        </w:rPr>
        <w:t>Select number of Students with disabilities will have the opportunity to attend a support center for face-to-face support services.</w:t>
      </w:r>
    </w:p>
    <w:p w14:paraId="1BD5F41E" w14:textId="77777777" w:rsidR="00A70E65" w:rsidRPr="0099038A" w:rsidRDefault="00A70E65" w:rsidP="00A70E65">
      <w:pPr>
        <w:pBdr>
          <w:top w:val="nil"/>
          <w:left w:val="nil"/>
          <w:bottom w:val="nil"/>
          <w:right w:val="nil"/>
          <w:between w:val="nil"/>
        </w:pBdr>
        <w:rPr>
          <w:color w:val="000000"/>
        </w:rPr>
      </w:pPr>
    </w:p>
    <w:p w14:paraId="7A02DFF6" w14:textId="77777777" w:rsidR="00A70E65" w:rsidRPr="0099038A" w:rsidRDefault="00A70E65" w:rsidP="00A70E65">
      <w:pPr>
        <w:pBdr>
          <w:top w:val="nil"/>
          <w:left w:val="nil"/>
          <w:bottom w:val="nil"/>
          <w:right w:val="nil"/>
          <w:between w:val="nil"/>
        </w:pBdr>
        <w:rPr>
          <w:color w:val="000000"/>
        </w:rPr>
      </w:pPr>
      <w:r w:rsidRPr="0099038A">
        <w:rPr>
          <w:color w:val="000000"/>
        </w:rPr>
        <w:t>For grades kindergarten through 8, the curriculum will use formative assessments to track progress and inform instruction. The school will offer high school students a broad selection of courses, including electives, to enable students to meet graduation requirements and prepare for college and a career. The school will offer mathematics, English language arts, science, and history courses at different skill levels, including Advanced Placement. The school also will offer three years of foreign language for high school students. All high school students will be offered courses sufficient to meet MassCore requirements.</w:t>
      </w:r>
    </w:p>
    <w:p w14:paraId="5B56E1FE" w14:textId="77777777" w:rsidR="00A70E65" w:rsidRPr="0099038A" w:rsidRDefault="00A70E65" w:rsidP="00A70E65">
      <w:pPr>
        <w:pBdr>
          <w:top w:val="nil"/>
          <w:left w:val="nil"/>
          <w:bottom w:val="nil"/>
          <w:right w:val="nil"/>
          <w:between w:val="nil"/>
        </w:pBdr>
        <w:rPr>
          <w:color w:val="000000"/>
        </w:rPr>
      </w:pPr>
    </w:p>
    <w:p w14:paraId="2F28B068" w14:textId="77777777" w:rsidR="00A70E65" w:rsidRPr="0099038A" w:rsidRDefault="00A70E65" w:rsidP="00A70E65">
      <w:pPr>
        <w:pBdr>
          <w:top w:val="nil"/>
          <w:left w:val="nil"/>
          <w:bottom w:val="nil"/>
          <w:right w:val="nil"/>
          <w:between w:val="nil"/>
        </w:pBdr>
        <w:rPr>
          <w:color w:val="000000"/>
        </w:rPr>
      </w:pPr>
      <w:r w:rsidRPr="0099038A">
        <w:rPr>
          <w:color w:val="000000"/>
        </w:rPr>
        <w:t xml:space="preserve">To assure students are fully engaged in learning with a home-coach requires teachers to communicate regularly with parents via live synchronous sessions, email, and scheduled telephone conferences. Communications will occur as needed and at least twice monthly. Parents will review student assessment results and engage in discussion of interventions available to students.  </w:t>
      </w:r>
    </w:p>
    <w:p w14:paraId="4704452C" w14:textId="77777777" w:rsidR="00A70E65" w:rsidRPr="0099038A" w:rsidRDefault="00A70E65" w:rsidP="00A70E65">
      <w:pPr>
        <w:pBdr>
          <w:top w:val="nil"/>
          <w:left w:val="nil"/>
          <w:bottom w:val="nil"/>
          <w:right w:val="nil"/>
          <w:between w:val="nil"/>
        </w:pBdr>
        <w:rPr>
          <w:color w:val="000000"/>
        </w:rPr>
      </w:pPr>
    </w:p>
    <w:p w14:paraId="09DE7617" w14:textId="77777777" w:rsidR="00A70E65" w:rsidRPr="0099038A" w:rsidRDefault="00A70E65" w:rsidP="00A70E65">
      <w:pPr>
        <w:pBdr>
          <w:top w:val="nil"/>
          <w:left w:val="nil"/>
          <w:bottom w:val="nil"/>
          <w:right w:val="nil"/>
          <w:between w:val="nil"/>
        </w:pBdr>
        <w:rPr>
          <w:color w:val="000000"/>
        </w:rPr>
      </w:pPr>
      <w:r w:rsidRPr="0099038A">
        <w:rPr>
          <w:color w:val="000000"/>
        </w:rPr>
        <w:t>The school will provide opportunities for students to develop socially including but not limited to:</w:t>
      </w:r>
    </w:p>
    <w:p w14:paraId="3665004F" w14:textId="77777777" w:rsidR="00A70E65" w:rsidRPr="0099038A" w:rsidRDefault="00A70E65" w:rsidP="00A70E65">
      <w:pPr>
        <w:widowControl/>
        <w:numPr>
          <w:ilvl w:val="0"/>
          <w:numId w:val="26"/>
        </w:numPr>
        <w:pBdr>
          <w:top w:val="nil"/>
          <w:left w:val="nil"/>
          <w:bottom w:val="nil"/>
          <w:right w:val="nil"/>
          <w:between w:val="nil"/>
        </w:pBdr>
      </w:pPr>
      <w:r w:rsidRPr="0099038A">
        <w:rPr>
          <w:color w:val="000000"/>
        </w:rPr>
        <w:t>social gatherings or activities provided regionally or statewide, including back-to-school picnics and academic field trips, designed to enhance the curriculum and targeted toward specific grades;</w:t>
      </w:r>
    </w:p>
    <w:p w14:paraId="5BC9BA21" w14:textId="77777777" w:rsidR="00A70E65" w:rsidRPr="0099038A" w:rsidRDefault="00A70E65" w:rsidP="00A70E65">
      <w:pPr>
        <w:widowControl/>
        <w:numPr>
          <w:ilvl w:val="0"/>
          <w:numId w:val="26"/>
        </w:numPr>
        <w:pBdr>
          <w:top w:val="nil"/>
          <w:left w:val="nil"/>
          <w:bottom w:val="nil"/>
          <w:right w:val="nil"/>
          <w:between w:val="nil"/>
        </w:pBdr>
      </w:pPr>
      <w:r w:rsidRPr="0099038A">
        <w:rPr>
          <w:color w:val="000000"/>
        </w:rPr>
        <w:t>school clubs in person and online for group activities;</w:t>
      </w:r>
    </w:p>
    <w:p w14:paraId="64F65F40" w14:textId="77777777" w:rsidR="00A70E65" w:rsidRPr="0099038A" w:rsidRDefault="00A70E65" w:rsidP="00A70E65">
      <w:pPr>
        <w:widowControl/>
        <w:numPr>
          <w:ilvl w:val="0"/>
          <w:numId w:val="26"/>
        </w:numPr>
        <w:pBdr>
          <w:top w:val="nil"/>
          <w:left w:val="nil"/>
          <w:bottom w:val="nil"/>
          <w:right w:val="nil"/>
          <w:between w:val="nil"/>
        </w:pBdr>
      </w:pPr>
      <w:r w:rsidRPr="0099038A">
        <w:rPr>
          <w:color w:val="000000"/>
        </w:rPr>
        <w:t>informing students and parents of resources available in their communities;</w:t>
      </w:r>
    </w:p>
    <w:p w14:paraId="5AB0FD3B" w14:textId="77777777" w:rsidR="00A70E65" w:rsidRPr="0099038A" w:rsidRDefault="00A70E65" w:rsidP="00A70E65">
      <w:pPr>
        <w:widowControl/>
        <w:numPr>
          <w:ilvl w:val="0"/>
          <w:numId w:val="26"/>
        </w:numPr>
        <w:pBdr>
          <w:top w:val="nil"/>
          <w:left w:val="nil"/>
          <w:bottom w:val="nil"/>
          <w:right w:val="nil"/>
          <w:between w:val="nil"/>
        </w:pBdr>
      </w:pPr>
      <w:r w:rsidRPr="0099038A">
        <w:rPr>
          <w:color w:val="000000"/>
        </w:rPr>
        <w:t>parent gatherings;</w:t>
      </w:r>
    </w:p>
    <w:p w14:paraId="52EF9840" w14:textId="77777777" w:rsidR="00A70E65" w:rsidRPr="0099038A" w:rsidRDefault="00A70E65" w:rsidP="00A70E65">
      <w:pPr>
        <w:widowControl/>
        <w:numPr>
          <w:ilvl w:val="0"/>
          <w:numId w:val="26"/>
        </w:numPr>
        <w:pBdr>
          <w:top w:val="nil"/>
          <w:left w:val="nil"/>
          <w:bottom w:val="nil"/>
          <w:right w:val="nil"/>
          <w:between w:val="nil"/>
        </w:pBdr>
        <w:rPr>
          <w:color w:val="000000"/>
        </w:rPr>
      </w:pPr>
      <w:r w:rsidRPr="0099038A">
        <w:rPr>
          <w:color w:val="000000"/>
        </w:rPr>
        <w:t>a lecture series on topics of interest and importance to students including drugs, alcohol, emotional and physical health, personal safety, interventions; and</w:t>
      </w:r>
    </w:p>
    <w:p w14:paraId="4CB0A498" w14:textId="77777777" w:rsidR="00A70E65" w:rsidRPr="0099038A" w:rsidRDefault="00A70E65" w:rsidP="00A70E65">
      <w:pPr>
        <w:widowControl/>
        <w:numPr>
          <w:ilvl w:val="0"/>
          <w:numId w:val="26"/>
        </w:numPr>
        <w:pBdr>
          <w:top w:val="nil"/>
          <w:left w:val="nil"/>
          <w:bottom w:val="nil"/>
          <w:right w:val="nil"/>
          <w:between w:val="nil"/>
        </w:pBdr>
        <w:rPr>
          <w:color w:val="000000"/>
        </w:rPr>
      </w:pPr>
      <w:r w:rsidRPr="0099038A">
        <w:rPr>
          <w:color w:val="000000"/>
        </w:rPr>
        <w:t xml:space="preserve">encouraging students to participate in community health, sport, and fitness programs. </w:t>
      </w:r>
    </w:p>
    <w:p w14:paraId="2FA730CA" w14:textId="77777777" w:rsidR="00A70E65" w:rsidRPr="0099038A" w:rsidRDefault="00A70E65" w:rsidP="00A70E65">
      <w:pPr>
        <w:pBdr>
          <w:top w:val="nil"/>
          <w:left w:val="nil"/>
          <w:bottom w:val="nil"/>
          <w:right w:val="nil"/>
          <w:between w:val="nil"/>
        </w:pBdr>
        <w:rPr>
          <w:color w:val="000000"/>
        </w:rPr>
      </w:pPr>
    </w:p>
    <w:p w14:paraId="3C07797E" w14:textId="77777777" w:rsidR="00A70E65" w:rsidRPr="0099038A" w:rsidRDefault="00A70E65" w:rsidP="00A70E65">
      <w:r w:rsidRPr="0099038A">
        <w:t xml:space="preserve">The school will offer extra-curricular activities through online forums and physical outings. </w:t>
      </w:r>
    </w:p>
    <w:p w14:paraId="05CCB4E3" w14:textId="77777777" w:rsidR="00A70E65" w:rsidRPr="0099038A" w:rsidRDefault="00A70E65" w:rsidP="00A70E65"/>
    <w:p w14:paraId="19442157" w14:textId="77777777" w:rsidR="00A70E65" w:rsidRPr="0099038A" w:rsidRDefault="00A70E65" w:rsidP="00A70E65">
      <w:pPr>
        <w:widowControl/>
        <w:numPr>
          <w:ilvl w:val="0"/>
          <w:numId w:val="27"/>
        </w:numPr>
        <w:pBdr>
          <w:top w:val="nil"/>
          <w:left w:val="nil"/>
          <w:bottom w:val="nil"/>
          <w:right w:val="nil"/>
          <w:between w:val="nil"/>
        </w:pBdr>
        <w:rPr>
          <w:b/>
          <w:color w:val="000000"/>
          <w:u w:val="single"/>
        </w:rPr>
      </w:pPr>
      <w:r w:rsidRPr="0099038A">
        <w:rPr>
          <w:b/>
          <w:color w:val="000000"/>
          <w:u w:val="single"/>
        </w:rPr>
        <w:t>Governance and bylaws</w:t>
      </w:r>
      <w:r w:rsidRPr="0099038A">
        <w:rPr>
          <w:b/>
          <w:color w:val="000000"/>
        </w:rPr>
        <w:t>:</w:t>
      </w:r>
    </w:p>
    <w:p w14:paraId="65BFB4E9" w14:textId="77777777" w:rsidR="00A70E65" w:rsidRPr="0099038A" w:rsidRDefault="00A70E65" w:rsidP="00A70E65"/>
    <w:p w14:paraId="068C323A" w14:textId="77777777" w:rsidR="00A70E65" w:rsidRPr="0099038A" w:rsidRDefault="00A70E65" w:rsidP="00A70E65">
      <w:r w:rsidRPr="0099038A">
        <w:t xml:space="preserve">The bylaws were last amended on October 16, 2017 (See Appendix A). A board of trustees of five to seven members. If changes are proposed to the bylaws, the board of trustees of the </w:t>
      </w:r>
      <w:sdt>
        <w:sdtPr>
          <w:tag w:val="goog_rdk_48"/>
          <w:id w:val="-1993080650"/>
          <w:showingPlcHdr/>
        </w:sdtPr>
        <w:sdtEndPr/>
        <w:sdtContent>
          <w:r w:rsidRPr="0099038A">
            <w:t xml:space="preserve">     </w:t>
          </w:r>
        </w:sdtContent>
      </w:sdt>
      <w:sdt>
        <w:sdtPr>
          <w:tag w:val="goog_rdk_49"/>
          <w:id w:val="-1734606814"/>
        </w:sdtPr>
        <w:sdtEndPr/>
        <w:sdtContent>
          <w:r w:rsidRPr="0099038A">
            <w:t>Greater</w:t>
          </w:r>
        </w:sdtContent>
      </w:sdt>
      <w:r w:rsidRPr="0099038A">
        <w:t xml:space="preserve"> Commonwealth Virtual School will submit any amendments to its bylaws for the Department’s approval in accordance with the regulations for Commonwealth of Massachusetts Virtual Schools, 603 CMR 52.00. </w:t>
      </w:r>
    </w:p>
    <w:p w14:paraId="4B6F9DE8" w14:textId="77777777" w:rsidR="00A70E65" w:rsidRPr="0099038A" w:rsidRDefault="00A70E65" w:rsidP="00A70E65"/>
    <w:p w14:paraId="1409A806" w14:textId="77777777" w:rsidR="00A70E65" w:rsidRPr="0099038A" w:rsidRDefault="00A70E65" w:rsidP="00A70E65">
      <w:pPr>
        <w:widowControl/>
        <w:numPr>
          <w:ilvl w:val="0"/>
          <w:numId w:val="27"/>
        </w:numPr>
        <w:pBdr>
          <w:top w:val="nil"/>
          <w:left w:val="nil"/>
          <w:bottom w:val="nil"/>
          <w:right w:val="nil"/>
          <w:between w:val="nil"/>
        </w:pBdr>
        <w:rPr>
          <w:b/>
          <w:color w:val="000000"/>
          <w:u w:val="single"/>
        </w:rPr>
      </w:pPr>
      <w:r w:rsidRPr="0099038A">
        <w:rPr>
          <w:b/>
          <w:color w:val="000000"/>
          <w:u w:val="single"/>
        </w:rPr>
        <w:t>Proposed school year:</w:t>
      </w:r>
    </w:p>
    <w:p w14:paraId="517FA062" w14:textId="77777777" w:rsidR="00A70E65" w:rsidRPr="0099038A" w:rsidRDefault="00A70E65" w:rsidP="00A70E65"/>
    <w:p w14:paraId="28389DE7" w14:textId="77777777" w:rsidR="00A70E65" w:rsidRPr="0099038A" w:rsidRDefault="00A70E65" w:rsidP="00A70E65">
      <w:r w:rsidRPr="0099038A">
        <w:t xml:space="preserve">Late August or early September through June, with a minimum of 180 days, a minimum of 990 hours for grades 6-12, and a minimum of 900 hours for grades k-5. </w:t>
      </w:r>
    </w:p>
    <w:p w14:paraId="1F0E79A4" w14:textId="77777777" w:rsidR="00A70E65" w:rsidRPr="0099038A" w:rsidRDefault="00A70E65" w:rsidP="00A70E65"/>
    <w:p w14:paraId="095D5070" w14:textId="77777777" w:rsidR="00A70E65" w:rsidRPr="0099038A" w:rsidRDefault="00A70E65" w:rsidP="00A70E65">
      <w:pPr>
        <w:widowControl/>
        <w:numPr>
          <w:ilvl w:val="0"/>
          <w:numId w:val="27"/>
        </w:numPr>
        <w:pBdr>
          <w:top w:val="nil"/>
          <w:left w:val="nil"/>
          <w:bottom w:val="nil"/>
          <w:right w:val="nil"/>
          <w:between w:val="nil"/>
        </w:pBdr>
        <w:rPr>
          <w:b/>
          <w:color w:val="000000"/>
          <w:u w:val="single"/>
        </w:rPr>
      </w:pPr>
      <w:r w:rsidRPr="0099038A">
        <w:rPr>
          <w:b/>
          <w:color w:val="000000"/>
          <w:u w:val="single"/>
        </w:rPr>
        <w:t>Enrollment policy and preferences</w:t>
      </w:r>
      <w:r w:rsidRPr="0099038A">
        <w:rPr>
          <w:b/>
          <w:color w:val="000000"/>
        </w:rPr>
        <w:t>:</w:t>
      </w:r>
    </w:p>
    <w:p w14:paraId="5BE39394" w14:textId="77777777" w:rsidR="00A70E65" w:rsidRPr="0099038A" w:rsidRDefault="00A70E65" w:rsidP="00A70E65">
      <w:pPr>
        <w:rPr>
          <w:i/>
        </w:rPr>
      </w:pPr>
    </w:p>
    <w:p w14:paraId="44A18C20" w14:textId="77777777" w:rsidR="00A70E65" w:rsidRPr="0099038A" w:rsidRDefault="00A70E65" w:rsidP="00A70E65">
      <w:r w:rsidRPr="0099038A">
        <w:t>The Greater Commonwealth Virtual School enrollment policy was last amended on December 21, 2020. (See Appendix B) The enrollment policy outlines the following enrollment preference to:</w:t>
      </w:r>
    </w:p>
    <w:p w14:paraId="04898F08" w14:textId="77777777" w:rsidR="00A70E65" w:rsidRPr="0099038A" w:rsidRDefault="00A70E65" w:rsidP="00A70E65"/>
    <w:p w14:paraId="2C40CC7F" w14:textId="77777777" w:rsidR="00A70E65" w:rsidRPr="0099038A" w:rsidRDefault="00A70E65" w:rsidP="00A70E65">
      <w:r w:rsidRPr="0099038A">
        <w:t xml:space="preserve">1. </w:t>
      </w:r>
      <w:r w:rsidRPr="002D2EDC">
        <w:t>Students who are unable to attend school in-person because of the student’s medical condition</w:t>
      </w:r>
    </w:p>
    <w:p w14:paraId="4CF1EC84" w14:textId="77777777" w:rsidR="00A70E65" w:rsidRPr="0099038A" w:rsidRDefault="00A70E65" w:rsidP="00A70E65">
      <w:r w:rsidRPr="0099038A">
        <w:t>2. Students who are out of school due to bullying or other safety concerns</w:t>
      </w:r>
    </w:p>
    <w:p w14:paraId="780B6F9F" w14:textId="77777777" w:rsidR="00A70E65" w:rsidRPr="0099038A" w:rsidRDefault="00A70E65" w:rsidP="00A70E65">
      <w:r w:rsidRPr="0099038A">
        <w:t>3. Students with disabilities</w:t>
      </w:r>
    </w:p>
    <w:p w14:paraId="69C627A3" w14:textId="77777777" w:rsidR="00A70E65" w:rsidRPr="0099038A" w:rsidRDefault="00A70E65" w:rsidP="00A70E65">
      <w:r w:rsidRPr="0099038A">
        <w:t>4. Students out of school due to pregnancy or parenting</w:t>
      </w:r>
    </w:p>
    <w:p w14:paraId="71EB823C" w14:textId="77777777" w:rsidR="00A70E65" w:rsidRPr="0099038A" w:rsidRDefault="00A70E65" w:rsidP="00A70E65">
      <w:r w:rsidRPr="0099038A">
        <w:t>5. Students who seek an advanced coursework not available in their current school</w:t>
      </w:r>
    </w:p>
    <w:p w14:paraId="72F038D2" w14:textId="77777777" w:rsidR="00A70E65" w:rsidRDefault="00A70E65" w:rsidP="00A70E65">
      <w:r w:rsidRPr="0099038A">
        <w:t>6. Students in training for competitive arts or sports whose schedules prevent them from attending school on a regular basis.</w:t>
      </w:r>
    </w:p>
    <w:p w14:paraId="04C0C867" w14:textId="77777777" w:rsidR="00A70E65" w:rsidRPr="0099038A" w:rsidRDefault="00A70E65" w:rsidP="00A70E65">
      <w:r>
        <w:t xml:space="preserve">7. </w:t>
      </w:r>
      <w:r w:rsidRPr="002D2EDC">
        <w:t>Students of currently enrolled siblings</w:t>
      </w:r>
    </w:p>
    <w:p w14:paraId="72D4D17C" w14:textId="77777777" w:rsidR="00A70E65" w:rsidRPr="0099038A" w:rsidRDefault="00A70E65" w:rsidP="00A70E65"/>
    <w:p w14:paraId="6975797B" w14:textId="77777777" w:rsidR="00A70E65" w:rsidRPr="0099038A" w:rsidRDefault="00A70E65" w:rsidP="00A70E65">
      <w:bookmarkStart w:id="59" w:name="_Hlk92192607"/>
      <w:r w:rsidRPr="0099038A">
        <w:t>If more applicants are received than the commonwealth virtual school can admit within its enrollment limit, the Greater Commonwealth Virtual School will admit students with an enrollment preference in the order of priority listed above and then will conduct an admissions lottery through using the GCVS electronic enrollment platform. Students who do not receive an offer of admission will be placed on a waitlist. If changes are proposed to the enrollment policy, the Greater Commonwealth Virtual School will submit an enrollment policy, procedure, and application to the Department of Elementary and Secondary Education for review and approval, such approval to have been received prior to admission of any students.</w:t>
      </w:r>
    </w:p>
    <w:p w14:paraId="5AC25234" w14:textId="77777777" w:rsidR="00A70E65" w:rsidRPr="0099038A" w:rsidRDefault="00A70E65" w:rsidP="00A70E65"/>
    <w:bookmarkEnd w:id="59"/>
    <w:p w14:paraId="6BD86BA8" w14:textId="77777777" w:rsidR="00A70E65" w:rsidRPr="0099038A" w:rsidRDefault="00A70E65" w:rsidP="00A70E65">
      <w:pPr>
        <w:widowControl/>
        <w:numPr>
          <w:ilvl w:val="0"/>
          <w:numId w:val="27"/>
        </w:numPr>
        <w:pBdr>
          <w:top w:val="nil"/>
          <w:left w:val="nil"/>
          <w:bottom w:val="nil"/>
          <w:right w:val="nil"/>
          <w:between w:val="nil"/>
        </w:pBdr>
        <w:rPr>
          <w:b/>
          <w:color w:val="000000"/>
          <w:u w:val="single"/>
        </w:rPr>
      </w:pPr>
      <w:r w:rsidRPr="0099038A">
        <w:rPr>
          <w:b/>
          <w:color w:val="000000"/>
          <w:u w:val="single"/>
        </w:rPr>
        <w:t>The identity of third party software or curriculum vendor partnerships</w:t>
      </w:r>
      <w:r w:rsidRPr="0099038A">
        <w:rPr>
          <w:b/>
          <w:color w:val="000000"/>
        </w:rPr>
        <w:t xml:space="preserve">: </w:t>
      </w:r>
    </w:p>
    <w:p w14:paraId="68A6F2E8" w14:textId="77777777" w:rsidR="00A70E65" w:rsidRPr="0099038A" w:rsidRDefault="00A70E65" w:rsidP="00A70E65"/>
    <w:p w14:paraId="67C19741" w14:textId="77777777" w:rsidR="00A70E65" w:rsidRPr="0099038A" w:rsidRDefault="00A70E65" w:rsidP="00A70E65">
      <w:r w:rsidRPr="0099038A">
        <w:t>On September 29, 2021, the Greater Commonwealth Virtual School amended its learning management system from Canvas by Instructure, Inc. to Schoology. In grades K-5, per an amendment approved by the Commissioner in July 2020, the school will use the newly released curriculum from Florida Virtual Schools Global (FLVS) for all subjects for synchronous programs. This change will allow the school to implement FLVS across all grades. In grades 6-12, the school will continue to use curriculum from Florida Virtual Schools Global (FLVS) for all subjects for synchronous programs. In grades 6-12, the school will use curriculum from Edgenuity for all subjects for asynchronous programs.</w:t>
      </w:r>
    </w:p>
    <w:p w14:paraId="08D484D0" w14:textId="77777777" w:rsidR="00A70E65" w:rsidRPr="0099038A" w:rsidRDefault="00A70E65" w:rsidP="00A70E65"/>
    <w:p w14:paraId="5BF7DE20" w14:textId="77777777" w:rsidR="00A70E65" w:rsidRPr="0099038A" w:rsidRDefault="00A70E65" w:rsidP="00A70E65">
      <w:pPr>
        <w:widowControl/>
        <w:numPr>
          <w:ilvl w:val="0"/>
          <w:numId w:val="27"/>
        </w:numPr>
        <w:pBdr>
          <w:top w:val="nil"/>
          <w:left w:val="nil"/>
          <w:bottom w:val="nil"/>
          <w:right w:val="nil"/>
          <w:between w:val="nil"/>
        </w:pBdr>
        <w:rPr>
          <w:b/>
          <w:color w:val="000000"/>
          <w:u w:val="single"/>
        </w:rPr>
      </w:pPr>
      <w:r w:rsidRPr="0099038A">
        <w:rPr>
          <w:b/>
          <w:color w:val="000000"/>
          <w:u w:val="single"/>
        </w:rPr>
        <w:t>Proposed contract with management/operational organization, including payments</w:t>
      </w:r>
      <w:r w:rsidRPr="0099038A">
        <w:rPr>
          <w:b/>
          <w:color w:val="000000"/>
        </w:rPr>
        <w:t xml:space="preserve">: </w:t>
      </w:r>
    </w:p>
    <w:p w14:paraId="4F11652A" w14:textId="77777777" w:rsidR="00A70E65" w:rsidRPr="0099038A" w:rsidRDefault="00A70E65" w:rsidP="00A70E65">
      <w:pPr>
        <w:pBdr>
          <w:top w:val="nil"/>
          <w:left w:val="nil"/>
          <w:bottom w:val="nil"/>
          <w:right w:val="nil"/>
          <w:between w:val="nil"/>
        </w:pBdr>
        <w:ind w:left="720"/>
        <w:rPr>
          <w:b/>
          <w:color w:val="000000"/>
          <w:u w:val="single"/>
        </w:rPr>
      </w:pPr>
    </w:p>
    <w:p w14:paraId="6962D98B" w14:textId="77777777" w:rsidR="00A70E65" w:rsidRPr="0099038A" w:rsidRDefault="00A70E65" w:rsidP="00A70E65">
      <w:r w:rsidRPr="0099038A">
        <w:rPr>
          <w:color w:val="000000"/>
        </w:rPr>
        <w:t>None.</w:t>
      </w:r>
    </w:p>
    <w:p w14:paraId="104088CF" w14:textId="77777777" w:rsidR="00A70E65" w:rsidRPr="0099038A" w:rsidRDefault="00A70E65" w:rsidP="00A70E65">
      <w:pPr>
        <w:pBdr>
          <w:top w:val="nil"/>
          <w:left w:val="nil"/>
          <w:bottom w:val="nil"/>
          <w:right w:val="nil"/>
          <w:between w:val="nil"/>
        </w:pBdr>
        <w:ind w:left="720"/>
        <w:rPr>
          <w:color w:val="000000"/>
        </w:rPr>
      </w:pPr>
    </w:p>
    <w:p w14:paraId="16CD227A" w14:textId="77777777" w:rsidR="00A70E65" w:rsidRPr="0099038A" w:rsidRDefault="00A70E65" w:rsidP="00A70E65">
      <w:pPr>
        <w:widowControl/>
        <w:numPr>
          <w:ilvl w:val="0"/>
          <w:numId w:val="27"/>
        </w:numPr>
        <w:pBdr>
          <w:top w:val="nil"/>
          <w:left w:val="nil"/>
          <w:bottom w:val="nil"/>
          <w:right w:val="nil"/>
          <w:between w:val="nil"/>
        </w:pBdr>
        <w:rPr>
          <w:b/>
          <w:color w:val="000000"/>
          <w:u w:val="single"/>
        </w:rPr>
      </w:pPr>
      <w:r w:rsidRPr="0099038A">
        <w:rPr>
          <w:b/>
          <w:color w:val="000000"/>
          <w:u w:val="single"/>
        </w:rPr>
        <w:t>Demonstration of capacity to support and store all critical data in compliance with state and federal law</w:t>
      </w:r>
      <w:r w:rsidRPr="0099038A">
        <w:rPr>
          <w:b/>
          <w:color w:val="000000"/>
        </w:rPr>
        <w:t>:</w:t>
      </w:r>
    </w:p>
    <w:p w14:paraId="56B05B6A" w14:textId="77777777" w:rsidR="00A70E65" w:rsidRPr="0099038A" w:rsidRDefault="00A70E65" w:rsidP="00A70E65">
      <w:pPr>
        <w:pBdr>
          <w:top w:val="nil"/>
          <w:left w:val="nil"/>
          <w:bottom w:val="nil"/>
          <w:right w:val="nil"/>
          <w:between w:val="nil"/>
        </w:pBdr>
        <w:rPr>
          <w:color w:val="000000"/>
        </w:rPr>
      </w:pPr>
    </w:p>
    <w:p w14:paraId="46AFDB15" w14:textId="77777777" w:rsidR="00A70E65" w:rsidRPr="0099038A" w:rsidRDefault="00A70E65" w:rsidP="00A70E65">
      <w:r w:rsidRPr="0099038A">
        <w:t>The Greater Commonwealth Virtual School uses PowerSchool and eSped to store all critical student data in compliance with state and federal law. The school has installed the Schools Interoperability Framework (SIF) client for PowerSchool, enabling secure transmission of data to the Department.</w:t>
      </w:r>
    </w:p>
    <w:p w14:paraId="63748BD8" w14:textId="77777777" w:rsidR="00A70E65" w:rsidRPr="0099038A" w:rsidRDefault="00A70E65" w:rsidP="00A70E65"/>
    <w:p w14:paraId="0925C7CC" w14:textId="77777777" w:rsidR="00A70E65" w:rsidRPr="0099038A" w:rsidRDefault="00A70E65" w:rsidP="00A70E65">
      <w:pPr>
        <w:rPr>
          <w:b/>
        </w:rPr>
      </w:pPr>
      <w:r w:rsidRPr="0099038A">
        <w:rPr>
          <w:b/>
        </w:rPr>
        <w:t>Conditions on the Certificate</w:t>
      </w:r>
    </w:p>
    <w:p w14:paraId="096E86EC" w14:textId="77777777" w:rsidR="00A70E65" w:rsidRPr="0099038A" w:rsidRDefault="00A70E65" w:rsidP="00A70E65">
      <w:pPr>
        <w:rPr>
          <w:b/>
        </w:rPr>
      </w:pPr>
    </w:p>
    <w:p w14:paraId="703ACCD8" w14:textId="77777777" w:rsidR="00A70E65" w:rsidRPr="0099038A" w:rsidRDefault="00A70E65" w:rsidP="00A70E65">
      <w:r w:rsidRPr="0099038A">
        <w:t>The 2019 renewal of the GCVS’ certificate is explicitly conditioned as follows. Failure to meet these conditions may result in the Board placing GCVS on probation, revoking its certificate, or imposing additional conditions on its certificate.</w:t>
      </w:r>
    </w:p>
    <w:p w14:paraId="1AD174C1" w14:textId="77777777" w:rsidR="00A70E65" w:rsidRPr="0099038A" w:rsidRDefault="00A70E65" w:rsidP="00A70E65">
      <w:pPr>
        <w:rPr>
          <w:color w:val="000000"/>
        </w:rPr>
      </w:pPr>
    </w:p>
    <w:p w14:paraId="7078D45F" w14:textId="77777777" w:rsidR="00A70E65" w:rsidRPr="0099038A" w:rsidRDefault="00A70E65" w:rsidP="00A70E65">
      <w:pPr>
        <w:widowControl/>
        <w:numPr>
          <w:ilvl w:val="0"/>
          <w:numId w:val="21"/>
        </w:numPr>
        <w:pBdr>
          <w:top w:val="nil"/>
          <w:left w:val="nil"/>
          <w:bottom w:val="nil"/>
          <w:right w:val="nil"/>
          <w:between w:val="nil"/>
        </w:pBdr>
        <w:ind w:left="1080"/>
        <w:rPr>
          <w:i/>
          <w:color w:val="000000"/>
        </w:rPr>
      </w:pPr>
      <w:r w:rsidRPr="0099038A">
        <w:rPr>
          <w:i/>
          <w:color w:val="000000"/>
        </w:rPr>
        <w:t>Reporting Requirements:</w:t>
      </w:r>
    </w:p>
    <w:p w14:paraId="66782C8E" w14:textId="77777777" w:rsidR="00A70E65" w:rsidRPr="0099038A" w:rsidRDefault="00A70E65" w:rsidP="00A70E65">
      <w:pPr>
        <w:pBdr>
          <w:top w:val="nil"/>
          <w:left w:val="nil"/>
          <w:bottom w:val="nil"/>
          <w:right w:val="nil"/>
          <w:between w:val="nil"/>
        </w:pBdr>
        <w:ind w:left="1080"/>
        <w:rPr>
          <w:i/>
          <w:color w:val="000000"/>
        </w:rPr>
      </w:pPr>
    </w:p>
    <w:p w14:paraId="2B524118" w14:textId="77777777" w:rsidR="00A70E65" w:rsidRPr="0099038A" w:rsidRDefault="00920CB0" w:rsidP="00A70E65">
      <w:pPr>
        <w:widowControl/>
        <w:numPr>
          <w:ilvl w:val="1"/>
          <w:numId w:val="24"/>
        </w:numPr>
        <w:pBdr>
          <w:top w:val="nil"/>
          <w:left w:val="nil"/>
          <w:bottom w:val="nil"/>
          <w:right w:val="nil"/>
          <w:between w:val="nil"/>
        </w:pBdr>
        <w:rPr>
          <w:b/>
          <w:i/>
          <w:color w:val="000000"/>
        </w:rPr>
      </w:pPr>
      <w:sdt>
        <w:sdtPr>
          <w:tag w:val="goog_rdk_66"/>
          <w:id w:val="1942797365"/>
        </w:sdtPr>
        <w:sdtEndPr/>
        <w:sdtContent/>
      </w:sdt>
      <w:r w:rsidR="00A70E65" w:rsidRPr="0099038A">
        <w:rPr>
          <w:i/>
          <w:color w:val="000000"/>
        </w:rPr>
        <w:t xml:space="preserve">Greenfield Commonwealth Virtual School must continue to submit to the Department, at </w:t>
      </w:r>
      <w:hyperlink r:id="rId43">
        <w:r w:rsidR="00A70E65" w:rsidRPr="0099038A">
          <w:rPr>
            <w:i/>
            <w:color w:val="0000FF"/>
            <w:u w:val="single"/>
          </w:rPr>
          <w:t>virtualschools@doe.mass.edu</w:t>
        </w:r>
      </w:hyperlink>
      <w:r w:rsidR="00A70E65" w:rsidRPr="0099038A">
        <w:rPr>
          <w:i/>
          <w:color w:val="000000"/>
        </w:rPr>
        <w:t>, board meeting agendas and materials prior to each board meeting at the same time that these items are sent to the school’s board members. Further, the school must submit to the Department the minutes of these proceedings as soon as the school’s board approves them. The Department reserves the right to require the submission of additional information, such as quarterly or monthly financial statements, if board materials do not already include this information. The school must provide such additional information within two business days.</w:t>
      </w:r>
    </w:p>
    <w:p w14:paraId="0D97F2B7" w14:textId="77777777" w:rsidR="00A70E65" w:rsidRPr="0099038A" w:rsidRDefault="00A70E65" w:rsidP="00A70E65">
      <w:pPr>
        <w:ind w:left="1440"/>
        <w:rPr>
          <w:i/>
        </w:rPr>
      </w:pPr>
    </w:p>
    <w:p w14:paraId="1947046A" w14:textId="77777777" w:rsidR="00A70E65" w:rsidRPr="0099038A" w:rsidRDefault="00920CB0" w:rsidP="00A70E65">
      <w:pPr>
        <w:widowControl/>
        <w:numPr>
          <w:ilvl w:val="1"/>
          <w:numId w:val="24"/>
        </w:numPr>
        <w:pBdr>
          <w:top w:val="nil"/>
          <w:left w:val="nil"/>
          <w:bottom w:val="nil"/>
          <w:right w:val="nil"/>
          <w:between w:val="nil"/>
        </w:pBdr>
        <w:rPr>
          <w:i/>
          <w:color w:val="000000"/>
        </w:rPr>
      </w:pPr>
      <w:sdt>
        <w:sdtPr>
          <w:tag w:val="goog_rdk_67"/>
          <w:id w:val="215247131"/>
        </w:sdtPr>
        <w:sdtEndPr/>
        <w:sdtContent/>
      </w:sdt>
      <w:r w:rsidR="00A70E65" w:rsidRPr="0099038A">
        <w:rPr>
          <w:i/>
          <w:color w:val="000000"/>
        </w:rPr>
        <w:t>Greenfield Commonwealth Virtual School must continue to submit to the Department weekly student enrollment reports.</w:t>
      </w:r>
    </w:p>
    <w:p w14:paraId="5481173F" w14:textId="77777777" w:rsidR="00A70E65" w:rsidRPr="0099038A" w:rsidRDefault="00A70E65" w:rsidP="00A70E65">
      <w:pPr>
        <w:pBdr>
          <w:top w:val="nil"/>
          <w:left w:val="nil"/>
          <w:bottom w:val="nil"/>
          <w:right w:val="nil"/>
          <w:between w:val="nil"/>
        </w:pBdr>
        <w:ind w:left="1080"/>
        <w:rPr>
          <w:i/>
          <w:color w:val="000000"/>
        </w:rPr>
      </w:pPr>
    </w:p>
    <w:p w14:paraId="7765A353" w14:textId="77777777" w:rsidR="00A70E65" w:rsidRPr="0099038A" w:rsidRDefault="00A70E65" w:rsidP="00A70E65">
      <w:pPr>
        <w:widowControl/>
        <w:numPr>
          <w:ilvl w:val="0"/>
          <w:numId w:val="21"/>
        </w:numPr>
        <w:pBdr>
          <w:top w:val="nil"/>
          <w:left w:val="nil"/>
          <w:bottom w:val="nil"/>
          <w:right w:val="nil"/>
          <w:between w:val="nil"/>
        </w:pBdr>
        <w:ind w:left="1080"/>
        <w:rPr>
          <w:i/>
          <w:color w:val="000000"/>
        </w:rPr>
      </w:pPr>
      <w:r w:rsidRPr="0099038A">
        <w:rPr>
          <w:i/>
          <w:color w:val="000000"/>
        </w:rPr>
        <w:t xml:space="preserve">Greenfield Commonwealth Virtual School may enroll a maximum of </w:t>
      </w:r>
      <w:sdt>
        <w:sdtPr>
          <w:tag w:val="goog_rdk_68"/>
          <w:id w:val="1361313649"/>
        </w:sdtPr>
        <w:sdtEndPr/>
        <w:sdtContent/>
      </w:sdt>
      <w:r w:rsidRPr="0099038A">
        <w:rPr>
          <w:i/>
          <w:color w:val="000000"/>
        </w:rPr>
        <w:t>750 students.</w:t>
      </w:r>
    </w:p>
    <w:p w14:paraId="1137A662" w14:textId="77777777" w:rsidR="00A70E65" w:rsidRPr="0099038A" w:rsidRDefault="00A70E65" w:rsidP="00A70E65">
      <w:pPr>
        <w:pBdr>
          <w:top w:val="nil"/>
          <w:left w:val="nil"/>
          <w:bottom w:val="nil"/>
          <w:right w:val="nil"/>
          <w:between w:val="nil"/>
        </w:pBdr>
        <w:ind w:left="1080"/>
        <w:rPr>
          <w:i/>
          <w:color w:val="000000"/>
        </w:rPr>
      </w:pPr>
    </w:p>
    <w:p w14:paraId="1EF6C190" w14:textId="77777777" w:rsidR="00A70E65" w:rsidRPr="0099038A" w:rsidRDefault="00A70E65" w:rsidP="00A70E65">
      <w:pPr>
        <w:widowControl/>
        <w:numPr>
          <w:ilvl w:val="0"/>
          <w:numId w:val="21"/>
        </w:numPr>
        <w:pBdr>
          <w:top w:val="nil"/>
          <w:left w:val="nil"/>
          <w:bottom w:val="nil"/>
          <w:right w:val="nil"/>
          <w:between w:val="nil"/>
        </w:pBdr>
        <w:ind w:left="1080"/>
        <w:rPr>
          <w:i/>
          <w:color w:val="000000"/>
        </w:rPr>
      </w:pPr>
      <w:r w:rsidRPr="0099038A">
        <w:rPr>
          <w:i/>
          <w:color w:val="000000"/>
        </w:rPr>
        <w:t>Beginning April 1, 2019 and monthly thereafter, GCVS shall provide the Department with an update on the implementation of its plan for serving students who are English learners.</w:t>
      </w:r>
    </w:p>
    <w:p w14:paraId="7B6C817C" w14:textId="77777777" w:rsidR="00A70E65" w:rsidRPr="0099038A" w:rsidRDefault="00A70E65" w:rsidP="00A70E65">
      <w:pPr>
        <w:rPr>
          <w:i/>
        </w:rPr>
      </w:pPr>
    </w:p>
    <w:p w14:paraId="0CB05987" w14:textId="77777777" w:rsidR="00A70E65" w:rsidRPr="0099038A" w:rsidRDefault="00A70E65" w:rsidP="00A70E65">
      <w:pPr>
        <w:widowControl/>
        <w:numPr>
          <w:ilvl w:val="0"/>
          <w:numId w:val="21"/>
        </w:numPr>
        <w:pBdr>
          <w:top w:val="nil"/>
          <w:left w:val="nil"/>
          <w:bottom w:val="nil"/>
          <w:right w:val="nil"/>
          <w:between w:val="nil"/>
        </w:pBdr>
        <w:ind w:left="1080"/>
        <w:rPr>
          <w:i/>
          <w:color w:val="000000"/>
        </w:rPr>
      </w:pPr>
      <w:r w:rsidRPr="0099038A">
        <w:rPr>
          <w:i/>
          <w:color w:val="000000"/>
        </w:rPr>
        <w:t>By June 30, 2019, GCVS must submit to the Department a comprehensive evaluation of the school’s mathematics, English language arts, and science programs. Additionally, the comprehensive evaluation should address instruction, supports for all learners, and the degree to which all students have equitable access to the school’s academic program. Such comprehensive evaluation must be conducted by an external consultant(s) acceptable to and approved in advance by the Department. The evaluation must be informed by disaggregated performance data from the statewide accountability system and aligned with the CMVS Performance Criteria.</w:t>
      </w:r>
    </w:p>
    <w:p w14:paraId="64673DAC" w14:textId="77777777" w:rsidR="00A70E65" w:rsidRPr="0099038A" w:rsidRDefault="00A70E65" w:rsidP="00A70E65">
      <w:pPr>
        <w:ind w:left="1080"/>
        <w:rPr>
          <w:i/>
          <w:color w:val="000000"/>
        </w:rPr>
      </w:pPr>
    </w:p>
    <w:p w14:paraId="67B5E113" w14:textId="77777777" w:rsidR="00A70E65" w:rsidRPr="0099038A" w:rsidRDefault="00A70E65" w:rsidP="00A70E65">
      <w:pPr>
        <w:widowControl/>
        <w:numPr>
          <w:ilvl w:val="0"/>
          <w:numId w:val="21"/>
        </w:numPr>
        <w:pBdr>
          <w:top w:val="nil"/>
          <w:left w:val="nil"/>
          <w:bottom w:val="nil"/>
          <w:right w:val="nil"/>
          <w:between w:val="nil"/>
        </w:pBdr>
        <w:ind w:left="1080"/>
        <w:rPr>
          <w:i/>
          <w:color w:val="000000"/>
        </w:rPr>
      </w:pPr>
      <w:r w:rsidRPr="0099038A">
        <w:rPr>
          <w:i/>
          <w:color w:val="000000"/>
        </w:rPr>
        <w:t xml:space="preserve">By July 31, 2019, the school must submit to the Department for approval a comprehensive action plan (action plan) for improving academic performance and addressing other areas for improvement identified by the comprehensive evaluation. Such action plan must include a needs assessment aligned to the 2018 statewide accountability results for GCVS. The action plan must also specify the evidence-based strategies the school will use to improve performance in mathematics, English language arts, and science for all student subgroups. The plan should also include strategies to improve instruction, supports for all learners, and the degree to which all students have equitable access to the school’s academic program. The action plan must set clear and specific implementation benchmarks, with a clear timetable and deadlines for completion of key tasks, sufficient to allow the school's board of trustees and the Department to monitor implementation. The school must provide evidence that it has shared its improvement plan with the school’s community including, but not limited to, students, parents, and staff. </w:t>
      </w:r>
    </w:p>
    <w:p w14:paraId="47887DD4" w14:textId="77777777" w:rsidR="00A70E65" w:rsidRPr="0099038A" w:rsidRDefault="00A70E65" w:rsidP="00A70E65">
      <w:pPr>
        <w:ind w:left="1080"/>
        <w:rPr>
          <w:i/>
          <w:color w:val="000000"/>
        </w:rPr>
      </w:pPr>
    </w:p>
    <w:p w14:paraId="5A500561" w14:textId="77777777" w:rsidR="00A70E65" w:rsidRPr="0099038A" w:rsidRDefault="00A70E65" w:rsidP="00A70E65">
      <w:pPr>
        <w:widowControl/>
        <w:numPr>
          <w:ilvl w:val="0"/>
          <w:numId w:val="21"/>
        </w:numPr>
        <w:pBdr>
          <w:top w:val="nil"/>
          <w:left w:val="nil"/>
          <w:bottom w:val="nil"/>
          <w:right w:val="nil"/>
          <w:between w:val="nil"/>
        </w:pBdr>
        <w:ind w:left="1080"/>
        <w:rPr>
          <w:i/>
          <w:color w:val="000000"/>
        </w:rPr>
      </w:pPr>
      <w:r w:rsidRPr="0099038A">
        <w:rPr>
          <w:i/>
          <w:color w:val="000000"/>
        </w:rPr>
        <w:t xml:space="preserve">By December 31, 2021, the school must demonstrate that it is an academic success by providing evidence that the school has exhibited significant and sustained academic improvement in mathematics, English language arts, and science on the statewide assessment for all student subgroups. </w:t>
      </w:r>
    </w:p>
    <w:p w14:paraId="4AEB527F" w14:textId="77777777" w:rsidR="00A70E65" w:rsidRPr="0099038A" w:rsidRDefault="00A70E65" w:rsidP="00A70E65">
      <w:pPr>
        <w:rPr>
          <w:b/>
        </w:rPr>
      </w:pPr>
    </w:p>
    <w:p w14:paraId="782B96FA" w14:textId="77777777" w:rsidR="00AC4997" w:rsidRDefault="00AC4997" w:rsidP="00842FA5">
      <w:pPr>
        <w:widowControl/>
        <w:sectPr w:rsidR="00AC4997" w:rsidSect="00921BE3">
          <w:footerReference w:type="default" r:id="rId44"/>
          <w:pgSz w:w="12240" w:h="15840"/>
          <w:pgMar w:top="1440" w:right="1440" w:bottom="1440" w:left="1440" w:header="720" w:footer="619" w:gutter="0"/>
          <w:pgNumType w:start="1"/>
          <w:cols w:space="720"/>
        </w:sectPr>
      </w:pPr>
    </w:p>
    <w:p w14:paraId="1D118360" w14:textId="5AEC43D9" w:rsidR="00016458" w:rsidRPr="00016458" w:rsidRDefault="008305F3" w:rsidP="00016458">
      <w:pPr>
        <w:widowControl/>
        <w:spacing w:before="200" w:after="200"/>
        <w:rPr>
          <w:rFonts w:ascii="Calibri" w:eastAsia="MS Mincho" w:hAnsi="Calibri" w:cs="Arial"/>
          <w:snapToGrid/>
          <w:sz w:val="22"/>
          <w:lang w:bidi="en-US"/>
        </w:rPr>
      </w:pPr>
      <w:r>
        <w:rPr>
          <w:rFonts w:ascii="Calibri" w:eastAsia="MS Mincho" w:hAnsi="Calibri" w:cs="Arial"/>
          <w:noProof/>
          <w:snapToGrid/>
          <w:sz w:val="22"/>
        </w:rPr>
        <mc:AlternateContent>
          <mc:Choice Requires="wps">
            <w:drawing>
              <wp:anchor distT="0" distB="0" distL="114300" distR="114300" simplePos="0" relativeHeight="251658247" behindDoc="0" locked="0" layoutInCell="1" allowOverlap="1" wp14:anchorId="70C4281B" wp14:editId="0E4D3B25">
                <wp:simplePos x="0" y="0"/>
                <wp:positionH relativeFrom="column">
                  <wp:posOffset>637952</wp:posOffset>
                </wp:positionH>
                <wp:positionV relativeFrom="paragraph">
                  <wp:posOffset>-574157</wp:posOffset>
                </wp:positionV>
                <wp:extent cx="4391247" cy="265814"/>
                <wp:effectExtent l="0" t="0" r="9525" b="1270"/>
                <wp:wrapNone/>
                <wp:docPr id="15" name="Text Box 15"/>
                <wp:cNvGraphicFramePr/>
                <a:graphic xmlns:a="http://schemas.openxmlformats.org/drawingml/2006/main">
                  <a:graphicData uri="http://schemas.microsoft.com/office/word/2010/wordprocessingShape">
                    <wps:wsp>
                      <wps:cNvSpPr txBox="1"/>
                      <wps:spPr>
                        <a:xfrm>
                          <a:off x="0" y="0"/>
                          <a:ext cx="4391247" cy="265814"/>
                        </a:xfrm>
                        <a:prstGeom prst="rect">
                          <a:avLst/>
                        </a:prstGeom>
                        <a:solidFill>
                          <a:schemeClr val="lt1"/>
                        </a:solidFill>
                        <a:ln w="6350">
                          <a:noFill/>
                        </a:ln>
                      </wps:spPr>
                      <wps:txbx>
                        <w:txbxContent>
                          <w:p w14:paraId="53B47A7E" w14:textId="096EA080" w:rsidR="008305F3" w:rsidRPr="00A1584C" w:rsidRDefault="008305F3" w:rsidP="00A1584C">
                            <w:pPr>
                              <w:jc w:val="center"/>
                              <w:rPr>
                                <w:b/>
                                <w:bCs/>
                              </w:rPr>
                            </w:pPr>
                            <w:bookmarkStart w:id="60" w:name="TabB"/>
                            <w:r w:rsidRPr="00A1584C">
                              <w:rPr>
                                <w:b/>
                                <w:bCs/>
                              </w:rPr>
                              <w:t>Tab B: TECCA S</w:t>
                            </w:r>
                            <w:r w:rsidR="000464E7" w:rsidRPr="00A1584C">
                              <w:rPr>
                                <w:b/>
                                <w:bCs/>
                              </w:rPr>
                              <w:t>ummary of Review</w:t>
                            </w:r>
                            <w:r w:rsidRPr="00A1584C">
                              <w:rPr>
                                <w:b/>
                                <w:bCs/>
                              </w:rPr>
                              <w:t xml:space="preserve"> and Terms of Certificate</w:t>
                            </w:r>
                            <w:bookmarkEnd w:id="6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4281B" id="Text Box 15" o:spid="_x0000_s1027" type="#_x0000_t202" style="position:absolute;margin-left:50.25pt;margin-top:-45.2pt;width:345.75pt;height:20.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" fillcolor="white [3201]" stroked="f" strokeweight=".5pt">
                <v:textbox>
                  <w:txbxContent>
                    <w:p w14:paraId="53B47A7E" w14:textId="096EA080" w:rsidR="008305F3" w:rsidRPr="00A1584C" w:rsidRDefault="008305F3" w:rsidP="00A1584C">
                      <w:pPr>
                        <w:jc w:val="center"/>
                        <w:rPr>
                          <w:b/>
                          <w:bCs/>
                        </w:rPr>
                      </w:pPr>
                      <w:bookmarkStart w:id="62" w:name="TabB"/>
                      <w:r w:rsidRPr="00A1584C">
                        <w:rPr>
                          <w:b/>
                          <w:bCs/>
                        </w:rPr>
                        <w:t>Tab B: TECCA S</w:t>
                      </w:r>
                      <w:r w:rsidR="000464E7" w:rsidRPr="00A1584C">
                        <w:rPr>
                          <w:b/>
                          <w:bCs/>
                        </w:rPr>
                        <w:t>ummary of Review</w:t>
                      </w:r>
                      <w:r w:rsidRPr="00A1584C">
                        <w:rPr>
                          <w:b/>
                          <w:bCs/>
                        </w:rPr>
                        <w:t xml:space="preserve"> and Terms of Certificate</w:t>
                      </w:r>
                      <w:bookmarkEnd w:id="62"/>
                    </w:p>
                  </w:txbxContent>
                </v:textbox>
              </v:shape>
            </w:pict>
          </mc:Fallback>
        </mc:AlternateContent>
      </w:r>
      <w:r w:rsidR="00016458" w:rsidRPr="00016458">
        <w:rPr>
          <w:rFonts w:ascii="Calibri" w:eastAsia="MS Mincho" w:hAnsi="Calibri" w:cs="Arial"/>
          <w:noProof/>
          <w:snapToGrid/>
          <w:sz w:val="22"/>
        </w:rPr>
        <w:drawing>
          <wp:anchor distT="0" distB="0" distL="114300" distR="114300" simplePos="0" relativeHeight="251658245" behindDoc="1" locked="0" layoutInCell="1" allowOverlap="1" wp14:anchorId="38F2EC69" wp14:editId="34F3B034">
            <wp:simplePos x="0" y="0"/>
            <wp:positionH relativeFrom="column">
              <wp:posOffset>10758</wp:posOffset>
            </wp:positionH>
            <wp:positionV relativeFrom="paragraph">
              <wp:posOffset>161365</wp:posOffset>
            </wp:positionV>
            <wp:extent cx="2431228" cy="978946"/>
            <wp:effectExtent l="0" t="0" r="0" b="0"/>
            <wp:wrapTight wrapText="bothSides">
              <wp:wrapPolygon edited="0">
                <wp:start x="2029" y="0"/>
                <wp:lineTo x="0" y="3345"/>
                <wp:lineTo x="0" y="3763"/>
                <wp:lineTo x="676" y="7107"/>
                <wp:lineTo x="507" y="9197"/>
                <wp:lineTo x="845" y="13796"/>
                <wp:lineTo x="1522" y="20485"/>
                <wp:lineTo x="1522" y="21321"/>
                <wp:lineTo x="3212" y="21321"/>
                <wp:lineTo x="16399" y="20485"/>
                <wp:lineTo x="21470" y="18813"/>
                <wp:lineTo x="21470" y="8361"/>
                <wp:lineTo x="20794" y="7943"/>
                <wp:lineTo x="4734" y="6271"/>
                <wp:lineTo x="4565" y="4599"/>
                <wp:lineTo x="2874" y="0"/>
                <wp:lineTo x="2029" y="0"/>
              </wp:wrapPolygon>
            </wp:wrapTight>
            <wp:docPr id="12" name="Picture 4"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E logo.gif"/>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33955" cy="984250"/>
                    </a:xfrm>
                    <a:prstGeom prst="rect">
                      <a:avLst/>
                    </a:prstGeom>
                  </pic:spPr>
                </pic:pic>
              </a:graphicData>
            </a:graphic>
          </wp:anchor>
        </w:drawing>
      </w:r>
    </w:p>
    <w:p w14:paraId="43E9B811" w14:textId="77777777" w:rsidR="00016458" w:rsidRPr="00016458" w:rsidRDefault="00016458" w:rsidP="00016458">
      <w:pPr>
        <w:widowControl/>
        <w:rPr>
          <w:rFonts w:ascii="Calibri" w:eastAsia="MS Mincho" w:hAnsi="Calibri" w:cs="Arial"/>
          <w:caps/>
          <w:snapToGrid/>
          <w:color w:val="000000"/>
          <w:kern w:val="28"/>
          <w:sz w:val="40"/>
          <w:szCs w:val="52"/>
          <w:lang w:bidi="en-US"/>
        </w:rPr>
      </w:pPr>
    </w:p>
    <w:p w14:paraId="784734DF" w14:textId="77777777" w:rsidR="00016458" w:rsidRPr="00016458" w:rsidRDefault="00016458" w:rsidP="00016458">
      <w:pPr>
        <w:widowControl/>
        <w:rPr>
          <w:rFonts w:ascii="Calibri" w:eastAsia="MS Mincho" w:hAnsi="Calibri" w:cs="Arial"/>
          <w:caps/>
          <w:snapToGrid/>
          <w:color w:val="000000"/>
          <w:kern w:val="28"/>
          <w:sz w:val="40"/>
          <w:szCs w:val="52"/>
          <w:lang w:bidi="en-US"/>
        </w:rPr>
      </w:pPr>
    </w:p>
    <w:p w14:paraId="5EC440E7" w14:textId="77777777" w:rsidR="00016458" w:rsidRPr="00016458" w:rsidRDefault="00016458" w:rsidP="00016458">
      <w:pPr>
        <w:widowControl/>
        <w:rPr>
          <w:rFonts w:ascii="Calibri" w:eastAsia="MS Mincho" w:hAnsi="Calibri" w:cs="Arial"/>
          <w:caps/>
          <w:snapToGrid/>
          <w:color w:val="000000"/>
          <w:kern w:val="28"/>
          <w:sz w:val="40"/>
          <w:szCs w:val="52"/>
          <w:lang w:bidi="en-US"/>
        </w:rPr>
      </w:pPr>
    </w:p>
    <w:p w14:paraId="29FABB5B" w14:textId="77777777" w:rsidR="00016458" w:rsidRPr="00016458" w:rsidRDefault="00016458" w:rsidP="00016458">
      <w:pPr>
        <w:widowControl/>
        <w:rPr>
          <w:rFonts w:ascii="Calibri" w:eastAsia="MS Mincho" w:hAnsi="Calibri" w:cs="Arial"/>
          <w:caps/>
          <w:snapToGrid/>
          <w:color w:val="000000"/>
          <w:kern w:val="28"/>
          <w:sz w:val="40"/>
          <w:szCs w:val="52"/>
          <w:lang w:bidi="en-US"/>
        </w:rPr>
      </w:pPr>
    </w:p>
    <w:p w14:paraId="12F258F2" w14:textId="77777777" w:rsidR="00016458" w:rsidRPr="00016458" w:rsidRDefault="00016458" w:rsidP="00016458">
      <w:pPr>
        <w:widowControl/>
        <w:rPr>
          <w:rFonts w:ascii="Calibri" w:eastAsia="MS Mincho" w:hAnsi="Calibri" w:cs="Arial"/>
          <w:caps/>
          <w:snapToGrid/>
          <w:color w:val="000000"/>
          <w:kern w:val="28"/>
          <w:sz w:val="40"/>
          <w:szCs w:val="52"/>
          <w:lang w:bidi="en-US"/>
        </w:rPr>
      </w:pPr>
    </w:p>
    <w:p w14:paraId="764AE8F1" w14:textId="77777777" w:rsidR="00016458" w:rsidRPr="00016458" w:rsidRDefault="00016458" w:rsidP="00016458">
      <w:pPr>
        <w:widowControl/>
        <w:rPr>
          <w:rFonts w:ascii="Calibri" w:eastAsia="MS Mincho" w:hAnsi="Calibri" w:cs="Arial"/>
          <w:caps/>
          <w:snapToGrid/>
          <w:color w:val="000000"/>
          <w:kern w:val="28"/>
          <w:sz w:val="40"/>
          <w:szCs w:val="52"/>
          <w:lang w:bidi="en-US"/>
        </w:rPr>
      </w:pPr>
    </w:p>
    <w:p w14:paraId="32D76C20" w14:textId="77777777" w:rsidR="00016458" w:rsidRPr="00016458" w:rsidRDefault="00016458" w:rsidP="00016458">
      <w:pPr>
        <w:widowControl/>
        <w:rPr>
          <w:rFonts w:ascii="Calibri" w:eastAsia="MS Mincho" w:hAnsi="Calibri" w:cs="Arial"/>
          <w:caps/>
          <w:snapToGrid/>
          <w:color w:val="000000"/>
          <w:kern w:val="28"/>
          <w:sz w:val="40"/>
          <w:szCs w:val="52"/>
          <w:lang w:bidi="en-US"/>
        </w:rPr>
      </w:pPr>
    </w:p>
    <w:p w14:paraId="0D5BC3CC" w14:textId="77777777" w:rsidR="00016458" w:rsidRPr="00016458" w:rsidRDefault="00016458" w:rsidP="00016458">
      <w:pPr>
        <w:widowControl/>
        <w:rPr>
          <w:rFonts w:ascii="Calibri" w:eastAsia="MS Mincho" w:hAnsi="Calibri" w:cs="Arial"/>
          <w:caps/>
          <w:snapToGrid/>
          <w:color w:val="000000"/>
          <w:kern w:val="28"/>
          <w:sz w:val="40"/>
          <w:szCs w:val="52"/>
          <w:lang w:bidi="en-US"/>
        </w:rPr>
      </w:pPr>
      <w:r w:rsidRPr="00016458">
        <w:rPr>
          <w:rFonts w:ascii="Calibri" w:eastAsia="MS Mincho" w:hAnsi="Calibri" w:cs="Arial"/>
          <w:caps/>
          <w:snapToGrid/>
          <w:color w:val="000000"/>
          <w:kern w:val="28"/>
          <w:sz w:val="40"/>
          <w:szCs w:val="52"/>
          <w:lang w:bidi="en-US"/>
        </w:rPr>
        <w:t xml:space="preserve">TEC Connections Academy Commonwealth Of Massachusetts virtual school </w:t>
      </w:r>
    </w:p>
    <w:p w14:paraId="1473171E" w14:textId="77777777" w:rsidR="00016458" w:rsidRPr="00016458" w:rsidRDefault="00016458" w:rsidP="00016458">
      <w:pPr>
        <w:widowControl/>
        <w:spacing w:before="200" w:after="1000"/>
        <w:rPr>
          <w:rFonts w:ascii="Calibri" w:eastAsia="MS Mincho" w:hAnsi="Calibri" w:cs="Arial"/>
          <w:caps/>
          <w:snapToGrid/>
          <w:color w:val="000000"/>
          <w:szCs w:val="24"/>
          <w:lang w:bidi="en-US"/>
        </w:rPr>
      </w:pPr>
      <w:r w:rsidRPr="00016458">
        <w:rPr>
          <w:rFonts w:ascii="Calibri" w:eastAsia="MS Mincho" w:hAnsi="Calibri" w:cs="Arial"/>
          <w:caps/>
          <w:snapToGrid/>
          <w:color w:val="000000"/>
          <w:szCs w:val="24"/>
          <w:lang w:bidi="en-US"/>
        </w:rPr>
        <w:t>Summary of RevieW</w:t>
      </w:r>
    </w:p>
    <w:p w14:paraId="1E4AA19B" w14:textId="77777777" w:rsidR="00016458" w:rsidRPr="00016458" w:rsidRDefault="00016458" w:rsidP="00016458">
      <w:pPr>
        <w:widowControl/>
        <w:rPr>
          <w:rFonts w:ascii="Calibri" w:eastAsia="MS Mincho" w:hAnsi="Calibri" w:cs="Arial"/>
          <w:snapToGrid/>
          <w:sz w:val="22"/>
          <w:lang w:bidi="en-US"/>
        </w:rPr>
      </w:pPr>
    </w:p>
    <w:p w14:paraId="30268AA1" w14:textId="77777777" w:rsidR="00016458" w:rsidRPr="00016458" w:rsidRDefault="00016458" w:rsidP="00016458">
      <w:pPr>
        <w:widowControl/>
        <w:rPr>
          <w:rFonts w:ascii="Calibri" w:eastAsia="MS Mincho" w:hAnsi="Calibri" w:cs="Arial"/>
          <w:snapToGrid/>
          <w:sz w:val="22"/>
          <w:lang w:bidi="en-US"/>
        </w:rPr>
      </w:pPr>
      <w:r w:rsidRPr="00016458">
        <w:rPr>
          <w:rFonts w:ascii="Calibri" w:eastAsia="MS Mincho" w:hAnsi="Calibri" w:cs="Arial"/>
          <w:snapToGrid/>
          <w:sz w:val="22"/>
          <w:lang w:bidi="en-US"/>
        </w:rPr>
        <w:t>East Walpole, MA</w:t>
      </w:r>
    </w:p>
    <w:p w14:paraId="51A11BBA" w14:textId="77777777" w:rsidR="00016458" w:rsidRPr="00016458" w:rsidRDefault="00016458" w:rsidP="00016458">
      <w:pPr>
        <w:widowControl/>
        <w:rPr>
          <w:rFonts w:ascii="Calibri" w:eastAsia="MS Mincho" w:hAnsi="Calibri" w:cs="Arial"/>
          <w:snapToGrid/>
          <w:sz w:val="22"/>
          <w:lang w:bidi="en-US"/>
        </w:rPr>
      </w:pPr>
      <w:r w:rsidRPr="00016458">
        <w:rPr>
          <w:rFonts w:ascii="Calibri" w:eastAsia="MS Mincho" w:hAnsi="Calibri" w:cs="Arial"/>
          <w:snapToGrid/>
          <w:sz w:val="22"/>
          <w:lang w:bidi="en-US"/>
        </w:rPr>
        <w:t>March 2022</w:t>
      </w:r>
    </w:p>
    <w:p w14:paraId="2CB19539" w14:textId="77777777" w:rsidR="00016458" w:rsidRPr="00016458" w:rsidRDefault="00016458" w:rsidP="00016458">
      <w:pPr>
        <w:widowControl/>
        <w:rPr>
          <w:rFonts w:ascii="Calibri" w:eastAsia="MS Mincho" w:hAnsi="Calibri" w:cs="Arial"/>
          <w:snapToGrid/>
          <w:sz w:val="22"/>
          <w:lang w:bidi="en-US"/>
        </w:rPr>
      </w:pPr>
    </w:p>
    <w:p w14:paraId="33B67FB4" w14:textId="77777777" w:rsidR="00016458" w:rsidRPr="00016458" w:rsidRDefault="00016458" w:rsidP="00016458">
      <w:pPr>
        <w:widowControl/>
        <w:rPr>
          <w:rFonts w:ascii="Calibri" w:eastAsia="MS Mincho" w:hAnsi="Calibri" w:cs="Arial"/>
          <w:snapToGrid/>
          <w:sz w:val="22"/>
          <w:lang w:bidi="en-US"/>
        </w:rPr>
      </w:pPr>
    </w:p>
    <w:p w14:paraId="7B4DE79E" w14:textId="77777777" w:rsidR="00016458" w:rsidRPr="00016458" w:rsidRDefault="00016458" w:rsidP="00016458">
      <w:pPr>
        <w:widowControl/>
        <w:rPr>
          <w:rFonts w:ascii="Calibri" w:eastAsia="MS Mincho" w:hAnsi="Calibri" w:cs="Arial"/>
          <w:snapToGrid/>
          <w:sz w:val="22"/>
          <w:lang w:bidi="en-US"/>
        </w:rPr>
      </w:pPr>
    </w:p>
    <w:p w14:paraId="76BB8052" w14:textId="77777777" w:rsidR="00016458" w:rsidRPr="00016458" w:rsidRDefault="00016458" w:rsidP="00016458">
      <w:pPr>
        <w:widowControl/>
        <w:rPr>
          <w:rFonts w:ascii="Calibri" w:eastAsia="MS Mincho" w:hAnsi="Calibri" w:cs="Arial"/>
          <w:snapToGrid/>
          <w:sz w:val="22"/>
          <w:lang w:bidi="en-US"/>
        </w:rPr>
      </w:pPr>
    </w:p>
    <w:p w14:paraId="1236C799" w14:textId="77777777" w:rsidR="00016458" w:rsidRPr="00016458" w:rsidRDefault="00016458" w:rsidP="00016458">
      <w:pPr>
        <w:widowControl/>
        <w:rPr>
          <w:rFonts w:ascii="Calibri" w:eastAsia="MS Mincho" w:hAnsi="Calibri" w:cs="Arial"/>
          <w:snapToGrid/>
          <w:sz w:val="22"/>
          <w:lang w:bidi="en-US"/>
        </w:rPr>
      </w:pPr>
    </w:p>
    <w:p w14:paraId="5A93EB28" w14:textId="77777777" w:rsidR="00016458" w:rsidRPr="00016458" w:rsidRDefault="00016458" w:rsidP="00016458">
      <w:pPr>
        <w:widowControl/>
        <w:rPr>
          <w:rFonts w:ascii="Calibri" w:eastAsia="MS Mincho" w:hAnsi="Calibri" w:cs="Arial"/>
          <w:snapToGrid/>
          <w:sz w:val="22"/>
          <w:lang w:bidi="en-US"/>
        </w:rPr>
      </w:pPr>
    </w:p>
    <w:p w14:paraId="77B14EAB" w14:textId="77777777" w:rsidR="00016458" w:rsidRPr="00016458" w:rsidRDefault="00016458" w:rsidP="00016458">
      <w:pPr>
        <w:widowControl/>
        <w:rPr>
          <w:rFonts w:ascii="Calibri" w:eastAsia="MS Mincho" w:hAnsi="Calibri" w:cs="Arial"/>
          <w:snapToGrid/>
          <w:sz w:val="22"/>
          <w:lang w:bidi="en-US"/>
        </w:rPr>
      </w:pPr>
    </w:p>
    <w:p w14:paraId="682400F6" w14:textId="77777777" w:rsidR="00016458" w:rsidRPr="00016458" w:rsidRDefault="00016458" w:rsidP="00016458">
      <w:pPr>
        <w:widowControl/>
        <w:rPr>
          <w:rFonts w:ascii="Calibri" w:eastAsia="MS Mincho" w:hAnsi="Calibri" w:cs="Arial"/>
          <w:snapToGrid/>
          <w:sz w:val="22"/>
          <w:lang w:bidi="en-US"/>
        </w:rPr>
      </w:pPr>
    </w:p>
    <w:p w14:paraId="4845CD89" w14:textId="77777777" w:rsidR="00016458" w:rsidRPr="00016458" w:rsidRDefault="00016458" w:rsidP="00016458">
      <w:pPr>
        <w:widowControl/>
        <w:rPr>
          <w:rFonts w:ascii="Calibri" w:eastAsia="MS Mincho" w:hAnsi="Calibri" w:cs="Arial"/>
          <w:snapToGrid/>
          <w:sz w:val="22"/>
          <w:lang w:bidi="en-US"/>
        </w:rPr>
      </w:pPr>
    </w:p>
    <w:p w14:paraId="38EAD763" w14:textId="77777777" w:rsidR="00016458" w:rsidRPr="00016458" w:rsidRDefault="00016458" w:rsidP="00016458">
      <w:pPr>
        <w:widowControl/>
        <w:rPr>
          <w:rFonts w:ascii="Calibri" w:eastAsia="MS Mincho" w:hAnsi="Calibri" w:cs="Arial"/>
          <w:snapToGrid/>
          <w:sz w:val="22"/>
          <w:lang w:bidi="en-US"/>
        </w:rPr>
      </w:pPr>
    </w:p>
    <w:p w14:paraId="2455C9E8" w14:textId="77777777" w:rsidR="00016458" w:rsidRPr="00016458" w:rsidRDefault="00016458" w:rsidP="00016458">
      <w:pPr>
        <w:widowControl/>
        <w:rPr>
          <w:rFonts w:ascii="Calibri" w:eastAsia="MS Mincho" w:hAnsi="Calibri" w:cs="Arial"/>
          <w:snapToGrid/>
          <w:sz w:val="22"/>
          <w:lang w:bidi="en-US"/>
        </w:rPr>
      </w:pPr>
    </w:p>
    <w:p w14:paraId="0A2F9410" w14:textId="77777777" w:rsidR="00016458" w:rsidRPr="00016458" w:rsidRDefault="00016458" w:rsidP="00016458">
      <w:pPr>
        <w:widowControl/>
        <w:rPr>
          <w:rFonts w:ascii="Calibri" w:eastAsia="MS Mincho" w:hAnsi="Calibri" w:cs="Arial"/>
          <w:snapToGrid/>
          <w:sz w:val="22"/>
          <w:lang w:bidi="en-US"/>
        </w:rPr>
      </w:pPr>
    </w:p>
    <w:p w14:paraId="5E4FE7ED" w14:textId="77777777" w:rsidR="00016458" w:rsidRPr="00016458" w:rsidRDefault="00016458" w:rsidP="00016458">
      <w:pPr>
        <w:widowControl/>
        <w:rPr>
          <w:rFonts w:ascii="Calibri" w:eastAsia="MS Mincho" w:hAnsi="Calibri" w:cs="Arial"/>
          <w:snapToGrid/>
          <w:sz w:val="22"/>
          <w:lang w:bidi="en-US"/>
        </w:rPr>
      </w:pPr>
    </w:p>
    <w:p w14:paraId="3A815F31" w14:textId="77777777" w:rsidR="00016458" w:rsidRPr="00016458" w:rsidRDefault="00016458" w:rsidP="00016458">
      <w:pPr>
        <w:widowControl/>
        <w:rPr>
          <w:rFonts w:ascii="Calibri" w:eastAsia="MS Mincho" w:hAnsi="Calibri" w:cs="Arial"/>
          <w:snapToGrid/>
          <w:sz w:val="22"/>
          <w:lang w:bidi="en-US"/>
        </w:rPr>
      </w:pPr>
    </w:p>
    <w:p w14:paraId="102DAA74" w14:textId="77777777" w:rsidR="00016458" w:rsidRPr="00016458" w:rsidRDefault="00016458" w:rsidP="00016458">
      <w:pPr>
        <w:widowControl/>
        <w:rPr>
          <w:rFonts w:ascii="Calibri" w:eastAsia="MS Mincho" w:hAnsi="Calibri" w:cs="Arial"/>
          <w:snapToGrid/>
          <w:sz w:val="22"/>
          <w:lang w:bidi="en-US"/>
        </w:rPr>
      </w:pPr>
    </w:p>
    <w:p w14:paraId="42F0DAD7" w14:textId="77777777" w:rsidR="00016458" w:rsidRPr="00016458" w:rsidRDefault="00016458" w:rsidP="00016458">
      <w:pPr>
        <w:widowControl/>
        <w:rPr>
          <w:rFonts w:ascii="Calibri" w:eastAsia="MS Mincho" w:hAnsi="Calibri" w:cs="Arial"/>
          <w:b/>
          <w:snapToGrid/>
          <w:sz w:val="22"/>
          <w:lang w:bidi="en-US"/>
        </w:rPr>
      </w:pPr>
      <w:r w:rsidRPr="00016458">
        <w:rPr>
          <w:rFonts w:ascii="Calibri" w:eastAsia="MS Mincho" w:hAnsi="Calibri" w:cs="Arial"/>
          <w:b/>
          <w:snapToGrid/>
          <w:sz w:val="22"/>
          <w:lang w:bidi="en-US"/>
        </w:rPr>
        <w:t>Massachusetts Department of Elementary and Secondary Education</w:t>
      </w:r>
    </w:p>
    <w:p w14:paraId="2D083483" w14:textId="77777777" w:rsidR="00016458" w:rsidRPr="00016458" w:rsidRDefault="00016458" w:rsidP="00016458">
      <w:pPr>
        <w:widowControl/>
        <w:rPr>
          <w:rFonts w:ascii="Calibri" w:eastAsia="MS Mincho" w:hAnsi="Calibri" w:cs="Arial"/>
          <w:snapToGrid/>
          <w:sz w:val="22"/>
          <w:lang w:bidi="en-US"/>
        </w:rPr>
      </w:pPr>
      <w:r w:rsidRPr="00016458">
        <w:rPr>
          <w:rFonts w:ascii="Calibri" w:eastAsia="MS Mincho" w:hAnsi="Calibri" w:cs="Arial"/>
          <w:snapToGrid/>
          <w:sz w:val="22"/>
          <w:lang w:bidi="en-US"/>
        </w:rPr>
        <w:t>75 Pleasant Street</w:t>
      </w:r>
    </w:p>
    <w:p w14:paraId="2ED3473A" w14:textId="77777777" w:rsidR="00016458" w:rsidRPr="00016458" w:rsidRDefault="00016458" w:rsidP="00016458">
      <w:pPr>
        <w:widowControl/>
        <w:rPr>
          <w:rFonts w:ascii="Calibri" w:eastAsia="MS Mincho" w:hAnsi="Calibri" w:cs="Arial"/>
          <w:snapToGrid/>
          <w:sz w:val="22"/>
          <w:lang w:bidi="en-US"/>
        </w:rPr>
      </w:pPr>
      <w:r w:rsidRPr="00016458">
        <w:rPr>
          <w:rFonts w:ascii="Calibri" w:eastAsia="MS Mincho" w:hAnsi="Calibri" w:cs="Arial"/>
          <w:snapToGrid/>
          <w:sz w:val="22"/>
          <w:lang w:bidi="en-US"/>
        </w:rPr>
        <w:t>Malden, MA  02148</w:t>
      </w:r>
    </w:p>
    <w:p w14:paraId="7A605A67" w14:textId="77777777" w:rsidR="00016458" w:rsidRPr="00016458" w:rsidRDefault="00016458" w:rsidP="00016458">
      <w:pPr>
        <w:widowControl/>
        <w:rPr>
          <w:rFonts w:ascii="Calibri" w:eastAsia="MS Mincho" w:hAnsi="Calibri" w:cs="Arial"/>
          <w:snapToGrid/>
          <w:sz w:val="22"/>
          <w:lang w:bidi="en-US"/>
        </w:rPr>
      </w:pPr>
      <w:r w:rsidRPr="00016458">
        <w:rPr>
          <w:rFonts w:ascii="Calibri" w:eastAsia="MS Mincho" w:hAnsi="Calibri" w:cs="Arial"/>
          <w:snapToGrid/>
          <w:sz w:val="22"/>
          <w:lang w:bidi="en-US"/>
        </w:rPr>
        <w:t>Phone: (781) 338-3227</w:t>
      </w:r>
    </w:p>
    <w:p w14:paraId="5D79158E" w14:textId="77777777" w:rsidR="00016458" w:rsidRPr="00016458" w:rsidRDefault="00016458" w:rsidP="00016458">
      <w:pPr>
        <w:widowControl/>
        <w:rPr>
          <w:rFonts w:ascii="Calibri" w:eastAsia="MS Mincho" w:hAnsi="Calibri" w:cs="Arial"/>
          <w:snapToGrid/>
          <w:color w:val="FFFFFF"/>
          <w:sz w:val="22"/>
          <w:szCs w:val="22"/>
          <w:lang w:bidi="en-US"/>
        </w:rPr>
      </w:pPr>
      <w:r w:rsidRPr="00016458">
        <w:rPr>
          <w:rFonts w:ascii="Calibri" w:eastAsia="MS Mincho" w:hAnsi="Calibri" w:cs="Arial"/>
          <w:snapToGrid/>
          <w:sz w:val="22"/>
          <w:lang w:bidi="en-US"/>
        </w:rPr>
        <w:t>Fax: (781) 338-3220</w:t>
      </w:r>
      <w:r w:rsidRPr="00016458">
        <w:rPr>
          <w:rFonts w:ascii="Calibri" w:eastAsia="MS Mincho" w:hAnsi="Calibri" w:cs="Arial"/>
          <w:snapToGrid/>
          <w:sz w:val="22"/>
          <w:lang w:bidi="en-US"/>
        </w:rPr>
        <w:br w:type="page"/>
      </w:r>
    </w:p>
    <w:p w14:paraId="093CD769" w14:textId="77777777" w:rsidR="00016458" w:rsidRPr="00016458" w:rsidRDefault="00016458" w:rsidP="00016458">
      <w:pPr>
        <w:widowControl/>
        <w:spacing w:before="80" w:after="80"/>
        <w:rPr>
          <w:rFonts w:ascii="Calibri" w:eastAsia="MS Mincho" w:hAnsi="Calibri" w:cs="Arial"/>
          <w:snapToGrid/>
          <w:sz w:val="20"/>
          <w:lang w:bidi="en-US"/>
        </w:rPr>
      </w:pPr>
    </w:p>
    <w:p w14:paraId="7E207D0E" w14:textId="6A9EEA19" w:rsidR="00016458" w:rsidRPr="00016458" w:rsidRDefault="00016458" w:rsidP="00016458">
      <w:pPr>
        <w:widowControl/>
        <w:spacing w:before="80" w:after="80"/>
        <w:rPr>
          <w:rFonts w:ascii="Calibri" w:eastAsia="MS Mincho" w:hAnsi="Calibri" w:cs="Arial"/>
          <w:snapToGrid/>
          <w:sz w:val="20"/>
          <w:lang w:bidi="en-US"/>
        </w:rPr>
      </w:pPr>
      <w:r w:rsidRPr="00016458">
        <w:rPr>
          <w:rFonts w:ascii="Calibri" w:eastAsia="MS Mincho" w:hAnsi="Calibri" w:cs="Arial"/>
          <w:noProof/>
          <w:snapToGrid/>
          <w:sz w:val="20"/>
        </w:rPr>
        <w:drawing>
          <wp:anchor distT="0" distB="0" distL="114300" distR="114300" simplePos="0" relativeHeight="251658246" behindDoc="1" locked="0" layoutInCell="1" allowOverlap="1" wp14:anchorId="531A9FB4" wp14:editId="3F6DA8AA">
            <wp:simplePos x="0" y="0"/>
            <wp:positionH relativeFrom="margin">
              <wp:align>center</wp:align>
            </wp:positionH>
            <wp:positionV relativeFrom="paragraph">
              <wp:posOffset>35560</wp:posOffset>
            </wp:positionV>
            <wp:extent cx="1847850" cy="746760"/>
            <wp:effectExtent l="0" t="0" r="0" b="0"/>
            <wp:wrapTight wrapText="bothSides">
              <wp:wrapPolygon edited="0">
                <wp:start x="2004" y="551"/>
                <wp:lineTo x="223" y="2755"/>
                <wp:lineTo x="223" y="9367"/>
                <wp:lineTo x="1559" y="20388"/>
                <wp:lineTo x="3340" y="20388"/>
                <wp:lineTo x="5790" y="20388"/>
                <wp:lineTo x="21377" y="18735"/>
                <wp:lineTo x="21600" y="9918"/>
                <wp:lineTo x="21600" y="7714"/>
                <wp:lineTo x="3118" y="551"/>
                <wp:lineTo x="2004" y="551"/>
              </wp:wrapPolygon>
            </wp:wrapTight>
            <wp:docPr id="13" name="Picture 4"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E logo.gif"/>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47850" cy="746760"/>
                    </a:xfrm>
                    <a:prstGeom prst="rect">
                      <a:avLst/>
                    </a:prstGeom>
                  </pic:spPr>
                </pic:pic>
              </a:graphicData>
            </a:graphic>
          </wp:anchor>
        </w:drawing>
      </w:r>
    </w:p>
    <w:p w14:paraId="3F6A7ED8" w14:textId="77777777" w:rsidR="00016458" w:rsidRPr="00016458" w:rsidRDefault="00016458" w:rsidP="00016458">
      <w:pPr>
        <w:widowControl/>
        <w:spacing w:before="80" w:after="80"/>
        <w:jc w:val="center"/>
        <w:rPr>
          <w:rFonts w:ascii="Calibri" w:eastAsia="MS Mincho" w:hAnsi="Calibri" w:cs="Arial"/>
          <w:snapToGrid/>
          <w:sz w:val="20"/>
          <w:lang w:bidi="en-US"/>
        </w:rPr>
      </w:pPr>
    </w:p>
    <w:p w14:paraId="7390E893" w14:textId="77777777" w:rsidR="00016458" w:rsidRPr="00016458" w:rsidRDefault="00016458" w:rsidP="00016458">
      <w:pPr>
        <w:widowControl/>
        <w:spacing w:before="80" w:after="80"/>
        <w:jc w:val="center"/>
        <w:rPr>
          <w:rFonts w:ascii="Calibri" w:eastAsia="MS Mincho" w:hAnsi="Calibri" w:cs="Arial"/>
          <w:snapToGrid/>
          <w:sz w:val="20"/>
          <w:lang w:bidi="en-US"/>
        </w:rPr>
      </w:pPr>
    </w:p>
    <w:p w14:paraId="193753E1" w14:textId="77777777" w:rsidR="00016458" w:rsidRPr="00016458" w:rsidRDefault="00016458" w:rsidP="00016458">
      <w:pPr>
        <w:widowControl/>
        <w:spacing w:before="80" w:after="80"/>
        <w:jc w:val="center"/>
        <w:rPr>
          <w:rFonts w:ascii="Calibri" w:eastAsia="MS Mincho" w:hAnsi="Calibri" w:cs="Arial"/>
          <w:snapToGrid/>
          <w:sz w:val="20"/>
          <w:lang w:bidi="en-US"/>
        </w:rPr>
      </w:pPr>
    </w:p>
    <w:p w14:paraId="7A99979B"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715A1057"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2731BD56"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3A395D17"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45B514D2" w14:textId="77777777" w:rsidR="00016458" w:rsidRPr="00016458" w:rsidRDefault="00016458" w:rsidP="00016458">
      <w:pPr>
        <w:widowControl/>
        <w:spacing w:line="276" w:lineRule="auto"/>
        <w:rPr>
          <w:rFonts w:ascii="Calibri" w:eastAsia="MS Mincho" w:hAnsi="Calibri" w:cs="Arial"/>
          <w:snapToGrid/>
          <w:sz w:val="18"/>
          <w:lang w:bidi="en-US"/>
        </w:rPr>
      </w:pPr>
    </w:p>
    <w:p w14:paraId="4EEC917B"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649609AD"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6AFE2490"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32CD85AD" w14:textId="77777777" w:rsidR="00016458" w:rsidRPr="00016458" w:rsidRDefault="00016458" w:rsidP="00016458">
      <w:pPr>
        <w:widowControl/>
        <w:spacing w:line="276" w:lineRule="auto"/>
        <w:jc w:val="center"/>
        <w:rPr>
          <w:rFonts w:ascii="Calibri" w:eastAsia="MS Mincho" w:hAnsi="Calibri" w:cs="Arial"/>
          <w:snapToGrid/>
          <w:sz w:val="18"/>
          <w:lang w:bidi="en-US"/>
        </w:rPr>
      </w:pPr>
      <w:r w:rsidRPr="00016458">
        <w:rPr>
          <w:rFonts w:ascii="Calibri" w:eastAsia="MS Mincho" w:hAnsi="Calibri" w:cs="Arial"/>
          <w:snapToGrid/>
          <w:sz w:val="18"/>
          <w:lang w:bidi="en-US"/>
        </w:rPr>
        <w:t xml:space="preserve">This document was prepared by the </w:t>
      </w:r>
      <w:r w:rsidRPr="00016458">
        <w:rPr>
          <w:rFonts w:ascii="Calibri" w:eastAsia="MS Mincho" w:hAnsi="Calibri" w:cs="Arial"/>
          <w:snapToGrid/>
          <w:sz w:val="18"/>
          <w:lang w:bidi="en-US"/>
        </w:rPr>
        <w:br/>
        <w:t>Massachusetts Department of Elementary and Secondary Education</w:t>
      </w:r>
    </w:p>
    <w:p w14:paraId="118DFDEA" w14:textId="77777777" w:rsidR="00016458" w:rsidRPr="00016458" w:rsidRDefault="00016458" w:rsidP="00016458">
      <w:pPr>
        <w:widowControl/>
        <w:spacing w:line="276" w:lineRule="auto"/>
        <w:jc w:val="center"/>
        <w:rPr>
          <w:rFonts w:ascii="Calibri" w:eastAsia="MS Mincho" w:hAnsi="Calibri" w:cs="Arial"/>
          <w:snapToGrid/>
          <w:sz w:val="18"/>
          <w:lang w:bidi="en-US"/>
        </w:rPr>
      </w:pPr>
      <w:r w:rsidRPr="00016458">
        <w:rPr>
          <w:rFonts w:ascii="Calibri" w:eastAsia="MS Mincho" w:hAnsi="Calibri" w:cs="Arial"/>
          <w:snapToGrid/>
          <w:sz w:val="18"/>
          <w:lang w:bidi="en-US"/>
        </w:rPr>
        <w:t>Jeffrey C. Riley</w:t>
      </w:r>
    </w:p>
    <w:p w14:paraId="0F52B91A" w14:textId="77777777" w:rsidR="00016458" w:rsidRPr="00016458" w:rsidRDefault="00016458" w:rsidP="00016458">
      <w:pPr>
        <w:widowControl/>
        <w:spacing w:line="276" w:lineRule="auto"/>
        <w:jc w:val="center"/>
        <w:rPr>
          <w:rFonts w:ascii="Calibri" w:eastAsia="MS Mincho" w:hAnsi="Calibri" w:cs="Arial"/>
          <w:snapToGrid/>
          <w:sz w:val="18"/>
          <w:lang w:bidi="en-US"/>
        </w:rPr>
      </w:pPr>
      <w:r w:rsidRPr="00016458">
        <w:rPr>
          <w:rFonts w:ascii="Calibri" w:eastAsia="MS Mincho" w:hAnsi="Calibri" w:cs="Arial"/>
          <w:snapToGrid/>
          <w:sz w:val="18"/>
          <w:lang w:bidi="en-US"/>
        </w:rPr>
        <w:t>Commissioner</w:t>
      </w:r>
    </w:p>
    <w:p w14:paraId="7393CBAC"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07F96C4A" w14:textId="77777777" w:rsidR="00016458" w:rsidRPr="00016458" w:rsidRDefault="00016458" w:rsidP="00016458">
      <w:pPr>
        <w:widowControl/>
        <w:spacing w:line="276" w:lineRule="auto"/>
        <w:jc w:val="center"/>
        <w:rPr>
          <w:rFonts w:ascii="Calibri" w:eastAsia="MS Mincho" w:hAnsi="Calibri" w:cs="Arial"/>
          <w:snapToGrid/>
          <w:sz w:val="18"/>
          <w:lang w:bidi="en-US"/>
        </w:rPr>
      </w:pPr>
      <w:r w:rsidRPr="00016458">
        <w:rPr>
          <w:rFonts w:ascii="Calibri" w:eastAsia="MS Mincho" w:hAnsi="Calibri" w:cs="Arial"/>
          <w:snapToGrid/>
          <w:sz w:val="18"/>
          <w:lang w:bidi="en-US"/>
        </w:rPr>
        <w:t>The Massachusetts Department of Elementary and Secondary Education, an affirmative action employer, is committed to ensuring that all of its programs and facilities are accessible to all members of the public.</w:t>
      </w:r>
    </w:p>
    <w:p w14:paraId="06BC0E74" w14:textId="77777777" w:rsidR="00016458" w:rsidRPr="00016458" w:rsidRDefault="00016458" w:rsidP="00016458">
      <w:pPr>
        <w:widowControl/>
        <w:spacing w:line="276" w:lineRule="auto"/>
        <w:jc w:val="center"/>
        <w:rPr>
          <w:rFonts w:ascii="Calibri" w:eastAsia="MS Mincho" w:hAnsi="Calibri" w:cs="Arial"/>
          <w:snapToGrid/>
          <w:sz w:val="18"/>
          <w:lang w:bidi="en-US"/>
        </w:rPr>
      </w:pPr>
      <w:r w:rsidRPr="00016458">
        <w:rPr>
          <w:rFonts w:ascii="Calibri" w:eastAsia="MS Mincho" w:hAnsi="Calibri" w:cs="Arial"/>
          <w:snapToGrid/>
          <w:sz w:val="18"/>
          <w:lang w:bidi="en-US"/>
        </w:rPr>
        <w:t>We do not discriminate on the basis of age, color, disability, national origin, race, religion, sex, gender identity, or sexual orientation.</w:t>
      </w:r>
    </w:p>
    <w:p w14:paraId="77833B20" w14:textId="77777777" w:rsidR="00016458" w:rsidRPr="00016458" w:rsidRDefault="00016458" w:rsidP="00016458">
      <w:pPr>
        <w:widowControl/>
        <w:spacing w:line="276" w:lineRule="auto"/>
        <w:jc w:val="center"/>
        <w:rPr>
          <w:rFonts w:ascii="Calibri" w:eastAsia="MS Mincho" w:hAnsi="Calibri" w:cs="Arial"/>
          <w:snapToGrid/>
          <w:sz w:val="18"/>
          <w:lang w:bidi="en-US"/>
        </w:rPr>
      </w:pPr>
      <w:r w:rsidRPr="00016458">
        <w:rPr>
          <w:rFonts w:ascii="Calibri" w:eastAsia="MS Mincho" w:hAnsi="Calibri" w:cs="Arial"/>
          <w:snapToGrid/>
          <w:sz w:val="18"/>
          <w:lang w:bidi="en-US"/>
        </w:rPr>
        <w:t>Inquiries regarding the Department’s compliance with Title IX and other civil rights laws may be directed to the</w:t>
      </w:r>
    </w:p>
    <w:p w14:paraId="0080234E" w14:textId="77777777" w:rsidR="00016458" w:rsidRPr="00016458" w:rsidRDefault="00016458" w:rsidP="00016458">
      <w:pPr>
        <w:widowControl/>
        <w:spacing w:line="276" w:lineRule="auto"/>
        <w:jc w:val="center"/>
        <w:rPr>
          <w:rFonts w:ascii="Calibri" w:eastAsia="MS Mincho" w:hAnsi="Calibri" w:cs="Arial"/>
          <w:snapToGrid/>
          <w:sz w:val="18"/>
          <w:lang w:bidi="en-US"/>
        </w:rPr>
      </w:pPr>
      <w:r w:rsidRPr="00016458">
        <w:rPr>
          <w:rFonts w:ascii="Calibri" w:eastAsia="MS Mincho" w:hAnsi="Calibri" w:cs="Arial"/>
          <w:snapToGrid/>
          <w:sz w:val="18"/>
          <w:lang w:bidi="en-US"/>
        </w:rPr>
        <w:t>Human Resources Director, 75 Pleasant St., Malden, MA 02148-4906. Phone: 781-338-6105.</w:t>
      </w:r>
    </w:p>
    <w:p w14:paraId="4ED7115F"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2BC23F88"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560C176D" w14:textId="77777777" w:rsidR="00016458" w:rsidRPr="00016458" w:rsidRDefault="00016458" w:rsidP="00016458">
      <w:pPr>
        <w:widowControl/>
        <w:spacing w:line="276" w:lineRule="auto"/>
        <w:jc w:val="center"/>
        <w:rPr>
          <w:rFonts w:ascii="Calibri" w:eastAsia="MS Mincho" w:hAnsi="Calibri" w:cs="Arial"/>
          <w:snapToGrid/>
          <w:sz w:val="18"/>
          <w:lang w:bidi="en-US"/>
        </w:rPr>
      </w:pPr>
      <w:r w:rsidRPr="00016458">
        <w:rPr>
          <w:rFonts w:ascii="Calibri" w:eastAsia="MS Mincho" w:hAnsi="Calibri" w:cs="Arial"/>
          <w:snapToGrid/>
          <w:sz w:val="18"/>
          <w:lang w:bidi="en-US"/>
        </w:rPr>
        <w:t>© 2022 Massachusetts Department of Elementary and Secondary Education</w:t>
      </w:r>
    </w:p>
    <w:p w14:paraId="28EB9454" w14:textId="77777777" w:rsidR="00016458" w:rsidRPr="00016458" w:rsidRDefault="00016458" w:rsidP="00016458">
      <w:pPr>
        <w:widowControl/>
        <w:spacing w:line="276" w:lineRule="auto"/>
        <w:jc w:val="center"/>
        <w:rPr>
          <w:rFonts w:ascii="Calibri" w:eastAsia="MS Mincho" w:hAnsi="Calibri" w:cs="Arial"/>
          <w:snapToGrid/>
          <w:sz w:val="18"/>
          <w:lang w:bidi="en-US"/>
        </w:rPr>
      </w:pPr>
      <w:r w:rsidRPr="00016458">
        <w:rPr>
          <w:rFonts w:ascii="Calibri" w:eastAsia="MS Mincho" w:hAnsi="Calibri" w:cs="Arial"/>
          <w:snapToGrid/>
          <w:sz w:val="18"/>
          <w:lang w:bidi="en-US"/>
        </w:rPr>
        <w:t>Permission is hereby granted to copy any or all parts of this document for non-commercial educational purposes. Please credit the “Massachusetts Department of Elementary and Secondary Education.”</w:t>
      </w:r>
    </w:p>
    <w:p w14:paraId="70A62B49"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31D78861"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3497CAA1" w14:textId="77777777" w:rsidR="00016458" w:rsidRPr="00016458" w:rsidRDefault="00016458" w:rsidP="00016458">
      <w:pPr>
        <w:widowControl/>
        <w:spacing w:line="276" w:lineRule="auto"/>
        <w:jc w:val="center"/>
        <w:rPr>
          <w:rFonts w:ascii="Calibri" w:eastAsia="MS Mincho" w:hAnsi="Calibri" w:cs="Arial"/>
          <w:snapToGrid/>
          <w:sz w:val="18"/>
          <w:lang w:bidi="en-US"/>
        </w:rPr>
      </w:pPr>
      <w:r w:rsidRPr="00016458">
        <w:rPr>
          <w:rFonts w:ascii="Calibri" w:eastAsia="MS Mincho" w:hAnsi="Calibri" w:cs="Arial"/>
          <w:snapToGrid/>
          <w:sz w:val="18"/>
          <w:lang w:bidi="en-US"/>
        </w:rPr>
        <w:t>This document printed on recycled paper</w:t>
      </w:r>
    </w:p>
    <w:p w14:paraId="3E4550B7"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0436483D"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317DF1C6" w14:textId="77777777" w:rsidR="00016458" w:rsidRPr="00016458" w:rsidRDefault="00016458" w:rsidP="00016458">
      <w:pPr>
        <w:widowControl/>
        <w:spacing w:line="276" w:lineRule="auto"/>
        <w:jc w:val="center"/>
        <w:rPr>
          <w:rFonts w:ascii="Calibri" w:eastAsia="MS Mincho" w:hAnsi="Calibri" w:cs="Arial"/>
          <w:snapToGrid/>
          <w:sz w:val="18"/>
          <w:lang w:bidi="en-US"/>
        </w:rPr>
      </w:pPr>
      <w:r w:rsidRPr="00016458">
        <w:rPr>
          <w:rFonts w:ascii="Calibri" w:eastAsia="MS Mincho" w:hAnsi="Calibri" w:cs="Arial"/>
          <w:snapToGrid/>
          <w:sz w:val="18"/>
          <w:lang w:bidi="en-US"/>
        </w:rPr>
        <w:t>Massachusetts Department of Elementary and Secondary Education</w:t>
      </w:r>
    </w:p>
    <w:p w14:paraId="47B119D0" w14:textId="77777777" w:rsidR="00016458" w:rsidRPr="00016458" w:rsidRDefault="00016458" w:rsidP="00016458">
      <w:pPr>
        <w:widowControl/>
        <w:spacing w:line="276" w:lineRule="auto"/>
        <w:jc w:val="center"/>
        <w:rPr>
          <w:rFonts w:ascii="Calibri" w:eastAsia="MS Mincho" w:hAnsi="Calibri" w:cs="Arial"/>
          <w:snapToGrid/>
          <w:sz w:val="18"/>
          <w:lang w:bidi="en-US"/>
        </w:rPr>
      </w:pPr>
      <w:r w:rsidRPr="00016458">
        <w:rPr>
          <w:rFonts w:ascii="Calibri" w:eastAsia="MS Mincho" w:hAnsi="Calibri" w:cs="Arial"/>
          <w:snapToGrid/>
          <w:sz w:val="18"/>
          <w:lang w:bidi="en-US"/>
        </w:rPr>
        <w:t>75 Pleasant Street, Malden, MA 02148-4906</w:t>
      </w:r>
    </w:p>
    <w:p w14:paraId="70381514" w14:textId="77777777" w:rsidR="00016458" w:rsidRPr="00016458" w:rsidRDefault="00016458" w:rsidP="00016458">
      <w:pPr>
        <w:widowControl/>
        <w:spacing w:line="276" w:lineRule="auto"/>
        <w:jc w:val="center"/>
        <w:rPr>
          <w:rFonts w:ascii="Calibri" w:eastAsia="MS Mincho" w:hAnsi="Calibri" w:cs="Arial"/>
          <w:snapToGrid/>
          <w:sz w:val="18"/>
          <w:lang w:bidi="en-US"/>
        </w:rPr>
      </w:pPr>
      <w:r w:rsidRPr="00016458">
        <w:rPr>
          <w:rFonts w:ascii="Calibri" w:eastAsia="MS Mincho" w:hAnsi="Calibri" w:cs="Arial"/>
          <w:snapToGrid/>
          <w:sz w:val="18"/>
          <w:lang w:bidi="en-US"/>
        </w:rPr>
        <w:t>Phone 781-338-3000  TTY: N.E.T. Relay 800-439-2370</w:t>
      </w:r>
    </w:p>
    <w:p w14:paraId="328D9C46" w14:textId="77777777" w:rsidR="00016458" w:rsidRPr="00016458" w:rsidRDefault="00920CB0" w:rsidP="00016458">
      <w:pPr>
        <w:widowControl/>
        <w:spacing w:line="276" w:lineRule="auto"/>
        <w:jc w:val="center"/>
        <w:rPr>
          <w:rFonts w:ascii="Calibri" w:eastAsia="MS Mincho" w:hAnsi="Calibri" w:cs="Arial"/>
          <w:snapToGrid/>
          <w:sz w:val="18"/>
          <w:lang w:bidi="en-US"/>
        </w:rPr>
      </w:pPr>
      <w:hyperlink r:id="rId45" w:history="1">
        <w:r w:rsidR="00016458" w:rsidRPr="00016458">
          <w:rPr>
            <w:rFonts w:ascii="Calibri" w:eastAsia="MS Mincho" w:hAnsi="Calibri" w:cs="Arial"/>
            <w:snapToGrid/>
            <w:sz w:val="18"/>
            <w:lang w:bidi="en-US"/>
          </w:rPr>
          <w:t>www.doe.mass.edu</w:t>
        </w:r>
      </w:hyperlink>
    </w:p>
    <w:p w14:paraId="7DB0F494" w14:textId="77777777" w:rsidR="00016458" w:rsidRPr="00016458" w:rsidRDefault="00016458" w:rsidP="00016458">
      <w:pPr>
        <w:widowControl/>
        <w:spacing w:line="276" w:lineRule="auto"/>
        <w:jc w:val="center"/>
        <w:rPr>
          <w:rFonts w:ascii="Calibri" w:eastAsia="MS Mincho" w:hAnsi="Calibri" w:cs="Arial"/>
          <w:snapToGrid/>
          <w:sz w:val="18"/>
          <w:lang w:bidi="en-US"/>
        </w:rPr>
      </w:pPr>
    </w:p>
    <w:p w14:paraId="08A3D917" w14:textId="77777777" w:rsidR="00016458" w:rsidRPr="00016458" w:rsidRDefault="00016458" w:rsidP="00016458">
      <w:pPr>
        <w:widowControl/>
        <w:spacing w:before="80" w:after="80"/>
        <w:rPr>
          <w:rFonts w:ascii="Calibri" w:eastAsia="MS Mincho" w:hAnsi="Calibri" w:cs="Arial"/>
          <w:snapToGrid/>
          <w:sz w:val="20"/>
          <w:lang w:bidi="en-US"/>
        </w:rPr>
      </w:pPr>
    </w:p>
    <w:p w14:paraId="10CBFCA2" w14:textId="7A4034A3" w:rsidR="00016458" w:rsidRPr="00016458" w:rsidRDefault="00016458" w:rsidP="00016458">
      <w:pPr>
        <w:widowControl/>
        <w:spacing w:before="80" w:after="80"/>
        <w:jc w:val="center"/>
        <w:rPr>
          <w:rFonts w:ascii="Calibri" w:eastAsia="MS Mincho" w:hAnsi="Calibri" w:cs="Arial"/>
          <w:snapToGrid/>
          <w:sz w:val="20"/>
          <w:lang w:bidi="en-US"/>
        </w:rPr>
      </w:pPr>
      <w:r w:rsidRPr="00016458">
        <w:rPr>
          <w:rFonts w:ascii="Calibri" w:eastAsia="MS Mincho" w:hAnsi="Calibri" w:cs="Arial"/>
          <w:noProof/>
          <w:snapToGrid/>
          <w:sz w:val="20"/>
        </w:rPr>
        <w:drawing>
          <wp:inline distT="0" distB="0" distL="0" distR="0" wp14:anchorId="6CEC474A" wp14:editId="3F77D14D">
            <wp:extent cx="1028700" cy="1019175"/>
            <wp:effectExtent l="19050" t="0" r="0" b="0"/>
            <wp:docPr id="14" name="Picture 1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26"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p w14:paraId="7CA78BF2" w14:textId="77777777" w:rsidR="00016458" w:rsidRPr="00016458" w:rsidRDefault="00016458" w:rsidP="00016458">
      <w:pPr>
        <w:widowControl/>
        <w:spacing w:before="80" w:after="80"/>
        <w:jc w:val="center"/>
        <w:rPr>
          <w:rFonts w:ascii="Calibri" w:eastAsia="MS Mincho" w:hAnsi="Calibri" w:cs="Arial"/>
          <w:snapToGrid/>
          <w:sz w:val="20"/>
          <w:lang w:bidi="en-US"/>
        </w:rPr>
        <w:sectPr w:rsidR="00016458" w:rsidRPr="00016458" w:rsidSect="006409CF">
          <w:footerReference w:type="default" r:id="rId46"/>
          <w:pgSz w:w="12240" w:h="15840"/>
          <w:pgMar w:top="1440" w:right="1440" w:bottom="1440" w:left="1440" w:header="720" w:footer="1093" w:gutter="0"/>
          <w:pgNumType w:start="0"/>
          <w:cols w:space="720"/>
          <w:docGrid w:linePitch="360"/>
        </w:sectPr>
      </w:pPr>
    </w:p>
    <w:bookmarkStart w:id="61" w:name="_Toc97722833" w:displacedByCustomXml="next"/>
    <w:bookmarkStart w:id="62" w:name="_Toc96605888" w:displacedByCustomXml="next"/>
    <w:bookmarkStart w:id="63" w:name="_Toc95735764" w:displacedByCustomXml="next"/>
    <w:sdt>
      <w:sdtPr>
        <w:rPr>
          <w:rFonts w:ascii="Calibri" w:eastAsia="MS Mincho" w:hAnsi="Calibri" w:cs="Arial"/>
          <w:snapToGrid/>
          <w:sz w:val="22"/>
          <w:lang w:bidi="en-US"/>
        </w:rPr>
        <w:id w:val="162288963"/>
        <w:docPartObj>
          <w:docPartGallery w:val="Table of Contents"/>
          <w:docPartUnique/>
        </w:docPartObj>
      </w:sdtPr>
      <w:sdtEndPr/>
      <w:sdtContent>
        <w:p w14:paraId="42B0AC7D" w14:textId="77777777" w:rsidR="00016458" w:rsidRPr="00016458" w:rsidRDefault="00016458" w:rsidP="00016458">
          <w:pPr>
            <w:widowControl/>
            <w:pBdr>
              <w:top w:val="single" w:sz="24" w:space="0" w:color="4F81BD"/>
              <w:left w:val="single" w:sz="24" w:space="0" w:color="4F81BD"/>
              <w:bottom w:val="single" w:sz="24" w:space="0" w:color="4F81BD"/>
              <w:right w:val="single" w:sz="24" w:space="0" w:color="4F81BD"/>
            </w:pBdr>
            <w:shd w:val="clear" w:color="auto" w:fill="4F81BD"/>
            <w:spacing w:before="200" w:after="120"/>
            <w:outlineLvl w:val="0"/>
            <w:rPr>
              <w:rFonts w:ascii="Calibri" w:eastAsia="MS Mincho" w:hAnsi="Calibri" w:cs="Arial"/>
              <w:b/>
              <w:bCs/>
              <w:caps/>
              <w:snapToGrid/>
              <w:color w:val="FFFFFF"/>
              <w:spacing w:val="15"/>
              <w:sz w:val="28"/>
              <w:szCs w:val="22"/>
              <w:lang w:bidi="en-US"/>
            </w:rPr>
          </w:pPr>
          <w:r w:rsidRPr="00016458">
            <w:rPr>
              <w:rFonts w:ascii="Calibri" w:eastAsia="MS Mincho" w:hAnsi="Calibri" w:cs="Arial"/>
              <w:b/>
              <w:bCs/>
              <w:caps/>
              <w:snapToGrid/>
              <w:color w:val="FFFFFF"/>
              <w:spacing w:val="15"/>
              <w:sz w:val="28"/>
              <w:szCs w:val="22"/>
              <w:lang w:bidi="en-US"/>
            </w:rPr>
            <w:t>Table of Contents</w:t>
          </w:r>
          <w:bookmarkEnd w:id="63"/>
          <w:bookmarkEnd w:id="62"/>
          <w:bookmarkEnd w:id="61"/>
        </w:p>
        <w:p w14:paraId="0ED60EB4" w14:textId="62DCDD84" w:rsidR="00016458" w:rsidRPr="00016458" w:rsidRDefault="00016458" w:rsidP="00016458">
          <w:pPr>
            <w:widowControl/>
            <w:tabs>
              <w:tab w:val="right" w:leader="dot" w:pos="9350"/>
            </w:tabs>
            <w:spacing w:before="200" w:after="100"/>
            <w:rPr>
              <w:rFonts w:ascii="Calibri" w:eastAsia="MS Mincho" w:hAnsi="Calibri" w:cs="Arial"/>
              <w:noProof/>
              <w:snapToGrid/>
              <w:sz w:val="22"/>
              <w:szCs w:val="22"/>
            </w:rPr>
          </w:pPr>
          <w:r w:rsidRPr="00016458">
            <w:rPr>
              <w:rFonts w:ascii="Calibri" w:eastAsia="MS Mincho" w:hAnsi="Calibri" w:cs="Arial"/>
              <w:snapToGrid/>
              <w:sz w:val="22"/>
              <w:lang w:bidi="en-US"/>
            </w:rPr>
            <w:fldChar w:fldCharType="begin"/>
          </w:r>
          <w:r w:rsidRPr="00016458">
            <w:rPr>
              <w:rFonts w:ascii="Calibri" w:eastAsia="MS Mincho" w:hAnsi="Calibri" w:cs="Arial"/>
              <w:snapToGrid/>
              <w:sz w:val="22"/>
              <w:lang w:bidi="en-US"/>
            </w:rPr>
            <w:instrText xml:space="preserve"> TOC \o "1-3" \h \z \u </w:instrText>
          </w:r>
          <w:r w:rsidRPr="00016458">
            <w:rPr>
              <w:rFonts w:ascii="Calibri" w:eastAsia="MS Mincho" w:hAnsi="Calibri" w:cs="Arial"/>
              <w:snapToGrid/>
              <w:sz w:val="22"/>
              <w:lang w:bidi="en-US"/>
            </w:rPr>
            <w:fldChar w:fldCharType="separate"/>
          </w:r>
          <w:hyperlink w:anchor="_Toc96605889" w:history="1">
            <w:r w:rsidRPr="00016458">
              <w:rPr>
                <w:rFonts w:ascii="Calibri" w:eastAsia="MS Mincho" w:hAnsi="Calibri" w:cs="Arial"/>
                <w:noProof/>
                <w:snapToGrid/>
                <w:sz w:val="22"/>
                <w:u w:val="single"/>
                <w:lang w:bidi="en-US"/>
              </w:rPr>
              <w:t>About Commonwealth of Massachusetts Virtual School Renewal and Summary of Review</w:t>
            </w:r>
            <w:r w:rsidRPr="00016458">
              <w:rPr>
                <w:rFonts w:ascii="Calibri" w:eastAsia="MS Mincho" w:hAnsi="Calibri" w:cs="Arial"/>
                <w:noProof/>
                <w:snapToGrid/>
                <w:webHidden/>
                <w:sz w:val="22"/>
                <w:lang w:bidi="en-US"/>
              </w:rPr>
              <w:tab/>
            </w:r>
            <w:r w:rsidRPr="00016458">
              <w:rPr>
                <w:rFonts w:ascii="Calibri" w:eastAsia="MS Mincho" w:hAnsi="Calibri" w:cs="Arial"/>
                <w:noProof/>
                <w:snapToGrid/>
                <w:webHidden/>
                <w:sz w:val="22"/>
                <w:lang w:bidi="en-US"/>
              </w:rPr>
              <w:fldChar w:fldCharType="begin"/>
            </w:r>
            <w:r w:rsidRPr="00016458">
              <w:rPr>
                <w:rFonts w:ascii="Calibri" w:eastAsia="MS Mincho" w:hAnsi="Calibri" w:cs="Arial"/>
                <w:noProof/>
                <w:snapToGrid/>
                <w:webHidden/>
                <w:sz w:val="22"/>
                <w:lang w:bidi="en-US"/>
              </w:rPr>
              <w:instrText xml:space="preserve"> PAGEREF _Toc96605889 \h </w:instrText>
            </w:r>
            <w:r w:rsidRPr="00016458">
              <w:rPr>
                <w:rFonts w:ascii="Calibri" w:eastAsia="MS Mincho" w:hAnsi="Calibri" w:cs="Arial"/>
                <w:noProof/>
                <w:snapToGrid/>
                <w:webHidden/>
                <w:sz w:val="22"/>
                <w:lang w:bidi="en-US"/>
              </w:rPr>
            </w:r>
            <w:r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2</w:t>
            </w:r>
            <w:r w:rsidRPr="00016458">
              <w:rPr>
                <w:rFonts w:ascii="Calibri" w:eastAsia="MS Mincho" w:hAnsi="Calibri" w:cs="Arial"/>
                <w:noProof/>
                <w:snapToGrid/>
                <w:webHidden/>
                <w:sz w:val="22"/>
                <w:lang w:bidi="en-US"/>
              </w:rPr>
              <w:fldChar w:fldCharType="end"/>
            </w:r>
          </w:hyperlink>
        </w:p>
        <w:p w14:paraId="44FEDA52" w14:textId="61ABE654" w:rsidR="00016458" w:rsidRPr="00016458" w:rsidRDefault="00920CB0" w:rsidP="00016458">
          <w:pPr>
            <w:widowControl/>
            <w:tabs>
              <w:tab w:val="right" w:leader="dot" w:pos="9350"/>
            </w:tabs>
            <w:spacing w:before="200" w:after="100"/>
            <w:rPr>
              <w:rFonts w:ascii="Calibri" w:eastAsia="MS Mincho" w:hAnsi="Calibri" w:cs="Arial"/>
              <w:noProof/>
              <w:snapToGrid/>
              <w:sz w:val="22"/>
              <w:szCs w:val="22"/>
            </w:rPr>
          </w:pPr>
          <w:hyperlink w:anchor="_Toc96605890" w:history="1">
            <w:r w:rsidR="00016458" w:rsidRPr="00016458">
              <w:rPr>
                <w:rFonts w:ascii="Calibri" w:eastAsia="MS Mincho" w:hAnsi="Calibri" w:cs="Arial"/>
                <w:noProof/>
                <w:snapToGrid/>
                <w:sz w:val="22"/>
                <w:u w:val="single"/>
                <w:lang w:bidi="en-US"/>
              </w:rPr>
              <w:t>School Overview</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_Toc96605890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2</w:t>
            </w:r>
            <w:r w:rsidR="00016458" w:rsidRPr="00016458">
              <w:rPr>
                <w:rFonts w:ascii="Calibri" w:eastAsia="MS Mincho" w:hAnsi="Calibri" w:cs="Arial"/>
                <w:noProof/>
                <w:snapToGrid/>
                <w:webHidden/>
                <w:sz w:val="22"/>
                <w:lang w:bidi="en-US"/>
              </w:rPr>
              <w:fldChar w:fldCharType="end"/>
            </w:r>
          </w:hyperlink>
        </w:p>
        <w:p w14:paraId="000A47D8" w14:textId="6D9830E6" w:rsidR="00016458" w:rsidRPr="00016458" w:rsidRDefault="00920CB0" w:rsidP="00016458">
          <w:pPr>
            <w:widowControl/>
            <w:tabs>
              <w:tab w:val="right" w:leader="dot" w:pos="9350"/>
            </w:tabs>
            <w:spacing w:before="200" w:after="100"/>
            <w:ind w:left="220"/>
            <w:rPr>
              <w:rFonts w:ascii="Calibri" w:eastAsia="MS Mincho" w:hAnsi="Calibri" w:cs="Arial"/>
              <w:noProof/>
              <w:snapToGrid/>
              <w:sz w:val="22"/>
              <w:szCs w:val="22"/>
            </w:rPr>
          </w:pPr>
          <w:hyperlink w:anchor="_Toc96605891" w:history="1">
            <w:r w:rsidR="00016458" w:rsidRPr="00016458">
              <w:rPr>
                <w:rFonts w:ascii="Calibri" w:eastAsia="MS Mincho" w:hAnsi="Calibri" w:cs="Calibri"/>
                <w:noProof/>
                <w:snapToGrid/>
                <w:sz w:val="22"/>
                <w:u w:val="single"/>
                <w:lang w:bidi="en-US"/>
              </w:rPr>
              <w:t>School Profile</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_Toc96605891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2</w:t>
            </w:r>
            <w:r w:rsidR="00016458" w:rsidRPr="00016458">
              <w:rPr>
                <w:rFonts w:ascii="Calibri" w:eastAsia="MS Mincho" w:hAnsi="Calibri" w:cs="Arial"/>
                <w:noProof/>
                <w:snapToGrid/>
                <w:webHidden/>
                <w:sz w:val="22"/>
                <w:lang w:bidi="en-US"/>
              </w:rPr>
              <w:fldChar w:fldCharType="end"/>
            </w:r>
          </w:hyperlink>
        </w:p>
        <w:p w14:paraId="2572EAF5" w14:textId="3DFD1ADD" w:rsidR="00016458" w:rsidRPr="00016458" w:rsidRDefault="00920CB0" w:rsidP="00016458">
          <w:pPr>
            <w:widowControl/>
            <w:tabs>
              <w:tab w:val="right" w:leader="dot" w:pos="9350"/>
            </w:tabs>
            <w:spacing w:before="200" w:after="100"/>
            <w:ind w:left="220"/>
            <w:rPr>
              <w:rFonts w:ascii="Calibri" w:eastAsia="MS Mincho" w:hAnsi="Calibri" w:cs="Arial"/>
              <w:noProof/>
              <w:snapToGrid/>
              <w:sz w:val="22"/>
              <w:szCs w:val="22"/>
            </w:rPr>
          </w:pPr>
          <w:hyperlink w:anchor="_Toc96605892" w:history="1">
            <w:r w:rsidR="00016458" w:rsidRPr="00016458">
              <w:rPr>
                <w:rFonts w:ascii="Calibri" w:eastAsia="MS Mincho" w:hAnsi="Calibri" w:cs="Calibri"/>
                <w:noProof/>
                <w:snapToGrid/>
                <w:sz w:val="22"/>
                <w:u w:val="single"/>
                <w:lang w:bidi="en-US"/>
              </w:rPr>
              <w:t>School History</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_Toc96605892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2</w:t>
            </w:r>
            <w:r w:rsidR="00016458" w:rsidRPr="00016458">
              <w:rPr>
                <w:rFonts w:ascii="Calibri" w:eastAsia="MS Mincho" w:hAnsi="Calibri" w:cs="Arial"/>
                <w:noProof/>
                <w:snapToGrid/>
                <w:webHidden/>
                <w:sz w:val="22"/>
                <w:lang w:bidi="en-US"/>
              </w:rPr>
              <w:fldChar w:fldCharType="end"/>
            </w:r>
          </w:hyperlink>
        </w:p>
        <w:p w14:paraId="44AC8967" w14:textId="3A91A109" w:rsidR="00016458" w:rsidRPr="00016458" w:rsidRDefault="00920CB0" w:rsidP="00016458">
          <w:pPr>
            <w:widowControl/>
            <w:tabs>
              <w:tab w:val="right" w:leader="dot" w:pos="9350"/>
            </w:tabs>
            <w:spacing w:before="200" w:after="100"/>
            <w:ind w:left="220"/>
            <w:rPr>
              <w:rFonts w:ascii="Calibri" w:eastAsia="MS Mincho" w:hAnsi="Calibri" w:cs="Arial"/>
              <w:noProof/>
              <w:snapToGrid/>
              <w:sz w:val="22"/>
              <w:szCs w:val="22"/>
            </w:rPr>
          </w:pPr>
          <w:hyperlink w:anchor="_Toc96605893" w:history="1">
            <w:r w:rsidR="00016458" w:rsidRPr="00016458">
              <w:rPr>
                <w:rFonts w:ascii="Calibri" w:eastAsia="MS Mincho" w:hAnsi="Calibri" w:cs="Calibri"/>
                <w:noProof/>
                <w:snapToGrid/>
                <w:sz w:val="22"/>
                <w:u w:val="single"/>
                <w:lang w:bidi="en-US"/>
              </w:rPr>
              <w:t>Student Demographics</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_Toc96605893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5</w:t>
            </w:r>
            <w:r w:rsidR="00016458" w:rsidRPr="00016458">
              <w:rPr>
                <w:rFonts w:ascii="Calibri" w:eastAsia="MS Mincho" w:hAnsi="Calibri" w:cs="Arial"/>
                <w:noProof/>
                <w:snapToGrid/>
                <w:webHidden/>
                <w:sz w:val="22"/>
                <w:lang w:bidi="en-US"/>
              </w:rPr>
              <w:fldChar w:fldCharType="end"/>
            </w:r>
          </w:hyperlink>
        </w:p>
        <w:p w14:paraId="2A201813" w14:textId="281749D5" w:rsidR="00016458" w:rsidRPr="00016458" w:rsidRDefault="00920CB0" w:rsidP="00016458">
          <w:pPr>
            <w:widowControl/>
            <w:tabs>
              <w:tab w:val="right" w:leader="dot" w:pos="9350"/>
            </w:tabs>
            <w:spacing w:before="200" w:after="100"/>
            <w:rPr>
              <w:rFonts w:ascii="Calibri" w:eastAsia="MS Mincho" w:hAnsi="Calibri" w:cs="Arial"/>
              <w:noProof/>
              <w:snapToGrid/>
              <w:sz w:val="22"/>
              <w:szCs w:val="22"/>
            </w:rPr>
          </w:pPr>
          <w:hyperlink w:anchor="_Toc96605894" w:history="1">
            <w:r w:rsidR="00016458" w:rsidRPr="00016458">
              <w:rPr>
                <w:rFonts w:ascii="Calibri" w:eastAsia="MS Mincho" w:hAnsi="Calibri" w:cs="Arial"/>
                <w:noProof/>
                <w:snapToGrid/>
                <w:sz w:val="22"/>
                <w:u w:val="single"/>
                <w:lang w:bidi="en-US"/>
              </w:rPr>
              <w:t>Executive Summary of School Performance</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_Toc96605894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6</w:t>
            </w:r>
            <w:r w:rsidR="00016458" w:rsidRPr="00016458">
              <w:rPr>
                <w:rFonts w:ascii="Calibri" w:eastAsia="MS Mincho" w:hAnsi="Calibri" w:cs="Arial"/>
                <w:noProof/>
                <w:snapToGrid/>
                <w:webHidden/>
                <w:sz w:val="22"/>
                <w:lang w:bidi="en-US"/>
              </w:rPr>
              <w:fldChar w:fldCharType="end"/>
            </w:r>
          </w:hyperlink>
        </w:p>
        <w:p w14:paraId="2C485AB5" w14:textId="3D7449AD" w:rsidR="00016458" w:rsidRPr="00016458" w:rsidRDefault="00920CB0" w:rsidP="00016458">
          <w:pPr>
            <w:widowControl/>
            <w:tabs>
              <w:tab w:val="right" w:leader="dot" w:pos="9350"/>
            </w:tabs>
            <w:spacing w:before="200" w:after="100"/>
            <w:rPr>
              <w:rFonts w:ascii="Calibri" w:eastAsia="MS Mincho" w:hAnsi="Calibri" w:cs="Arial"/>
              <w:noProof/>
              <w:snapToGrid/>
              <w:sz w:val="22"/>
              <w:szCs w:val="22"/>
            </w:rPr>
          </w:pPr>
          <w:hyperlink w:anchor="_Toc96605895" w:history="1">
            <w:r w:rsidR="00016458" w:rsidRPr="00016458">
              <w:rPr>
                <w:rFonts w:ascii="Calibri" w:eastAsia="MS Mincho" w:hAnsi="Calibri" w:cs="Arial"/>
                <w:noProof/>
                <w:snapToGrid/>
                <w:sz w:val="22"/>
                <w:u w:val="single"/>
                <w:lang w:bidi="en-US"/>
              </w:rPr>
              <w:t>Findings and Evidence</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_Toc96605895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7</w:t>
            </w:r>
            <w:r w:rsidR="00016458" w:rsidRPr="00016458">
              <w:rPr>
                <w:rFonts w:ascii="Calibri" w:eastAsia="MS Mincho" w:hAnsi="Calibri" w:cs="Arial"/>
                <w:noProof/>
                <w:snapToGrid/>
                <w:webHidden/>
                <w:sz w:val="22"/>
                <w:lang w:bidi="en-US"/>
              </w:rPr>
              <w:fldChar w:fldCharType="end"/>
            </w:r>
          </w:hyperlink>
        </w:p>
        <w:p w14:paraId="6ECCA85E" w14:textId="4C3220D5" w:rsidR="00016458" w:rsidRPr="00016458" w:rsidRDefault="00920CB0" w:rsidP="00016458">
          <w:pPr>
            <w:widowControl/>
            <w:tabs>
              <w:tab w:val="right" w:leader="dot" w:pos="9350"/>
            </w:tabs>
            <w:spacing w:before="200" w:after="100"/>
            <w:ind w:left="220"/>
            <w:rPr>
              <w:rFonts w:ascii="Calibri" w:eastAsia="MS Mincho" w:hAnsi="Calibri" w:cs="Arial"/>
              <w:noProof/>
              <w:snapToGrid/>
              <w:sz w:val="22"/>
              <w:szCs w:val="22"/>
            </w:rPr>
          </w:pPr>
          <w:hyperlink w:anchor="_Toc96605896" w:history="1">
            <w:r w:rsidR="00016458" w:rsidRPr="00016458">
              <w:rPr>
                <w:rFonts w:ascii="Calibri" w:eastAsia="MS Mincho" w:hAnsi="Calibri" w:cs="Calibri"/>
                <w:noProof/>
                <w:snapToGrid/>
                <w:sz w:val="22"/>
                <w:u w:val="single"/>
                <w:lang w:bidi="en-US"/>
              </w:rPr>
              <w:t>Faithfulness to certificate</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_Toc96605896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7</w:t>
            </w:r>
            <w:r w:rsidR="00016458" w:rsidRPr="00016458">
              <w:rPr>
                <w:rFonts w:ascii="Calibri" w:eastAsia="MS Mincho" w:hAnsi="Calibri" w:cs="Arial"/>
                <w:noProof/>
                <w:snapToGrid/>
                <w:webHidden/>
                <w:sz w:val="22"/>
                <w:lang w:bidi="en-US"/>
              </w:rPr>
              <w:fldChar w:fldCharType="end"/>
            </w:r>
          </w:hyperlink>
        </w:p>
        <w:p w14:paraId="3C641D74" w14:textId="53E56EC6" w:rsidR="00016458" w:rsidRPr="00016458" w:rsidRDefault="00920CB0" w:rsidP="00016458">
          <w:pPr>
            <w:widowControl/>
            <w:tabs>
              <w:tab w:val="right" w:leader="dot" w:pos="9350"/>
            </w:tabs>
            <w:spacing w:after="100"/>
            <w:ind w:left="440"/>
            <w:rPr>
              <w:rFonts w:ascii="Calibri" w:eastAsia="MS Mincho" w:hAnsi="Calibri" w:cs="Arial"/>
              <w:noProof/>
              <w:snapToGrid/>
              <w:sz w:val="22"/>
              <w:szCs w:val="22"/>
            </w:rPr>
          </w:pPr>
          <w:hyperlink w:anchor="_Toc96605897" w:history="1">
            <w:r w:rsidR="00016458" w:rsidRPr="00016458">
              <w:rPr>
                <w:rFonts w:ascii="Calibri" w:eastAsia="MS Mincho" w:hAnsi="Calibri" w:cs="Arial"/>
                <w:noProof/>
                <w:snapToGrid/>
                <w:sz w:val="22"/>
                <w:u w:val="single"/>
                <w:lang w:bidi="en-US"/>
              </w:rPr>
              <w:t>Criterion 1: Mission and Key Design Elements</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_Toc96605897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7</w:t>
            </w:r>
            <w:r w:rsidR="00016458" w:rsidRPr="00016458">
              <w:rPr>
                <w:rFonts w:ascii="Calibri" w:eastAsia="MS Mincho" w:hAnsi="Calibri" w:cs="Arial"/>
                <w:noProof/>
                <w:snapToGrid/>
                <w:webHidden/>
                <w:sz w:val="22"/>
                <w:lang w:bidi="en-US"/>
              </w:rPr>
              <w:fldChar w:fldCharType="end"/>
            </w:r>
          </w:hyperlink>
        </w:p>
        <w:p w14:paraId="67CAB5FE" w14:textId="1F322988" w:rsidR="00016458" w:rsidRPr="00016458" w:rsidRDefault="00920CB0" w:rsidP="00016458">
          <w:pPr>
            <w:widowControl/>
            <w:tabs>
              <w:tab w:val="right" w:leader="dot" w:pos="9350"/>
            </w:tabs>
            <w:spacing w:after="100"/>
            <w:ind w:left="440"/>
            <w:rPr>
              <w:rFonts w:ascii="Calibri" w:eastAsia="MS Mincho" w:hAnsi="Calibri" w:cs="Arial"/>
              <w:noProof/>
              <w:snapToGrid/>
              <w:sz w:val="22"/>
              <w:szCs w:val="22"/>
            </w:rPr>
          </w:pPr>
          <w:hyperlink w:anchor="_Toc96605898" w:history="1">
            <w:r w:rsidR="00016458" w:rsidRPr="00016458">
              <w:rPr>
                <w:rFonts w:ascii="Calibri" w:eastAsia="MS Mincho" w:hAnsi="Calibri" w:cs="Arial"/>
                <w:noProof/>
                <w:snapToGrid/>
                <w:sz w:val="22"/>
                <w:u w:val="single"/>
                <w:lang w:bidi="en-US"/>
              </w:rPr>
              <w:t>Criterion 2: Access and Equity</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_Toc96605898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7</w:t>
            </w:r>
            <w:r w:rsidR="00016458" w:rsidRPr="00016458">
              <w:rPr>
                <w:rFonts w:ascii="Calibri" w:eastAsia="MS Mincho" w:hAnsi="Calibri" w:cs="Arial"/>
                <w:noProof/>
                <w:snapToGrid/>
                <w:webHidden/>
                <w:sz w:val="22"/>
                <w:lang w:bidi="en-US"/>
              </w:rPr>
              <w:fldChar w:fldCharType="end"/>
            </w:r>
          </w:hyperlink>
        </w:p>
        <w:p w14:paraId="66B4BCB8" w14:textId="7DA11B75" w:rsidR="00016458" w:rsidRPr="00016458" w:rsidRDefault="00920CB0" w:rsidP="00016458">
          <w:pPr>
            <w:widowControl/>
            <w:tabs>
              <w:tab w:val="right" w:leader="dot" w:pos="9350"/>
            </w:tabs>
            <w:spacing w:after="100"/>
            <w:ind w:left="440"/>
            <w:rPr>
              <w:rFonts w:ascii="Calibri" w:eastAsia="MS Mincho" w:hAnsi="Calibri" w:cs="Arial"/>
              <w:noProof/>
              <w:snapToGrid/>
              <w:sz w:val="22"/>
              <w:szCs w:val="22"/>
            </w:rPr>
          </w:pPr>
          <w:hyperlink w:anchor="_Toc96605899" w:history="1">
            <w:r w:rsidR="00016458" w:rsidRPr="00016458">
              <w:rPr>
                <w:rFonts w:ascii="Calibri" w:eastAsia="MS Mincho" w:hAnsi="Calibri" w:cs="Arial"/>
                <w:noProof/>
                <w:snapToGrid/>
                <w:sz w:val="22"/>
                <w:u w:val="single"/>
                <w:lang w:bidi="en-US"/>
              </w:rPr>
              <w:t>Criterion 3: Compliance</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_Toc96605899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8</w:t>
            </w:r>
            <w:r w:rsidR="00016458" w:rsidRPr="00016458">
              <w:rPr>
                <w:rFonts w:ascii="Calibri" w:eastAsia="MS Mincho" w:hAnsi="Calibri" w:cs="Arial"/>
                <w:noProof/>
                <w:snapToGrid/>
                <w:webHidden/>
                <w:sz w:val="22"/>
                <w:lang w:bidi="en-US"/>
              </w:rPr>
              <w:fldChar w:fldCharType="end"/>
            </w:r>
          </w:hyperlink>
        </w:p>
        <w:p w14:paraId="3EB8CAD1" w14:textId="38523BB0" w:rsidR="00016458" w:rsidRPr="00016458" w:rsidRDefault="00920CB0" w:rsidP="00016458">
          <w:pPr>
            <w:widowControl/>
            <w:tabs>
              <w:tab w:val="right" w:leader="dot" w:pos="9350"/>
            </w:tabs>
            <w:spacing w:before="200" w:after="100"/>
            <w:ind w:left="220"/>
            <w:rPr>
              <w:rFonts w:ascii="Calibri" w:eastAsia="MS Mincho" w:hAnsi="Calibri" w:cs="Arial"/>
              <w:noProof/>
              <w:snapToGrid/>
              <w:sz w:val="22"/>
              <w:szCs w:val="22"/>
            </w:rPr>
          </w:pPr>
          <w:hyperlink w:anchor="_Toc96605900" w:history="1">
            <w:r w:rsidR="00016458" w:rsidRPr="00016458">
              <w:rPr>
                <w:rFonts w:ascii="Calibri" w:eastAsia="MS Mincho" w:hAnsi="Calibri" w:cs="Calibri"/>
                <w:noProof/>
                <w:snapToGrid/>
                <w:sz w:val="22"/>
                <w:u w:val="single"/>
                <w:lang w:bidi="en-US"/>
              </w:rPr>
              <w:t>Academic and Program Success</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_Toc96605900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9</w:t>
            </w:r>
            <w:r w:rsidR="00016458" w:rsidRPr="00016458">
              <w:rPr>
                <w:rFonts w:ascii="Calibri" w:eastAsia="MS Mincho" w:hAnsi="Calibri" w:cs="Arial"/>
                <w:noProof/>
                <w:snapToGrid/>
                <w:webHidden/>
                <w:sz w:val="22"/>
                <w:lang w:bidi="en-US"/>
              </w:rPr>
              <w:fldChar w:fldCharType="end"/>
            </w:r>
          </w:hyperlink>
        </w:p>
        <w:p w14:paraId="524983F3" w14:textId="3F2D7E63" w:rsidR="00016458" w:rsidRPr="00016458" w:rsidRDefault="00920CB0" w:rsidP="00016458">
          <w:pPr>
            <w:widowControl/>
            <w:tabs>
              <w:tab w:val="right" w:leader="dot" w:pos="9350"/>
            </w:tabs>
            <w:spacing w:after="100"/>
            <w:ind w:left="440"/>
            <w:rPr>
              <w:rFonts w:ascii="Calibri" w:eastAsia="MS Mincho" w:hAnsi="Calibri" w:cs="Arial"/>
              <w:noProof/>
              <w:snapToGrid/>
              <w:sz w:val="22"/>
              <w:szCs w:val="22"/>
            </w:rPr>
          </w:pPr>
          <w:hyperlink w:anchor="_Toc96605901" w:history="1">
            <w:r w:rsidR="00016458" w:rsidRPr="00016458">
              <w:rPr>
                <w:rFonts w:ascii="Calibri" w:eastAsia="MS Mincho" w:hAnsi="Calibri" w:cs="Arial"/>
                <w:noProof/>
                <w:snapToGrid/>
                <w:sz w:val="22"/>
                <w:u w:val="single"/>
                <w:lang w:bidi="en-US"/>
              </w:rPr>
              <w:t>Criterion 4: Student Performance</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_Toc96605901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9</w:t>
            </w:r>
            <w:r w:rsidR="00016458" w:rsidRPr="00016458">
              <w:rPr>
                <w:rFonts w:ascii="Calibri" w:eastAsia="MS Mincho" w:hAnsi="Calibri" w:cs="Arial"/>
                <w:noProof/>
                <w:snapToGrid/>
                <w:webHidden/>
                <w:sz w:val="22"/>
                <w:lang w:bidi="en-US"/>
              </w:rPr>
              <w:fldChar w:fldCharType="end"/>
            </w:r>
          </w:hyperlink>
        </w:p>
        <w:p w14:paraId="6957DAD1" w14:textId="4145E4C7" w:rsidR="00016458" w:rsidRPr="00016458" w:rsidRDefault="00920CB0" w:rsidP="00016458">
          <w:pPr>
            <w:widowControl/>
            <w:tabs>
              <w:tab w:val="right" w:leader="dot" w:pos="9350"/>
            </w:tabs>
            <w:spacing w:after="100"/>
            <w:ind w:left="440"/>
            <w:rPr>
              <w:rFonts w:ascii="Calibri" w:eastAsia="MS Mincho" w:hAnsi="Calibri" w:cs="Arial"/>
              <w:noProof/>
              <w:snapToGrid/>
              <w:sz w:val="22"/>
              <w:szCs w:val="22"/>
            </w:rPr>
          </w:pPr>
          <w:hyperlink w:anchor="_Toc96605902" w:history="1">
            <w:r w:rsidR="00016458" w:rsidRPr="00016458">
              <w:rPr>
                <w:rFonts w:ascii="Calibri" w:eastAsia="MS Mincho" w:hAnsi="Calibri" w:cs="Arial"/>
                <w:noProof/>
                <w:snapToGrid/>
                <w:sz w:val="22"/>
                <w:u w:val="single"/>
                <w:lang w:bidi="en-US"/>
              </w:rPr>
              <w:t>Key Indicator 5.1: Curriculum</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_Toc96605902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9</w:t>
            </w:r>
            <w:r w:rsidR="00016458" w:rsidRPr="00016458">
              <w:rPr>
                <w:rFonts w:ascii="Calibri" w:eastAsia="MS Mincho" w:hAnsi="Calibri" w:cs="Arial"/>
                <w:noProof/>
                <w:snapToGrid/>
                <w:webHidden/>
                <w:sz w:val="22"/>
                <w:lang w:bidi="en-US"/>
              </w:rPr>
              <w:fldChar w:fldCharType="end"/>
            </w:r>
          </w:hyperlink>
        </w:p>
        <w:p w14:paraId="6A726016" w14:textId="4445CA69" w:rsidR="00016458" w:rsidRPr="00016458" w:rsidRDefault="00920CB0" w:rsidP="00016458">
          <w:pPr>
            <w:widowControl/>
            <w:tabs>
              <w:tab w:val="right" w:leader="dot" w:pos="9350"/>
            </w:tabs>
            <w:spacing w:after="100"/>
            <w:ind w:left="440"/>
            <w:rPr>
              <w:rFonts w:ascii="Calibri" w:eastAsia="MS Mincho" w:hAnsi="Calibri" w:cs="Arial"/>
              <w:noProof/>
              <w:snapToGrid/>
              <w:sz w:val="22"/>
              <w:szCs w:val="22"/>
            </w:rPr>
          </w:pPr>
          <w:hyperlink w:anchor="_Toc96605903" w:history="1">
            <w:r w:rsidR="00016458" w:rsidRPr="00016458">
              <w:rPr>
                <w:rFonts w:ascii="Calibri" w:eastAsia="MS Mincho" w:hAnsi="Calibri" w:cs="Arial"/>
                <w:noProof/>
                <w:snapToGrid/>
                <w:sz w:val="22"/>
                <w:u w:val="single"/>
                <w:lang w:bidi="en-US"/>
              </w:rPr>
              <w:t>Key Indicator 5.2: Instruction</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_Toc96605903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10</w:t>
            </w:r>
            <w:r w:rsidR="00016458" w:rsidRPr="00016458">
              <w:rPr>
                <w:rFonts w:ascii="Calibri" w:eastAsia="MS Mincho" w:hAnsi="Calibri" w:cs="Arial"/>
                <w:noProof/>
                <w:snapToGrid/>
                <w:webHidden/>
                <w:sz w:val="22"/>
                <w:lang w:bidi="en-US"/>
              </w:rPr>
              <w:fldChar w:fldCharType="end"/>
            </w:r>
          </w:hyperlink>
        </w:p>
        <w:p w14:paraId="40DD15DE" w14:textId="0B695BA9" w:rsidR="00016458" w:rsidRPr="00016458" w:rsidRDefault="00920CB0" w:rsidP="00016458">
          <w:pPr>
            <w:widowControl/>
            <w:tabs>
              <w:tab w:val="right" w:leader="dot" w:pos="9350"/>
            </w:tabs>
            <w:spacing w:after="100"/>
            <w:ind w:left="440"/>
            <w:rPr>
              <w:rFonts w:ascii="Calibri" w:eastAsia="MS Mincho" w:hAnsi="Calibri" w:cs="Arial"/>
              <w:noProof/>
              <w:snapToGrid/>
              <w:sz w:val="22"/>
              <w:szCs w:val="22"/>
            </w:rPr>
          </w:pPr>
          <w:hyperlink w:anchor="_Toc96605904" w:history="1">
            <w:r w:rsidR="00016458" w:rsidRPr="00016458">
              <w:rPr>
                <w:rFonts w:ascii="Calibri" w:eastAsia="MS Mincho" w:hAnsi="Calibri" w:cs="Arial"/>
                <w:noProof/>
                <w:snapToGrid/>
                <w:sz w:val="22"/>
                <w:u w:val="single"/>
                <w:lang w:bidi="en-US"/>
              </w:rPr>
              <w:t>Key Indicator 5.3: Assessment &amp; Program Evaluation</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_Toc96605904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10</w:t>
            </w:r>
            <w:r w:rsidR="00016458" w:rsidRPr="00016458">
              <w:rPr>
                <w:rFonts w:ascii="Calibri" w:eastAsia="MS Mincho" w:hAnsi="Calibri" w:cs="Arial"/>
                <w:noProof/>
                <w:snapToGrid/>
                <w:webHidden/>
                <w:sz w:val="22"/>
                <w:lang w:bidi="en-US"/>
              </w:rPr>
              <w:fldChar w:fldCharType="end"/>
            </w:r>
          </w:hyperlink>
        </w:p>
        <w:p w14:paraId="7C9CB25F" w14:textId="3F42C3C3" w:rsidR="00016458" w:rsidRPr="00016458" w:rsidRDefault="00920CB0" w:rsidP="00016458">
          <w:pPr>
            <w:widowControl/>
            <w:tabs>
              <w:tab w:val="right" w:leader="dot" w:pos="9350"/>
            </w:tabs>
            <w:spacing w:after="100"/>
            <w:ind w:left="440"/>
            <w:rPr>
              <w:rFonts w:ascii="Calibri" w:eastAsia="MS Mincho" w:hAnsi="Calibri" w:cs="Arial"/>
              <w:noProof/>
              <w:snapToGrid/>
              <w:sz w:val="22"/>
              <w:szCs w:val="22"/>
            </w:rPr>
          </w:pPr>
          <w:hyperlink w:anchor="_Toc96605905" w:history="1">
            <w:r w:rsidR="00016458" w:rsidRPr="00016458">
              <w:rPr>
                <w:rFonts w:ascii="Calibri" w:eastAsia="MS Mincho" w:hAnsi="Calibri" w:cs="Arial"/>
                <w:noProof/>
                <w:snapToGrid/>
                <w:sz w:val="22"/>
                <w:u w:val="single"/>
                <w:lang w:bidi="en-US"/>
              </w:rPr>
              <w:t>Key Indicator 5.4: Diverse Learners</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_Toc96605905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11</w:t>
            </w:r>
            <w:r w:rsidR="00016458" w:rsidRPr="00016458">
              <w:rPr>
                <w:rFonts w:ascii="Calibri" w:eastAsia="MS Mincho" w:hAnsi="Calibri" w:cs="Arial"/>
                <w:noProof/>
                <w:snapToGrid/>
                <w:webHidden/>
                <w:sz w:val="22"/>
                <w:lang w:bidi="en-US"/>
              </w:rPr>
              <w:fldChar w:fldCharType="end"/>
            </w:r>
          </w:hyperlink>
        </w:p>
        <w:p w14:paraId="2273E6B7" w14:textId="2AB4276D" w:rsidR="00016458" w:rsidRPr="00016458" w:rsidRDefault="00920CB0" w:rsidP="00016458">
          <w:pPr>
            <w:widowControl/>
            <w:tabs>
              <w:tab w:val="right" w:leader="dot" w:pos="9350"/>
            </w:tabs>
            <w:spacing w:after="100"/>
            <w:ind w:left="440"/>
            <w:rPr>
              <w:rFonts w:ascii="Calibri" w:eastAsia="MS Mincho" w:hAnsi="Calibri" w:cs="Arial"/>
              <w:noProof/>
              <w:snapToGrid/>
              <w:sz w:val="22"/>
              <w:szCs w:val="22"/>
            </w:rPr>
          </w:pPr>
          <w:hyperlink w:anchor="_Toc96605906" w:history="1">
            <w:r w:rsidR="00016458" w:rsidRPr="00016458">
              <w:rPr>
                <w:rFonts w:ascii="Calibri" w:eastAsia="MS Mincho" w:hAnsi="Calibri" w:cs="Arial"/>
                <w:noProof/>
                <w:snapToGrid/>
                <w:sz w:val="22"/>
                <w:u w:val="single"/>
                <w:lang w:bidi="en-US"/>
              </w:rPr>
              <w:t>Criterion 6: Culture and Family Engagement</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_Toc96605906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11</w:t>
            </w:r>
            <w:r w:rsidR="00016458" w:rsidRPr="00016458">
              <w:rPr>
                <w:rFonts w:ascii="Calibri" w:eastAsia="MS Mincho" w:hAnsi="Calibri" w:cs="Arial"/>
                <w:noProof/>
                <w:snapToGrid/>
                <w:webHidden/>
                <w:sz w:val="22"/>
                <w:lang w:bidi="en-US"/>
              </w:rPr>
              <w:fldChar w:fldCharType="end"/>
            </w:r>
          </w:hyperlink>
        </w:p>
        <w:p w14:paraId="5366CC3A" w14:textId="6AA48FB8" w:rsidR="00016458" w:rsidRPr="00016458" w:rsidRDefault="00920CB0" w:rsidP="00016458">
          <w:pPr>
            <w:widowControl/>
            <w:tabs>
              <w:tab w:val="right" w:leader="dot" w:pos="9350"/>
            </w:tabs>
            <w:spacing w:before="200" w:after="100"/>
            <w:ind w:left="220"/>
            <w:rPr>
              <w:rFonts w:ascii="Calibri" w:eastAsia="MS Mincho" w:hAnsi="Calibri" w:cs="Arial"/>
              <w:noProof/>
              <w:snapToGrid/>
              <w:sz w:val="22"/>
              <w:szCs w:val="22"/>
            </w:rPr>
          </w:pPr>
          <w:hyperlink w:anchor="_Toc96605907" w:history="1">
            <w:r w:rsidR="00016458" w:rsidRPr="00016458">
              <w:rPr>
                <w:rFonts w:ascii="Calibri" w:eastAsia="MS Mincho" w:hAnsi="Calibri" w:cs="Calibri"/>
                <w:noProof/>
                <w:snapToGrid/>
                <w:sz w:val="22"/>
                <w:u w:val="single"/>
                <w:lang w:bidi="en-US"/>
              </w:rPr>
              <w:t>Organizational Viability</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_Toc96605907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12</w:t>
            </w:r>
            <w:r w:rsidR="00016458" w:rsidRPr="00016458">
              <w:rPr>
                <w:rFonts w:ascii="Calibri" w:eastAsia="MS Mincho" w:hAnsi="Calibri" w:cs="Arial"/>
                <w:noProof/>
                <w:snapToGrid/>
                <w:webHidden/>
                <w:sz w:val="22"/>
                <w:lang w:bidi="en-US"/>
              </w:rPr>
              <w:fldChar w:fldCharType="end"/>
            </w:r>
          </w:hyperlink>
        </w:p>
        <w:p w14:paraId="29B5AD6E" w14:textId="67235A83" w:rsidR="00016458" w:rsidRPr="00016458" w:rsidRDefault="00920CB0" w:rsidP="00016458">
          <w:pPr>
            <w:widowControl/>
            <w:tabs>
              <w:tab w:val="right" w:leader="dot" w:pos="9350"/>
            </w:tabs>
            <w:spacing w:after="100"/>
            <w:ind w:left="440"/>
            <w:rPr>
              <w:rFonts w:ascii="Calibri" w:eastAsia="MS Mincho" w:hAnsi="Calibri" w:cs="Arial"/>
              <w:noProof/>
              <w:snapToGrid/>
              <w:sz w:val="22"/>
              <w:szCs w:val="22"/>
            </w:rPr>
          </w:pPr>
          <w:hyperlink w:anchor="_Toc96605908" w:history="1">
            <w:r w:rsidR="00016458" w:rsidRPr="00016458">
              <w:rPr>
                <w:rFonts w:ascii="Calibri" w:eastAsia="MS Mincho" w:hAnsi="Calibri" w:cs="Arial"/>
                <w:noProof/>
                <w:snapToGrid/>
                <w:sz w:val="22"/>
                <w:u w:val="single"/>
                <w:lang w:bidi="en-US"/>
              </w:rPr>
              <w:t>Key Indicator 7.1: School Leadership</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_Toc96605908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12</w:t>
            </w:r>
            <w:r w:rsidR="00016458" w:rsidRPr="00016458">
              <w:rPr>
                <w:rFonts w:ascii="Calibri" w:eastAsia="MS Mincho" w:hAnsi="Calibri" w:cs="Arial"/>
                <w:noProof/>
                <w:snapToGrid/>
                <w:webHidden/>
                <w:sz w:val="22"/>
                <w:lang w:bidi="en-US"/>
              </w:rPr>
              <w:fldChar w:fldCharType="end"/>
            </w:r>
          </w:hyperlink>
        </w:p>
        <w:p w14:paraId="39CB1F11" w14:textId="083C2321" w:rsidR="00016458" w:rsidRPr="00016458" w:rsidRDefault="00920CB0" w:rsidP="00016458">
          <w:pPr>
            <w:widowControl/>
            <w:tabs>
              <w:tab w:val="right" w:leader="dot" w:pos="9350"/>
            </w:tabs>
            <w:spacing w:after="100"/>
            <w:ind w:left="440"/>
            <w:rPr>
              <w:rFonts w:ascii="Calibri" w:eastAsia="MS Mincho" w:hAnsi="Calibri" w:cs="Arial"/>
              <w:noProof/>
              <w:snapToGrid/>
              <w:sz w:val="22"/>
              <w:szCs w:val="22"/>
            </w:rPr>
          </w:pPr>
          <w:hyperlink w:anchor="_Toc96605909" w:history="1">
            <w:r w:rsidR="00016458" w:rsidRPr="00016458">
              <w:rPr>
                <w:rFonts w:ascii="Calibri" w:eastAsia="MS Mincho" w:hAnsi="Calibri" w:cs="Arial"/>
                <w:noProof/>
                <w:snapToGrid/>
                <w:sz w:val="22"/>
                <w:u w:val="single"/>
                <w:lang w:bidi="en-US"/>
              </w:rPr>
              <w:t>Key Indicator 7.2 Professional Climate</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_Toc96605909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13</w:t>
            </w:r>
            <w:r w:rsidR="00016458" w:rsidRPr="00016458">
              <w:rPr>
                <w:rFonts w:ascii="Calibri" w:eastAsia="MS Mincho" w:hAnsi="Calibri" w:cs="Arial"/>
                <w:noProof/>
                <w:snapToGrid/>
                <w:webHidden/>
                <w:sz w:val="22"/>
                <w:lang w:bidi="en-US"/>
              </w:rPr>
              <w:fldChar w:fldCharType="end"/>
            </w:r>
          </w:hyperlink>
        </w:p>
        <w:p w14:paraId="40739B4E" w14:textId="08959899" w:rsidR="00016458" w:rsidRPr="00016458" w:rsidRDefault="00920CB0" w:rsidP="00016458">
          <w:pPr>
            <w:widowControl/>
            <w:tabs>
              <w:tab w:val="right" w:leader="dot" w:pos="9350"/>
            </w:tabs>
            <w:spacing w:after="100"/>
            <w:ind w:left="440"/>
            <w:rPr>
              <w:rFonts w:ascii="Calibri" w:eastAsia="MS Mincho" w:hAnsi="Calibri" w:cs="Arial"/>
              <w:noProof/>
              <w:snapToGrid/>
              <w:sz w:val="22"/>
              <w:szCs w:val="22"/>
            </w:rPr>
          </w:pPr>
          <w:hyperlink w:anchor="_Toc96605910" w:history="1">
            <w:r w:rsidR="00016458" w:rsidRPr="00016458">
              <w:rPr>
                <w:rFonts w:ascii="Calibri" w:eastAsia="MS Mincho" w:hAnsi="Calibri" w:cs="Arial"/>
                <w:noProof/>
                <w:snapToGrid/>
                <w:sz w:val="22"/>
                <w:u w:val="single"/>
                <w:lang w:bidi="en-US"/>
              </w:rPr>
              <w:t>Key Indicator 7.3: Contractual Relationships</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_Toc96605910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13</w:t>
            </w:r>
            <w:r w:rsidR="00016458" w:rsidRPr="00016458">
              <w:rPr>
                <w:rFonts w:ascii="Calibri" w:eastAsia="MS Mincho" w:hAnsi="Calibri" w:cs="Arial"/>
                <w:noProof/>
                <w:snapToGrid/>
                <w:webHidden/>
                <w:sz w:val="22"/>
                <w:lang w:bidi="en-US"/>
              </w:rPr>
              <w:fldChar w:fldCharType="end"/>
            </w:r>
          </w:hyperlink>
        </w:p>
        <w:p w14:paraId="2E19C7CB" w14:textId="55EF3900" w:rsidR="00016458" w:rsidRPr="00016458" w:rsidRDefault="00920CB0" w:rsidP="00016458">
          <w:pPr>
            <w:widowControl/>
            <w:tabs>
              <w:tab w:val="right" w:leader="dot" w:pos="9350"/>
            </w:tabs>
            <w:spacing w:after="100"/>
            <w:ind w:left="440"/>
            <w:rPr>
              <w:rFonts w:ascii="Calibri" w:eastAsia="MS Mincho" w:hAnsi="Calibri" w:cs="Arial"/>
              <w:noProof/>
              <w:snapToGrid/>
              <w:sz w:val="22"/>
              <w:szCs w:val="22"/>
            </w:rPr>
          </w:pPr>
          <w:hyperlink w:anchor="_Toc96605911" w:history="1">
            <w:r w:rsidR="00016458" w:rsidRPr="00016458">
              <w:rPr>
                <w:rFonts w:ascii="Calibri" w:eastAsia="MS Mincho" w:hAnsi="Calibri" w:cs="Arial"/>
                <w:noProof/>
                <w:snapToGrid/>
                <w:sz w:val="22"/>
                <w:u w:val="single"/>
                <w:lang w:bidi="en-US"/>
              </w:rPr>
              <w:t>Criterion 8: Governance</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_Toc96605911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14</w:t>
            </w:r>
            <w:r w:rsidR="00016458" w:rsidRPr="00016458">
              <w:rPr>
                <w:rFonts w:ascii="Calibri" w:eastAsia="MS Mincho" w:hAnsi="Calibri" w:cs="Arial"/>
                <w:noProof/>
                <w:snapToGrid/>
                <w:webHidden/>
                <w:sz w:val="22"/>
                <w:lang w:bidi="en-US"/>
              </w:rPr>
              <w:fldChar w:fldCharType="end"/>
            </w:r>
          </w:hyperlink>
        </w:p>
        <w:p w14:paraId="2E128306" w14:textId="77D37349" w:rsidR="00016458" w:rsidRPr="00016458" w:rsidRDefault="00920CB0" w:rsidP="00016458">
          <w:pPr>
            <w:widowControl/>
            <w:tabs>
              <w:tab w:val="right" w:leader="dot" w:pos="9350"/>
            </w:tabs>
            <w:spacing w:after="100"/>
            <w:ind w:left="440"/>
            <w:rPr>
              <w:rFonts w:ascii="Calibri" w:eastAsia="MS Mincho" w:hAnsi="Calibri" w:cs="Arial"/>
              <w:noProof/>
              <w:snapToGrid/>
              <w:sz w:val="22"/>
              <w:szCs w:val="22"/>
            </w:rPr>
          </w:pPr>
          <w:hyperlink w:anchor="_Toc96605912" w:history="1">
            <w:r w:rsidR="00016458" w:rsidRPr="00016458">
              <w:rPr>
                <w:rFonts w:ascii="Calibri" w:eastAsia="MS Mincho" w:hAnsi="Calibri" w:cs="Arial"/>
                <w:noProof/>
                <w:snapToGrid/>
                <w:sz w:val="22"/>
                <w:u w:val="single"/>
                <w:lang w:bidi="en-US"/>
              </w:rPr>
              <w:t>Criterion 9: Finance</w:t>
            </w:r>
            <w:r w:rsidR="00016458" w:rsidRPr="00016458">
              <w:rPr>
                <w:rFonts w:ascii="Calibri" w:eastAsia="MS Mincho" w:hAnsi="Calibri" w:cs="Arial"/>
                <w:noProof/>
                <w:snapToGrid/>
                <w:webHidden/>
                <w:sz w:val="22"/>
                <w:lang w:bidi="en-US"/>
              </w:rPr>
              <w:tab/>
            </w:r>
            <w:r w:rsidR="00016458" w:rsidRPr="00016458">
              <w:rPr>
                <w:rFonts w:ascii="Calibri" w:eastAsia="MS Mincho" w:hAnsi="Calibri" w:cs="Arial"/>
                <w:noProof/>
                <w:snapToGrid/>
                <w:webHidden/>
                <w:sz w:val="22"/>
                <w:lang w:bidi="en-US"/>
              </w:rPr>
              <w:fldChar w:fldCharType="begin"/>
            </w:r>
            <w:r w:rsidR="00016458" w:rsidRPr="00016458">
              <w:rPr>
                <w:rFonts w:ascii="Calibri" w:eastAsia="MS Mincho" w:hAnsi="Calibri" w:cs="Arial"/>
                <w:noProof/>
                <w:snapToGrid/>
                <w:webHidden/>
                <w:sz w:val="22"/>
                <w:lang w:bidi="en-US"/>
              </w:rPr>
              <w:instrText xml:space="preserve"> PAGEREF _Toc96605912 \h </w:instrText>
            </w:r>
            <w:r w:rsidR="00016458" w:rsidRPr="00016458">
              <w:rPr>
                <w:rFonts w:ascii="Calibri" w:eastAsia="MS Mincho" w:hAnsi="Calibri" w:cs="Arial"/>
                <w:noProof/>
                <w:snapToGrid/>
                <w:webHidden/>
                <w:sz w:val="22"/>
                <w:lang w:bidi="en-US"/>
              </w:rPr>
            </w:r>
            <w:r w:rsidR="00016458" w:rsidRPr="00016458">
              <w:rPr>
                <w:rFonts w:ascii="Calibri" w:eastAsia="MS Mincho" w:hAnsi="Calibri" w:cs="Arial"/>
                <w:noProof/>
                <w:snapToGrid/>
                <w:webHidden/>
                <w:sz w:val="22"/>
                <w:lang w:bidi="en-US"/>
              </w:rPr>
              <w:fldChar w:fldCharType="separate"/>
            </w:r>
            <w:r w:rsidR="00D13A90">
              <w:rPr>
                <w:rFonts w:ascii="Calibri" w:eastAsia="MS Mincho" w:hAnsi="Calibri" w:cs="Arial"/>
                <w:noProof/>
                <w:snapToGrid/>
                <w:webHidden/>
                <w:sz w:val="22"/>
                <w:lang w:bidi="en-US"/>
              </w:rPr>
              <w:t>15</w:t>
            </w:r>
            <w:r w:rsidR="00016458" w:rsidRPr="00016458">
              <w:rPr>
                <w:rFonts w:ascii="Calibri" w:eastAsia="MS Mincho" w:hAnsi="Calibri" w:cs="Arial"/>
                <w:noProof/>
                <w:snapToGrid/>
                <w:webHidden/>
                <w:sz w:val="22"/>
                <w:lang w:bidi="en-US"/>
              </w:rPr>
              <w:fldChar w:fldCharType="end"/>
            </w:r>
          </w:hyperlink>
        </w:p>
        <w:p w14:paraId="17395393" w14:textId="131D32F4" w:rsidR="00016458" w:rsidRPr="00016458" w:rsidRDefault="00016458" w:rsidP="00016458">
          <w:pPr>
            <w:widowControl/>
            <w:spacing w:after="200"/>
            <w:rPr>
              <w:rFonts w:ascii="Calibri" w:eastAsia="MS Mincho" w:hAnsi="Calibri" w:cs="Arial"/>
              <w:snapToGrid/>
              <w:sz w:val="22"/>
              <w:lang w:bidi="en-US"/>
            </w:rPr>
            <w:sectPr w:rsidR="00016458" w:rsidRPr="00016458" w:rsidSect="00EB0938">
              <w:headerReference w:type="default" r:id="rId47"/>
              <w:footerReference w:type="default" r:id="rId48"/>
              <w:pgSz w:w="12240" w:h="15840"/>
              <w:pgMar w:top="1440" w:right="1440" w:bottom="1440" w:left="1440" w:header="720" w:footer="720" w:gutter="0"/>
              <w:pgNumType w:start="1"/>
              <w:cols w:space="720"/>
              <w:docGrid w:linePitch="360"/>
            </w:sectPr>
          </w:pPr>
          <w:r w:rsidRPr="00016458">
            <w:rPr>
              <w:rFonts w:ascii="Calibri" w:eastAsia="MS Mincho" w:hAnsi="Calibri" w:cs="Arial"/>
              <w:snapToGrid/>
              <w:sz w:val="22"/>
              <w:lang w:bidi="en-US"/>
            </w:rPr>
            <w:fldChar w:fldCharType="end"/>
          </w:r>
        </w:p>
      </w:sdtContent>
    </w:sdt>
    <w:p w14:paraId="0D47F271" w14:textId="29E9ED16" w:rsidR="00016458" w:rsidRPr="00016458" w:rsidRDefault="00016458" w:rsidP="00016458">
      <w:pPr>
        <w:widowControl/>
        <w:pBdr>
          <w:top w:val="single" w:sz="24" w:space="0" w:color="4F81BD"/>
          <w:left w:val="single" w:sz="24" w:space="0" w:color="4F81BD"/>
          <w:bottom w:val="single" w:sz="24" w:space="0" w:color="4F81BD"/>
          <w:right w:val="single" w:sz="24" w:space="0" w:color="4F81BD"/>
        </w:pBdr>
        <w:shd w:val="clear" w:color="auto" w:fill="4F81BD"/>
        <w:spacing w:before="200" w:after="120"/>
        <w:outlineLvl w:val="0"/>
        <w:rPr>
          <w:rFonts w:ascii="Calibri" w:eastAsia="MS Mincho" w:hAnsi="Calibri" w:cs="Arial"/>
          <w:b/>
          <w:bCs/>
          <w:caps/>
          <w:snapToGrid/>
          <w:color w:val="FFFFFF"/>
          <w:spacing w:val="15"/>
          <w:sz w:val="28"/>
          <w:szCs w:val="22"/>
          <w:lang w:bidi="en-US"/>
        </w:rPr>
      </w:pPr>
      <w:bookmarkStart w:id="64" w:name="_Toc96605889"/>
      <w:bookmarkStart w:id="65" w:name="_Toc97722834"/>
      <w:r w:rsidRPr="00016458">
        <w:rPr>
          <w:rFonts w:ascii="Calibri" w:eastAsia="MS Mincho" w:hAnsi="Calibri" w:cs="Arial"/>
          <w:b/>
          <w:bCs/>
          <w:caps/>
          <w:snapToGrid/>
          <w:color w:val="FFFFFF"/>
          <w:spacing w:val="15"/>
          <w:sz w:val="28"/>
          <w:szCs w:val="22"/>
          <w:lang w:bidi="en-US"/>
        </w:rPr>
        <w:t>About Commonwealth of Massachusetts Virtual School Renewal and Summary of Review</w:t>
      </w:r>
      <w:bookmarkEnd w:id="64"/>
      <w:bookmarkEnd w:id="65"/>
    </w:p>
    <w:p w14:paraId="1C2C89D5" w14:textId="77777777" w:rsidR="00016458" w:rsidRPr="00016458" w:rsidRDefault="00016458" w:rsidP="00016458">
      <w:pPr>
        <w:widowControl/>
        <w:shd w:val="clear" w:color="auto" w:fill="FFFFFF"/>
        <w:spacing w:before="200" w:after="200"/>
        <w:rPr>
          <w:rFonts w:ascii="Calibri" w:eastAsia="MS Mincho" w:hAnsi="Calibri" w:cs="Calibri"/>
          <w:snapToGrid/>
          <w:sz w:val="22"/>
          <w:szCs w:val="22"/>
          <w:lang w:bidi="en-US"/>
        </w:rPr>
      </w:pPr>
      <w:r w:rsidRPr="00016458">
        <w:rPr>
          <w:rFonts w:ascii="Calibri" w:eastAsia="Arial Unicode MS" w:hAnsi="Calibri" w:cs="Calibri"/>
          <w:snapToGrid/>
          <w:sz w:val="22"/>
          <w:szCs w:val="22"/>
        </w:rPr>
        <w:t xml:space="preserve">According to the Commonwealth of Massachusetts Virtual Schools (CMVS) </w:t>
      </w:r>
      <w:hyperlink r:id="rId49" w:history="1">
        <w:r w:rsidRPr="00016458">
          <w:rPr>
            <w:rFonts w:ascii="Calibri" w:eastAsia="MS Mincho" w:hAnsi="Calibri" w:cs="Calibri"/>
            <w:snapToGrid/>
            <w:color w:val="0000FF"/>
            <w:sz w:val="22"/>
            <w:szCs w:val="22"/>
            <w:u w:val="single"/>
            <w:lang w:bidi="en-US"/>
          </w:rPr>
          <w:t>regulations</w:t>
        </w:r>
      </w:hyperlink>
      <w:r w:rsidRPr="00016458">
        <w:rPr>
          <w:rFonts w:ascii="Calibri" w:eastAsia="MS Mincho" w:hAnsi="Calibri" w:cs="Calibri"/>
          <w:snapToGrid/>
          <w:sz w:val="22"/>
          <w:szCs w:val="22"/>
          <w:lang w:bidi="en-US"/>
        </w:rPr>
        <w:t xml:space="preserve"> (603 CMR 52.00), the decision of the Board of Elementary and Secondary Education (Board) to renew the certificate of a virtual school “shall be based upon the presentation of affirmative evidence regarding the faithfulness of the virtual school to the terms of its certificate, the virtual school’s academic program, and the viability of the virtual school as an organization.” This Summary of Renewal Review (SOR) provides ratings and findings related to the performance of the TEC Connections Academy Commonwealth Virtual School (TECCA) in these areas, as outlined in the CMVS Performance Criteria. </w:t>
      </w:r>
    </w:p>
    <w:p w14:paraId="73B06D5E" w14:textId="77777777" w:rsidR="00016458" w:rsidRPr="00016458" w:rsidRDefault="00016458" w:rsidP="00016458">
      <w:pPr>
        <w:widowControl/>
        <w:spacing w:before="200" w:after="200"/>
        <w:rPr>
          <w:rFonts w:ascii="Calibri" w:eastAsia="MS Mincho" w:hAnsi="Calibri" w:cs="Calibri"/>
          <w:b/>
          <w:caps/>
          <w:snapToGrid/>
          <w:color w:val="FFFFFF"/>
          <w:sz w:val="28"/>
          <w:szCs w:val="22"/>
          <w:lang w:bidi="en-US"/>
        </w:rPr>
      </w:pPr>
      <w:r w:rsidRPr="00016458">
        <w:rPr>
          <w:rFonts w:ascii="Calibri" w:eastAsia="MS Mincho" w:hAnsi="Calibri" w:cs="Calibri"/>
          <w:snapToGrid/>
          <w:sz w:val="22"/>
          <w:szCs w:val="22"/>
          <w:lang w:bidi="en-US"/>
        </w:rPr>
        <w:t xml:space="preserve">Sources of information and data for this SOR included (but were not limited to) the absolute performance of the CMVS at the time of its renewal application, its performance over the five years of its third certificate term (2017-2022), annual reports, financial audits, state assessment results, accountability review reports, renewal application, and October 2021 Renewal Inspection Report. </w:t>
      </w:r>
    </w:p>
    <w:p w14:paraId="5260A9CE" w14:textId="77777777" w:rsidR="00016458" w:rsidRPr="00016458" w:rsidRDefault="00016458" w:rsidP="00016458">
      <w:pPr>
        <w:widowControl/>
        <w:pBdr>
          <w:top w:val="single" w:sz="24" w:space="0" w:color="4F81BD"/>
          <w:left w:val="single" w:sz="24" w:space="0" w:color="4F81BD"/>
          <w:bottom w:val="single" w:sz="24" w:space="0" w:color="4F81BD"/>
          <w:right w:val="single" w:sz="24" w:space="0" w:color="4F81BD"/>
        </w:pBdr>
        <w:shd w:val="clear" w:color="auto" w:fill="4F81BD"/>
        <w:spacing w:before="200" w:after="120"/>
        <w:outlineLvl w:val="0"/>
        <w:rPr>
          <w:rFonts w:ascii="Calibri" w:eastAsia="MS Mincho" w:hAnsi="Calibri" w:cs="Arial"/>
          <w:b/>
          <w:bCs/>
          <w:caps/>
          <w:snapToGrid/>
          <w:color w:val="FFFFFF"/>
          <w:spacing w:val="15"/>
          <w:sz w:val="28"/>
          <w:szCs w:val="22"/>
          <w:lang w:bidi="en-US"/>
        </w:rPr>
      </w:pPr>
      <w:bookmarkStart w:id="66" w:name="_Toc96605890"/>
      <w:bookmarkStart w:id="67" w:name="_Toc97722835"/>
      <w:r w:rsidRPr="00016458">
        <w:rPr>
          <w:rFonts w:ascii="Calibri" w:eastAsia="MS Mincho" w:hAnsi="Calibri" w:cs="Arial"/>
          <w:b/>
          <w:bCs/>
          <w:caps/>
          <w:snapToGrid/>
          <w:color w:val="FFFFFF"/>
          <w:spacing w:val="15"/>
          <w:sz w:val="28"/>
          <w:szCs w:val="22"/>
          <w:lang w:bidi="en-US"/>
        </w:rPr>
        <w:t>School Overview</w:t>
      </w:r>
      <w:bookmarkEnd w:id="66"/>
      <w:bookmarkEnd w:id="67"/>
      <w:r w:rsidRPr="00016458">
        <w:rPr>
          <w:rFonts w:ascii="Calibri" w:eastAsia="MS Mincho" w:hAnsi="Calibri" w:cs="Arial"/>
          <w:b/>
          <w:bCs/>
          <w:caps/>
          <w:snapToGrid/>
          <w:color w:val="FFFFFF"/>
          <w:spacing w:val="15"/>
          <w:sz w:val="28"/>
          <w:szCs w:val="22"/>
          <w:lang w:bidi="en-US"/>
        </w:rPr>
        <w:t xml:space="preserve"> </w:t>
      </w:r>
    </w:p>
    <w:p w14:paraId="615F2B03" w14:textId="30146CA3" w:rsidR="00016458" w:rsidRPr="00016458" w:rsidRDefault="00016458" w:rsidP="00016458">
      <w:pPr>
        <w:widowControl/>
        <w:pBdr>
          <w:top w:val="single" w:sz="24" w:space="0" w:color="DBE5F1"/>
          <w:left w:val="single" w:sz="24" w:space="0" w:color="DBE5F1"/>
          <w:bottom w:val="single" w:sz="24" w:space="0" w:color="DBE5F1"/>
          <w:right w:val="single" w:sz="24" w:space="0" w:color="DBE5F1"/>
        </w:pBdr>
        <w:shd w:val="clear" w:color="auto" w:fill="DBE5F1"/>
        <w:spacing w:before="200" w:after="120"/>
        <w:outlineLvl w:val="1"/>
        <w:rPr>
          <w:rFonts w:ascii="Calibri" w:eastAsia="MS Mincho" w:hAnsi="Calibri" w:cs="Calibri"/>
          <w:b/>
          <w:caps/>
          <w:snapToGrid/>
          <w:sz w:val="22"/>
          <w:szCs w:val="24"/>
          <w:lang w:bidi="en-US"/>
        </w:rPr>
      </w:pPr>
      <w:bookmarkStart w:id="68" w:name="_Toc96605891"/>
      <w:bookmarkStart w:id="69" w:name="_Toc97722836"/>
      <w:r w:rsidRPr="00016458">
        <w:rPr>
          <w:rFonts w:ascii="Calibri" w:eastAsia="MS Mincho" w:hAnsi="Calibri" w:cs="Calibri"/>
          <w:b/>
          <w:caps/>
          <w:snapToGrid/>
          <w:sz w:val="22"/>
          <w:szCs w:val="24"/>
          <w:lang w:bidi="en-US"/>
        </w:rPr>
        <w:t>School Profile</w:t>
      </w:r>
      <w:bookmarkEnd w:id="68"/>
      <w:bookmarkEnd w:id="69"/>
    </w:p>
    <w:tbl>
      <w:tblPr>
        <w:tblStyle w:val="TableGrid10"/>
        <w:tblW w:w="5000" w:type="pct"/>
        <w:tblLook w:val="04A0" w:firstRow="1" w:lastRow="0" w:firstColumn="1" w:lastColumn="0" w:noHBand="0" w:noVBand="1"/>
      </w:tblPr>
      <w:tblGrid>
        <w:gridCol w:w="2337"/>
        <w:gridCol w:w="2337"/>
        <w:gridCol w:w="2338"/>
        <w:gridCol w:w="2338"/>
      </w:tblGrid>
      <w:tr w:rsidR="00016458" w:rsidRPr="00016458" w14:paraId="3474333F" w14:textId="77777777" w:rsidTr="00016458">
        <w:tc>
          <w:tcPr>
            <w:tcW w:w="5000" w:type="pct"/>
            <w:gridSpan w:val="4"/>
            <w:shd w:val="clear" w:color="auto" w:fill="BFBFBF"/>
          </w:tcPr>
          <w:p w14:paraId="1B01F081" w14:textId="77777777" w:rsidR="00016458" w:rsidRPr="00016458" w:rsidRDefault="00016458" w:rsidP="00016458">
            <w:pPr>
              <w:widowControl/>
              <w:spacing w:before="80" w:after="80"/>
              <w:rPr>
                <w:b/>
                <w:snapToGrid/>
                <w:sz w:val="22"/>
              </w:rPr>
            </w:pPr>
            <w:r w:rsidRPr="00016458">
              <w:rPr>
                <w:b/>
                <w:snapToGrid/>
                <w:sz w:val="22"/>
              </w:rPr>
              <w:t>TEC Connections Academy Commonwealth Virtual School (TECCA)</w:t>
            </w:r>
          </w:p>
        </w:tc>
      </w:tr>
      <w:tr w:rsidR="00016458" w:rsidRPr="00016458" w14:paraId="6D4C3BE8" w14:textId="77777777" w:rsidTr="00016458">
        <w:tc>
          <w:tcPr>
            <w:tcW w:w="1250" w:type="pct"/>
            <w:shd w:val="clear" w:color="auto" w:fill="F2F2F2"/>
          </w:tcPr>
          <w:p w14:paraId="68DEBC12" w14:textId="77777777" w:rsidR="00016458" w:rsidRPr="00016458" w:rsidRDefault="00016458" w:rsidP="00016458">
            <w:pPr>
              <w:widowControl/>
              <w:spacing w:before="80" w:after="80"/>
              <w:rPr>
                <w:rFonts w:cs="Calibri"/>
                <w:b/>
                <w:snapToGrid/>
                <w:sz w:val="22"/>
              </w:rPr>
            </w:pPr>
            <w:r w:rsidRPr="00016458">
              <w:rPr>
                <w:rFonts w:cs="Calibri"/>
                <w:b/>
                <w:snapToGrid/>
                <w:sz w:val="22"/>
              </w:rPr>
              <w:t>Date Opened</w:t>
            </w:r>
          </w:p>
        </w:tc>
        <w:tc>
          <w:tcPr>
            <w:tcW w:w="1250" w:type="pct"/>
          </w:tcPr>
          <w:p w14:paraId="43E1E39E" w14:textId="77777777" w:rsidR="00016458" w:rsidRPr="00016458" w:rsidRDefault="00016458" w:rsidP="00016458">
            <w:pPr>
              <w:widowControl/>
              <w:spacing w:before="80" w:after="80"/>
              <w:rPr>
                <w:rFonts w:cs="Calibri"/>
                <w:snapToGrid/>
                <w:sz w:val="22"/>
              </w:rPr>
            </w:pPr>
            <w:r w:rsidRPr="00016458">
              <w:rPr>
                <w:rFonts w:cs="Calibri"/>
                <w:snapToGrid/>
                <w:sz w:val="22"/>
              </w:rPr>
              <w:t>July 1, 2014</w:t>
            </w:r>
          </w:p>
        </w:tc>
        <w:tc>
          <w:tcPr>
            <w:tcW w:w="1250" w:type="pct"/>
            <w:shd w:val="clear" w:color="auto" w:fill="F2F2F2"/>
          </w:tcPr>
          <w:p w14:paraId="4BE5FF83" w14:textId="77777777" w:rsidR="00016458" w:rsidRPr="00016458" w:rsidRDefault="00016458" w:rsidP="00016458">
            <w:pPr>
              <w:widowControl/>
              <w:spacing w:before="80" w:after="80"/>
              <w:rPr>
                <w:rFonts w:cs="Calibri"/>
                <w:b/>
                <w:snapToGrid/>
                <w:sz w:val="22"/>
              </w:rPr>
            </w:pPr>
            <w:r w:rsidRPr="00016458">
              <w:rPr>
                <w:rFonts w:cs="Calibri"/>
                <w:b/>
                <w:snapToGrid/>
                <w:sz w:val="22"/>
              </w:rPr>
              <w:t>Current Age of School</w:t>
            </w:r>
          </w:p>
        </w:tc>
        <w:tc>
          <w:tcPr>
            <w:tcW w:w="1250" w:type="pct"/>
          </w:tcPr>
          <w:p w14:paraId="518819A2" w14:textId="77777777" w:rsidR="00016458" w:rsidRPr="00016458" w:rsidRDefault="00016458" w:rsidP="00016458">
            <w:pPr>
              <w:widowControl/>
              <w:spacing w:before="80" w:after="80"/>
              <w:rPr>
                <w:rFonts w:cs="Calibri"/>
                <w:snapToGrid/>
                <w:sz w:val="22"/>
              </w:rPr>
            </w:pPr>
            <w:r w:rsidRPr="00016458">
              <w:rPr>
                <w:rFonts w:cs="Calibri"/>
                <w:snapToGrid/>
                <w:sz w:val="22"/>
              </w:rPr>
              <w:t>8</w:t>
            </w:r>
          </w:p>
        </w:tc>
      </w:tr>
      <w:tr w:rsidR="00016458" w:rsidRPr="00016458" w14:paraId="7019A74D" w14:textId="77777777" w:rsidTr="00016458">
        <w:tc>
          <w:tcPr>
            <w:tcW w:w="1250" w:type="pct"/>
            <w:shd w:val="clear" w:color="auto" w:fill="F2F2F2"/>
          </w:tcPr>
          <w:p w14:paraId="20A32E3E" w14:textId="77777777" w:rsidR="00016458" w:rsidRPr="00016458" w:rsidRDefault="00016458" w:rsidP="00016458">
            <w:pPr>
              <w:widowControl/>
              <w:spacing w:before="80" w:after="80"/>
              <w:rPr>
                <w:rFonts w:cs="Calibri"/>
                <w:b/>
                <w:snapToGrid/>
                <w:sz w:val="22"/>
              </w:rPr>
            </w:pPr>
            <w:r w:rsidRPr="00016458">
              <w:rPr>
                <w:rFonts w:cs="Calibri"/>
                <w:b/>
                <w:snapToGrid/>
                <w:sz w:val="22"/>
              </w:rPr>
              <w:t>Maximum Enrollment</w:t>
            </w:r>
          </w:p>
        </w:tc>
        <w:tc>
          <w:tcPr>
            <w:tcW w:w="1250" w:type="pct"/>
          </w:tcPr>
          <w:p w14:paraId="2F31B6D9" w14:textId="77777777" w:rsidR="00016458" w:rsidRPr="00016458" w:rsidRDefault="00016458" w:rsidP="00016458">
            <w:pPr>
              <w:widowControl/>
              <w:spacing w:before="80" w:after="80"/>
              <w:rPr>
                <w:rFonts w:cs="Calibri"/>
                <w:snapToGrid/>
                <w:sz w:val="22"/>
              </w:rPr>
            </w:pPr>
            <w:r w:rsidRPr="00016458">
              <w:rPr>
                <w:rFonts w:cs="Calibri"/>
                <w:snapToGrid/>
                <w:sz w:val="22"/>
              </w:rPr>
              <w:t>3,000</w:t>
            </w:r>
          </w:p>
        </w:tc>
        <w:tc>
          <w:tcPr>
            <w:tcW w:w="1250" w:type="pct"/>
            <w:shd w:val="clear" w:color="auto" w:fill="F2F2F2"/>
          </w:tcPr>
          <w:p w14:paraId="214070C2" w14:textId="77777777" w:rsidR="00016458" w:rsidRPr="00016458" w:rsidRDefault="00016458" w:rsidP="00016458">
            <w:pPr>
              <w:widowControl/>
              <w:spacing w:before="80" w:after="80"/>
              <w:rPr>
                <w:rFonts w:cs="Calibri"/>
                <w:b/>
                <w:snapToGrid/>
                <w:sz w:val="22"/>
              </w:rPr>
            </w:pPr>
            <w:r w:rsidRPr="00016458">
              <w:rPr>
                <w:rFonts w:cs="Calibri"/>
                <w:b/>
                <w:snapToGrid/>
                <w:sz w:val="22"/>
              </w:rPr>
              <w:t>Current Grade Span</w:t>
            </w:r>
          </w:p>
        </w:tc>
        <w:tc>
          <w:tcPr>
            <w:tcW w:w="1250" w:type="pct"/>
          </w:tcPr>
          <w:p w14:paraId="403298B8" w14:textId="77777777" w:rsidR="00016458" w:rsidRPr="00016458" w:rsidRDefault="00016458" w:rsidP="00016458">
            <w:pPr>
              <w:widowControl/>
              <w:spacing w:before="80" w:after="80"/>
              <w:rPr>
                <w:rFonts w:cs="Calibri"/>
                <w:snapToGrid/>
                <w:sz w:val="22"/>
              </w:rPr>
            </w:pPr>
            <w:r w:rsidRPr="00016458">
              <w:rPr>
                <w:rFonts w:cs="Calibri"/>
                <w:snapToGrid/>
                <w:sz w:val="22"/>
              </w:rPr>
              <w:t>K-12</w:t>
            </w:r>
          </w:p>
        </w:tc>
      </w:tr>
      <w:tr w:rsidR="00016458" w:rsidRPr="00016458" w14:paraId="41436505" w14:textId="77777777" w:rsidTr="00016458">
        <w:tc>
          <w:tcPr>
            <w:tcW w:w="1250" w:type="pct"/>
            <w:shd w:val="clear" w:color="auto" w:fill="F2F2F2"/>
          </w:tcPr>
          <w:p w14:paraId="23343AB9" w14:textId="77777777" w:rsidR="00016458" w:rsidRPr="00016458" w:rsidRDefault="00016458" w:rsidP="00016458">
            <w:pPr>
              <w:widowControl/>
              <w:spacing w:before="80" w:after="80"/>
              <w:rPr>
                <w:rFonts w:cs="Calibri"/>
                <w:b/>
                <w:snapToGrid/>
                <w:sz w:val="22"/>
              </w:rPr>
            </w:pPr>
            <w:r w:rsidRPr="00016458">
              <w:rPr>
                <w:rFonts w:cs="Calibri"/>
                <w:b/>
                <w:snapToGrid/>
                <w:sz w:val="22"/>
              </w:rPr>
              <w:t>Current Enrollment</w:t>
            </w:r>
          </w:p>
        </w:tc>
        <w:tc>
          <w:tcPr>
            <w:tcW w:w="1250" w:type="pct"/>
          </w:tcPr>
          <w:p w14:paraId="25BD8787" w14:textId="77777777" w:rsidR="00016458" w:rsidRPr="00016458" w:rsidRDefault="00016458" w:rsidP="00016458">
            <w:pPr>
              <w:widowControl/>
              <w:spacing w:before="80" w:after="80"/>
              <w:rPr>
                <w:rFonts w:cs="Calibri"/>
                <w:snapToGrid/>
                <w:sz w:val="22"/>
              </w:rPr>
            </w:pPr>
            <w:r w:rsidRPr="00016458">
              <w:rPr>
                <w:rFonts w:cs="Calibri"/>
                <w:snapToGrid/>
                <w:color w:val="000000"/>
                <w:sz w:val="22"/>
                <w:shd w:val="clear" w:color="auto" w:fill="FFFFFF"/>
              </w:rPr>
              <w:t>2,686</w:t>
            </w:r>
            <w:r w:rsidRPr="00016458">
              <w:rPr>
                <w:rFonts w:cs="Calibri"/>
                <w:snapToGrid/>
                <w:sz w:val="22"/>
                <w:vertAlign w:val="superscript"/>
              </w:rPr>
              <w:footnoteReference w:id="30"/>
            </w:r>
          </w:p>
        </w:tc>
        <w:tc>
          <w:tcPr>
            <w:tcW w:w="1250" w:type="pct"/>
            <w:shd w:val="clear" w:color="auto" w:fill="F2F2F2"/>
          </w:tcPr>
          <w:p w14:paraId="730501FC" w14:textId="77777777" w:rsidR="00016458" w:rsidRPr="00016458" w:rsidRDefault="00016458" w:rsidP="00016458">
            <w:pPr>
              <w:widowControl/>
              <w:spacing w:before="80" w:after="80"/>
              <w:rPr>
                <w:rFonts w:cs="Calibri"/>
                <w:b/>
                <w:snapToGrid/>
                <w:sz w:val="22"/>
              </w:rPr>
            </w:pPr>
            <w:r w:rsidRPr="00016458">
              <w:rPr>
                <w:rFonts w:cs="Calibri"/>
                <w:b/>
                <w:snapToGrid/>
                <w:sz w:val="22"/>
              </w:rPr>
              <w:t>Year(s) Renewed</w:t>
            </w:r>
          </w:p>
        </w:tc>
        <w:tc>
          <w:tcPr>
            <w:tcW w:w="1250" w:type="pct"/>
          </w:tcPr>
          <w:p w14:paraId="222A0660" w14:textId="77777777" w:rsidR="00016458" w:rsidRPr="00016458" w:rsidRDefault="00016458" w:rsidP="00016458">
            <w:pPr>
              <w:widowControl/>
              <w:spacing w:before="80" w:after="80"/>
              <w:rPr>
                <w:rFonts w:cs="Calibri"/>
                <w:snapToGrid/>
                <w:sz w:val="22"/>
              </w:rPr>
            </w:pPr>
            <w:r w:rsidRPr="00016458">
              <w:rPr>
                <w:rFonts w:cs="Calibri"/>
                <w:snapToGrid/>
                <w:sz w:val="22"/>
              </w:rPr>
              <w:t>2017</w:t>
            </w:r>
          </w:p>
        </w:tc>
      </w:tr>
      <w:tr w:rsidR="00016458" w:rsidRPr="00016458" w14:paraId="6444D100" w14:textId="77777777" w:rsidTr="00016458">
        <w:tc>
          <w:tcPr>
            <w:tcW w:w="1250" w:type="pct"/>
            <w:shd w:val="clear" w:color="auto" w:fill="F2F2F2"/>
          </w:tcPr>
          <w:p w14:paraId="518749FB" w14:textId="77777777" w:rsidR="00016458" w:rsidRPr="00016458" w:rsidRDefault="00016458" w:rsidP="00016458">
            <w:pPr>
              <w:widowControl/>
              <w:spacing w:before="80" w:after="80"/>
              <w:rPr>
                <w:rFonts w:cs="Calibri"/>
                <w:b/>
                <w:snapToGrid/>
                <w:sz w:val="22"/>
              </w:rPr>
            </w:pPr>
            <w:r w:rsidRPr="00016458">
              <w:rPr>
                <w:rFonts w:cs="Calibri"/>
                <w:b/>
                <w:snapToGrid/>
                <w:sz w:val="22"/>
              </w:rPr>
              <w:t>Students on Waitlist</w:t>
            </w:r>
          </w:p>
        </w:tc>
        <w:tc>
          <w:tcPr>
            <w:tcW w:w="1250" w:type="pct"/>
          </w:tcPr>
          <w:p w14:paraId="4E2E01DE" w14:textId="77777777" w:rsidR="00016458" w:rsidRPr="00016458" w:rsidRDefault="00016458" w:rsidP="00016458">
            <w:pPr>
              <w:widowControl/>
              <w:spacing w:before="80" w:after="80"/>
              <w:rPr>
                <w:rFonts w:cs="Calibri"/>
                <w:snapToGrid/>
                <w:sz w:val="22"/>
              </w:rPr>
            </w:pPr>
            <w:r w:rsidRPr="00016458">
              <w:rPr>
                <w:rFonts w:cs="Calibri"/>
                <w:snapToGrid/>
                <w:sz w:val="22"/>
              </w:rPr>
              <w:t>1,150</w:t>
            </w:r>
            <w:r w:rsidRPr="00016458">
              <w:rPr>
                <w:rFonts w:cs="Calibri"/>
                <w:snapToGrid/>
                <w:sz w:val="22"/>
                <w:vertAlign w:val="superscript"/>
              </w:rPr>
              <w:footnoteReference w:id="31"/>
            </w:r>
          </w:p>
        </w:tc>
        <w:tc>
          <w:tcPr>
            <w:tcW w:w="1250" w:type="pct"/>
            <w:shd w:val="clear" w:color="auto" w:fill="F2F2F2"/>
          </w:tcPr>
          <w:p w14:paraId="560A79C3" w14:textId="77777777" w:rsidR="00016458" w:rsidRPr="00016458" w:rsidRDefault="00016458" w:rsidP="00016458">
            <w:pPr>
              <w:widowControl/>
              <w:spacing w:before="80" w:after="80"/>
              <w:rPr>
                <w:rFonts w:cs="Calibri"/>
                <w:b/>
                <w:snapToGrid/>
                <w:sz w:val="22"/>
              </w:rPr>
            </w:pPr>
            <w:r w:rsidRPr="00016458">
              <w:rPr>
                <w:rFonts w:cs="Calibri"/>
                <w:b/>
                <w:snapToGrid/>
                <w:sz w:val="22"/>
              </w:rPr>
              <w:t>Location of Administrative Offices</w:t>
            </w:r>
          </w:p>
        </w:tc>
        <w:tc>
          <w:tcPr>
            <w:tcW w:w="1250" w:type="pct"/>
          </w:tcPr>
          <w:p w14:paraId="6AEE1F0E" w14:textId="77777777" w:rsidR="00016458" w:rsidRPr="00016458" w:rsidRDefault="00016458" w:rsidP="00016458">
            <w:pPr>
              <w:widowControl/>
              <w:rPr>
                <w:rFonts w:cs="Calibri"/>
                <w:snapToGrid/>
                <w:sz w:val="22"/>
              </w:rPr>
            </w:pPr>
            <w:r w:rsidRPr="00016458">
              <w:rPr>
                <w:rFonts w:cs="Calibri"/>
                <w:snapToGrid/>
                <w:sz w:val="22"/>
              </w:rPr>
              <w:t xml:space="preserve">141 Mansion Drive </w:t>
            </w:r>
          </w:p>
          <w:p w14:paraId="4C2A4788" w14:textId="77777777" w:rsidR="00016458" w:rsidRPr="00016458" w:rsidRDefault="00016458" w:rsidP="00016458">
            <w:pPr>
              <w:widowControl/>
              <w:rPr>
                <w:rFonts w:cs="Calibri"/>
                <w:snapToGrid/>
                <w:sz w:val="22"/>
              </w:rPr>
            </w:pPr>
            <w:r w:rsidRPr="00016458">
              <w:rPr>
                <w:rFonts w:cs="Calibri"/>
                <w:snapToGrid/>
                <w:sz w:val="22"/>
              </w:rPr>
              <w:t>Suite 300</w:t>
            </w:r>
          </w:p>
          <w:p w14:paraId="0D071888" w14:textId="77777777" w:rsidR="00016458" w:rsidRPr="00016458" w:rsidRDefault="00016458" w:rsidP="00016458">
            <w:pPr>
              <w:widowControl/>
              <w:rPr>
                <w:rFonts w:cs="Calibri"/>
                <w:snapToGrid/>
                <w:sz w:val="22"/>
              </w:rPr>
            </w:pPr>
            <w:r w:rsidRPr="00016458">
              <w:rPr>
                <w:rFonts w:cs="Calibri"/>
                <w:snapToGrid/>
                <w:sz w:val="22"/>
              </w:rPr>
              <w:t>East Walpole, MA 02032</w:t>
            </w:r>
          </w:p>
        </w:tc>
      </w:tr>
      <w:tr w:rsidR="00016458" w:rsidRPr="00016458" w14:paraId="3741072B" w14:textId="77777777" w:rsidTr="00016458">
        <w:tc>
          <w:tcPr>
            <w:tcW w:w="5000" w:type="pct"/>
            <w:gridSpan w:val="4"/>
            <w:shd w:val="clear" w:color="auto" w:fill="F2F2F2"/>
          </w:tcPr>
          <w:p w14:paraId="3F12E4A9" w14:textId="77777777" w:rsidR="00016458" w:rsidRPr="00016458" w:rsidRDefault="00016458" w:rsidP="00016458">
            <w:pPr>
              <w:widowControl/>
              <w:spacing w:before="80" w:after="80"/>
              <w:rPr>
                <w:rFonts w:cs="Calibri"/>
                <w:b/>
                <w:snapToGrid/>
                <w:sz w:val="22"/>
              </w:rPr>
            </w:pPr>
            <w:r w:rsidRPr="00016458">
              <w:rPr>
                <w:rFonts w:cs="Calibri"/>
                <w:b/>
                <w:snapToGrid/>
                <w:sz w:val="22"/>
              </w:rPr>
              <w:t xml:space="preserve">Mission Statement: </w:t>
            </w:r>
          </w:p>
          <w:p w14:paraId="52DB044E" w14:textId="77777777" w:rsidR="00016458" w:rsidRPr="00016458" w:rsidRDefault="00016458" w:rsidP="00016458">
            <w:pPr>
              <w:widowControl/>
              <w:spacing w:before="80" w:after="80"/>
              <w:rPr>
                <w:rFonts w:cs="Calibri"/>
                <w:snapToGrid/>
                <w:sz w:val="22"/>
              </w:rPr>
            </w:pPr>
            <w:r w:rsidRPr="00016458">
              <w:rPr>
                <w:rFonts w:cs="Calibri"/>
                <w:snapToGrid/>
                <w:sz w:val="22"/>
              </w:rPr>
              <w:t xml:space="preserve">TEC Connections Academy will provide Massachusetts students a quality public school experience. </w:t>
            </w:r>
            <w:r w:rsidRPr="00016458" w:rsidDel="0091743B">
              <w:rPr>
                <w:rFonts w:cs="Calibri"/>
                <w:snapToGrid/>
                <w:sz w:val="22"/>
              </w:rPr>
              <w:t xml:space="preserve"> </w:t>
            </w:r>
          </w:p>
        </w:tc>
      </w:tr>
    </w:tbl>
    <w:p w14:paraId="54BCC680" w14:textId="126C9D39" w:rsidR="00016458" w:rsidRPr="00016458" w:rsidRDefault="00016458" w:rsidP="00016458">
      <w:pPr>
        <w:widowControl/>
        <w:pBdr>
          <w:top w:val="single" w:sz="24" w:space="0" w:color="DBE5F1"/>
          <w:left w:val="single" w:sz="24" w:space="0" w:color="DBE5F1"/>
          <w:bottom w:val="single" w:sz="24" w:space="0" w:color="DBE5F1"/>
          <w:right w:val="single" w:sz="24" w:space="0" w:color="DBE5F1"/>
        </w:pBdr>
        <w:shd w:val="clear" w:color="auto" w:fill="DBE5F1"/>
        <w:spacing w:before="200" w:after="120"/>
        <w:outlineLvl w:val="1"/>
        <w:rPr>
          <w:rFonts w:ascii="Calibri" w:eastAsia="MS Mincho" w:hAnsi="Calibri" w:cs="Calibri"/>
          <w:b/>
          <w:caps/>
          <w:snapToGrid/>
          <w:sz w:val="22"/>
          <w:szCs w:val="24"/>
          <w:lang w:bidi="en-US"/>
        </w:rPr>
      </w:pPr>
      <w:bookmarkStart w:id="70" w:name="_Toc96605892"/>
      <w:bookmarkStart w:id="71" w:name="_Toc97722837"/>
      <w:r w:rsidRPr="00016458">
        <w:rPr>
          <w:rFonts w:ascii="Calibri" w:eastAsia="MS Mincho" w:hAnsi="Calibri" w:cs="Calibri"/>
          <w:b/>
          <w:caps/>
          <w:snapToGrid/>
          <w:sz w:val="22"/>
          <w:szCs w:val="24"/>
          <w:lang w:bidi="en-US"/>
        </w:rPr>
        <w:t>School History</w:t>
      </w:r>
      <w:bookmarkEnd w:id="70"/>
      <w:bookmarkEnd w:id="71"/>
    </w:p>
    <w:p w14:paraId="6917FA15"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MS Mincho" w:hAnsi="Calibri" w:cs="Arial"/>
          <w:snapToGrid/>
          <w:sz w:val="22"/>
          <w:szCs w:val="22"/>
          <w:lang w:bidi="en-US"/>
        </w:rPr>
        <w:t>The Education Cooperative (TEC) as the “founder entity” submitted an application for a virtual certificate to the Department of Elementary and Secondary Education (Department) in the spring of 2013; on February 25, 2014, the Board of Elementary and Secondary Education (Board) approved a three-year operating certificate for TEC Connections Academy Commonwealth Virtual School (TECCA) under the state's virtual school legislation (</w:t>
      </w:r>
      <w:hyperlink r:id="rId50" w:history="1">
        <w:r w:rsidRPr="00016458">
          <w:rPr>
            <w:rFonts w:ascii="Calibri" w:eastAsia="MS Mincho" w:hAnsi="Calibri" w:cs="Arial"/>
            <w:snapToGrid/>
            <w:color w:val="0000FF"/>
            <w:sz w:val="22"/>
            <w:szCs w:val="22"/>
            <w:u w:val="single"/>
            <w:lang w:bidi="en-US"/>
          </w:rPr>
          <w:t>Chapter 379 of the Acts of 2012</w:t>
        </w:r>
      </w:hyperlink>
      <w:r w:rsidRPr="00016458">
        <w:rPr>
          <w:rFonts w:ascii="Calibri" w:eastAsia="MS Mincho" w:hAnsi="Calibri" w:cs="Arial"/>
          <w:snapToGrid/>
          <w:sz w:val="22"/>
          <w:szCs w:val="22"/>
          <w:lang w:bidi="en-US"/>
        </w:rPr>
        <w:t xml:space="preserve">). </w:t>
      </w:r>
    </w:p>
    <w:p w14:paraId="57E1F2CF"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MS Mincho" w:hAnsi="Calibri" w:cs="Arial"/>
          <w:snapToGrid/>
          <w:sz w:val="22"/>
          <w:szCs w:val="22"/>
          <w:lang w:bidi="en-US"/>
        </w:rPr>
        <w:t xml:space="preserve">TECCA opened on July 1, 2014, serving 1,000 students in grades K through 12. The school expanded to its original maximum enrollment of 2,000 by the third year of its operation. </w:t>
      </w:r>
    </w:p>
    <w:p w14:paraId="122CE0B8"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Calibri" w:hAnsi="Calibri" w:cs="Calibri"/>
          <w:snapToGrid/>
          <w:color w:val="000000"/>
          <w:sz w:val="22"/>
          <w:szCs w:val="22"/>
          <w:lang w:bidi="en-US"/>
        </w:rPr>
        <w:t xml:space="preserve">In June and August 2014, the commissioner approved two amendment requests allowing the school to add three new board members to TECCA’s board of trustees. </w:t>
      </w:r>
    </w:p>
    <w:p w14:paraId="5EB5AD70"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Calibri" w:hAnsi="Calibri" w:cs="Calibri"/>
          <w:snapToGrid/>
          <w:color w:val="000000"/>
          <w:sz w:val="22"/>
          <w:szCs w:val="22"/>
          <w:lang w:bidi="en-US"/>
        </w:rPr>
        <w:t xml:space="preserve">In November 2015, the commissioner approved an amendment for the school to amend the financial and operational arrangement between TECCA and Connections Education (CE), the entity that provides the school with its learning management system (LMS), curriculum, and additional services as specified in the contract. </w:t>
      </w:r>
    </w:p>
    <w:p w14:paraId="7ACB7D2C"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Calibri" w:hAnsi="Calibri" w:cs="Calibri"/>
          <w:snapToGrid/>
          <w:color w:val="000000"/>
          <w:sz w:val="22"/>
          <w:szCs w:val="22"/>
          <w:lang w:bidi="en-US"/>
        </w:rPr>
        <w:t xml:space="preserve">In May 2016, the commissioner approved an amendment for the school to amend its board of trustees’ bylaws. </w:t>
      </w:r>
    </w:p>
    <w:p w14:paraId="6B8DF8DE"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Calibri" w:hAnsi="Calibri" w:cs="Calibri"/>
          <w:snapToGrid/>
          <w:color w:val="000000"/>
          <w:sz w:val="22"/>
          <w:szCs w:val="22"/>
          <w:lang w:bidi="en-US"/>
        </w:rPr>
        <w:t xml:space="preserve">In September 2016, the commissioner approved an amendment for the school to amend its contract with CE regarding human resources management. </w:t>
      </w:r>
    </w:p>
    <w:p w14:paraId="40914E77"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Calibri" w:hAnsi="Calibri" w:cs="Calibri"/>
          <w:snapToGrid/>
          <w:color w:val="000000"/>
          <w:sz w:val="22"/>
          <w:szCs w:val="22"/>
          <w:lang w:bidi="en-US"/>
        </w:rPr>
        <w:t xml:space="preserve">In February 2017, the Board renewed the school’s certificate for a five-year term (until June 20, 2022) with conditions requiring the school to submit a detailed plan for ensuring that not less than 95 percent of students participate in the Spring 2017 MCAS tests by March 2017 and submit a detailed plan for serving students who are English language learners by April 2017. TECCA met both conditions by the corresponding deadlines. </w:t>
      </w:r>
    </w:p>
    <w:p w14:paraId="217C01C6"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MS Mincho" w:hAnsi="Calibri" w:cs="Arial"/>
          <w:snapToGrid/>
          <w:sz w:val="22"/>
          <w:szCs w:val="22"/>
          <w:lang w:bidi="en-US"/>
        </w:rPr>
        <w:t xml:space="preserve">In August 2018, the commissioner approved an amendment to </w:t>
      </w:r>
      <w:r w:rsidRPr="00016458">
        <w:rPr>
          <w:rFonts w:ascii="Calibri" w:eastAsia="MS Mincho" w:hAnsi="Calibri" w:cs="Calibri"/>
          <w:snapToGrid/>
          <w:sz w:val="22"/>
          <w:szCs w:val="22"/>
          <w:lang w:bidi="en-US"/>
        </w:rPr>
        <w:t xml:space="preserve">increase the school’s maximum enrollment from 2,000 to 2,300.  </w:t>
      </w:r>
    </w:p>
    <w:p w14:paraId="2D5CDAE7"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MS Mincho" w:hAnsi="Calibri" w:cs="Arial"/>
          <w:snapToGrid/>
          <w:sz w:val="22"/>
          <w:szCs w:val="22"/>
          <w:lang w:bidi="en-US"/>
        </w:rPr>
        <w:t xml:space="preserve">In August 2018, the commissioner approved four additional amendment requests: to amend TECCA’s contract with CE, to amend TECCA’s mission statement and add two additional pathways (i.e., accelerated, extended programs), and to add a new board member to TECCA’s board of trustees. </w:t>
      </w:r>
    </w:p>
    <w:p w14:paraId="5E469ED1"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MS Mincho" w:hAnsi="Calibri" w:cs="Arial"/>
          <w:snapToGrid/>
          <w:sz w:val="22"/>
          <w:szCs w:val="22"/>
          <w:lang w:bidi="en-US"/>
        </w:rPr>
        <w:t xml:space="preserve">In November 2019, the commissioner approved an amendment for the school to amend its contract with CE to include accounting (expense reporting, tracking, receivables, facilitating accounts payable excluding any payment to CE), audit support, and provision of Human Resources support during a time of administrative transition.  </w:t>
      </w:r>
    </w:p>
    <w:p w14:paraId="56479C07"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MS Mincho" w:hAnsi="Calibri" w:cs="Arial"/>
          <w:snapToGrid/>
          <w:sz w:val="22"/>
          <w:szCs w:val="22"/>
          <w:lang w:bidi="en-US"/>
        </w:rPr>
        <w:t>In August</w:t>
      </w:r>
      <w:r w:rsidRPr="00016458">
        <w:rPr>
          <w:snapToGrid/>
          <w:sz w:val="16"/>
          <w:szCs w:val="16"/>
        </w:rPr>
        <w:t xml:space="preserve"> </w:t>
      </w:r>
      <w:r w:rsidRPr="00016458">
        <w:rPr>
          <w:rFonts w:ascii="Calibri" w:eastAsia="MS Mincho" w:hAnsi="Calibri" w:cs="Arial"/>
          <w:snapToGrid/>
          <w:sz w:val="22"/>
          <w:szCs w:val="22"/>
          <w:lang w:bidi="en-US"/>
        </w:rPr>
        <w:t xml:space="preserve">2020, the commissioner approved the school’s request to increase its maximum enrollment by an additional 400 seats, for a new maximum of 2,700, in order to meet elevated demand for virtual programming due to the COVID-19 pandemic. </w:t>
      </w:r>
    </w:p>
    <w:p w14:paraId="1439AC29" w14:textId="77777777" w:rsidR="00016458" w:rsidRPr="00016458" w:rsidRDefault="00016458" w:rsidP="00016458">
      <w:pPr>
        <w:widowControl/>
        <w:numPr>
          <w:ilvl w:val="0"/>
          <w:numId w:val="12"/>
        </w:numPr>
        <w:pBdr>
          <w:top w:val="nil"/>
          <w:left w:val="nil"/>
          <w:bottom w:val="nil"/>
          <w:right w:val="nil"/>
          <w:between w:val="nil"/>
        </w:pBdr>
        <w:spacing w:before="200" w:after="200"/>
        <w:ind w:left="360"/>
        <w:contextualSpacing/>
        <w:rPr>
          <w:rFonts w:ascii="Calibri" w:eastAsia="Calibri" w:hAnsi="Calibri" w:cs="Calibri"/>
          <w:snapToGrid/>
          <w:color w:val="000000"/>
          <w:sz w:val="22"/>
          <w:szCs w:val="22"/>
          <w:lang w:bidi="en-US"/>
        </w:rPr>
      </w:pPr>
      <w:r w:rsidRPr="00016458">
        <w:rPr>
          <w:rFonts w:ascii="Calibri" w:eastAsia="Calibri" w:hAnsi="Calibri" w:cs="Calibri"/>
          <w:snapToGrid/>
          <w:color w:val="000000"/>
          <w:sz w:val="22"/>
          <w:szCs w:val="22"/>
          <w:lang w:bidi="en-US"/>
        </w:rPr>
        <w:t xml:space="preserve">In August 2020, the commissioner approved an amendment for the school to amend its contract with CE in which CE provided leadership and strategic support to TECCA. </w:t>
      </w:r>
    </w:p>
    <w:p w14:paraId="038E5ECA" w14:textId="77777777" w:rsidR="00016458" w:rsidRPr="00016458" w:rsidRDefault="00016458" w:rsidP="00016458">
      <w:pPr>
        <w:widowControl/>
        <w:numPr>
          <w:ilvl w:val="0"/>
          <w:numId w:val="12"/>
        </w:numPr>
        <w:pBdr>
          <w:top w:val="nil"/>
          <w:left w:val="nil"/>
          <w:bottom w:val="nil"/>
          <w:right w:val="nil"/>
          <w:between w:val="nil"/>
        </w:pBdr>
        <w:spacing w:before="200" w:after="200"/>
        <w:ind w:left="360"/>
        <w:contextualSpacing/>
        <w:rPr>
          <w:rFonts w:ascii="Calibri" w:eastAsia="Calibri" w:hAnsi="Calibri" w:cs="Calibri"/>
          <w:snapToGrid/>
          <w:color w:val="000000"/>
          <w:sz w:val="22"/>
          <w:szCs w:val="22"/>
          <w:lang w:bidi="en-US"/>
        </w:rPr>
      </w:pPr>
      <w:r w:rsidRPr="00016458">
        <w:rPr>
          <w:rFonts w:ascii="Calibri" w:eastAsia="MS Mincho" w:hAnsi="Calibri" w:cs="Arial"/>
          <w:snapToGrid/>
          <w:sz w:val="22"/>
          <w:lang w:bidi="en-US"/>
        </w:rPr>
        <w:t xml:space="preserve">In March 2020, TECCA teachers started negotiations to become an affiliate of the Massachusetts Teachers Association (MTA). In June 2020, TECCA staff voted to join the MTA and contract negotiations continued until September 2021. Negotiations are currently suspended and will recommence in January 2022. </w:t>
      </w:r>
    </w:p>
    <w:p w14:paraId="07D72036"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Calibri" w:hAnsi="Calibri" w:cs="Calibri"/>
          <w:snapToGrid/>
          <w:color w:val="000000"/>
          <w:sz w:val="22"/>
          <w:szCs w:val="22"/>
          <w:lang w:bidi="en-US"/>
        </w:rPr>
        <w:t>In January 2021, the Department conducted an Accountability Review of TECCA. The review team issued ratings in the areas of faithfulness to certificate, academic and program success, and organizational viability, the guiding principles of virtual school accountability.</w:t>
      </w:r>
    </w:p>
    <w:p w14:paraId="62FB6D44"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Calibri" w:hAnsi="Calibri" w:cs="Calibri"/>
          <w:snapToGrid/>
          <w:color w:val="000000"/>
          <w:sz w:val="22"/>
          <w:szCs w:val="22"/>
          <w:lang w:bidi="en-US"/>
        </w:rPr>
        <w:t xml:space="preserve">In February 2021, the commissioner approved the school’s requests to amend the school’s enrollment policy and to report on a new accountability plan. </w:t>
      </w:r>
    </w:p>
    <w:p w14:paraId="629BA5A3"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Calibri" w:hAnsi="Calibri" w:cs="Calibri"/>
          <w:snapToGrid/>
          <w:color w:val="000000"/>
          <w:sz w:val="22"/>
          <w:szCs w:val="22"/>
          <w:lang w:bidi="en-US"/>
        </w:rPr>
        <w:t xml:space="preserve">In October 2021, the commissioner approved the school’s request to increase its maximum enrollment by an additional 300 seats, for a new maximum of 3,000, in order to meet elevated demand for students who are unable to attend school in person because of a medical condition. That same month, the commissioner approved the school’s request to amend its enrollment policy to provide the first order enrollment preference to students who are unable to attend school in-person because of a medical condition. </w:t>
      </w:r>
    </w:p>
    <w:p w14:paraId="082E598D"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Calibri" w:hAnsi="Calibri" w:cs="Calibri"/>
          <w:snapToGrid/>
          <w:color w:val="000000"/>
          <w:sz w:val="22"/>
          <w:szCs w:val="22"/>
          <w:lang w:bidi="en-US"/>
        </w:rPr>
        <w:t xml:space="preserve">The school has implemented leadership changes during the certificate term. In January 2020, the interim superintendent created a leadership team including the director and assistant director of grades K through 5, director and assistant director of grades 6 through 12, dean of students, 504 coordinator, and registrar. In July 2020, the interim superintendent became TECCA’s new superintendent, replacing the former superintendent who had served in the role since July 2015. In August 2021, the school restructured its leadership team at the elementary, middle, and high school to replace the director and assistant directors with an elementary school principal and assistant principal, middle school principal and assistant principal, and high school principal and assistant principal. </w:t>
      </w:r>
    </w:p>
    <w:p w14:paraId="752E28F2" w14:textId="77777777" w:rsidR="00016458" w:rsidRPr="00016458" w:rsidRDefault="00016458" w:rsidP="00016458">
      <w:pPr>
        <w:widowControl/>
        <w:numPr>
          <w:ilvl w:val="0"/>
          <w:numId w:val="12"/>
        </w:numPr>
        <w:pBdr>
          <w:top w:val="nil"/>
          <w:left w:val="nil"/>
          <w:bottom w:val="nil"/>
          <w:right w:val="nil"/>
          <w:between w:val="nil"/>
        </w:pBdr>
        <w:spacing w:before="200" w:after="200"/>
        <w:ind w:left="360"/>
        <w:rPr>
          <w:rFonts w:ascii="Calibri" w:eastAsia="Calibri" w:hAnsi="Calibri" w:cs="Calibri"/>
          <w:snapToGrid/>
          <w:color w:val="000000"/>
          <w:sz w:val="22"/>
          <w:szCs w:val="22"/>
          <w:lang w:bidi="en-US"/>
        </w:rPr>
      </w:pPr>
      <w:r w:rsidRPr="00016458">
        <w:rPr>
          <w:rFonts w:ascii="Calibri" w:eastAsia="MS Mincho" w:hAnsi="Calibri" w:cs="Arial"/>
          <w:snapToGrid/>
          <w:sz w:val="22"/>
          <w:szCs w:val="22"/>
          <w:lang w:bidi="en-US"/>
        </w:rPr>
        <w:t xml:space="preserve">The school’s board of trustees oversees the superintendent, who oversees the district leadership team. The school district leadership team includes the business manager; human resources; executive assistant to administration; director of assessment, instruction, and professional development; director of school counseling services; director of special education; assistant director of special education; principal of elementary school; principal of middle school; and principal of high school. The superintendent and school principals share oversight of the general education teachers. The director of school counseling services oversees of the school’s guidance counselors, family engagement coordinators, social workers, success coaches, and 504 coordinators. The director and assistant director of special education oversees special education teachers, school psychologists, virtual counselors, and team chairs. </w:t>
      </w:r>
    </w:p>
    <w:p w14:paraId="06E5CAFF" w14:textId="77777777" w:rsidR="00016458" w:rsidRPr="00016458" w:rsidRDefault="00016458" w:rsidP="00016458">
      <w:pPr>
        <w:widowControl/>
        <w:spacing w:before="200" w:after="200" w:line="276" w:lineRule="auto"/>
        <w:rPr>
          <w:rFonts w:ascii="Calibri" w:eastAsia="Calibri" w:hAnsi="Calibri" w:cs="Calibri"/>
          <w:snapToGrid/>
          <w:color w:val="000000"/>
          <w:sz w:val="22"/>
          <w:szCs w:val="22"/>
          <w:lang w:bidi="en-US"/>
        </w:rPr>
      </w:pPr>
      <w:r w:rsidRPr="00016458">
        <w:rPr>
          <w:rFonts w:ascii="Calibri" w:eastAsia="Calibri" w:hAnsi="Calibri" w:cs="Calibri"/>
          <w:snapToGrid/>
          <w:color w:val="000000"/>
          <w:sz w:val="22"/>
          <w:szCs w:val="22"/>
          <w:lang w:bidi="en-US"/>
        </w:rPr>
        <w:br w:type="page"/>
      </w:r>
    </w:p>
    <w:p w14:paraId="38A94E83" w14:textId="0F6030BF" w:rsidR="00016458" w:rsidRPr="00016458" w:rsidRDefault="00016458" w:rsidP="00016458">
      <w:pPr>
        <w:widowControl/>
        <w:pBdr>
          <w:top w:val="single" w:sz="24" w:space="0" w:color="DBE5F1"/>
          <w:left w:val="single" w:sz="24" w:space="0" w:color="DBE5F1"/>
          <w:bottom w:val="single" w:sz="24" w:space="0" w:color="DBE5F1"/>
          <w:right w:val="single" w:sz="24" w:space="0" w:color="DBE5F1"/>
        </w:pBdr>
        <w:shd w:val="clear" w:color="auto" w:fill="DBE5F1"/>
        <w:spacing w:before="200" w:after="120"/>
        <w:outlineLvl w:val="1"/>
        <w:rPr>
          <w:rFonts w:ascii="Calibri" w:eastAsia="MS Mincho" w:hAnsi="Calibri" w:cs="Calibri"/>
          <w:b/>
          <w:caps/>
          <w:snapToGrid/>
          <w:sz w:val="22"/>
          <w:szCs w:val="24"/>
          <w:lang w:bidi="en-US"/>
        </w:rPr>
      </w:pPr>
      <w:bookmarkStart w:id="72" w:name="_Toc96605893"/>
      <w:bookmarkStart w:id="73" w:name="_Toc97722838"/>
      <w:r w:rsidRPr="00016458">
        <w:rPr>
          <w:rFonts w:ascii="Calibri" w:eastAsia="MS Mincho" w:hAnsi="Calibri" w:cs="Calibri"/>
          <w:b/>
          <w:caps/>
          <w:snapToGrid/>
          <w:sz w:val="22"/>
          <w:szCs w:val="24"/>
          <w:lang w:bidi="en-US"/>
        </w:rPr>
        <w:t>Student Demographics</w:t>
      </w:r>
      <w:bookmarkEnd w:id="72"/>
      <w:bookmarkEnd w:id="73"/>
    </w:p>
    <w:tbl>
      <w:tblPr>
        <w:tblStyle w:val="TableGrid10"/>
        <w:tblW w:w="0" w:type="auto"/>
        <w:tblLook w:val="04A0" w:firstRow="1" w:lastRow="0" w:firstColumn="1" w:lastColumn="0" w:noHBand="0" w:noVBand="1"/>
        <w:tblCaption w:val="Enrollment by Race/Ethnicity "/>
      </w:tblPr>
      <w:tblGrid>
        <w:gridCol w:w="3373"/>
        <w:gridCol w:w="5977"/>
      </w:tblGrid>
      <w:tr w:rsidR="00016458" w:rsidRPr="00016458" w14:paraId="7362F524" w14:textId="77777777" w:rsidTr="00016458">
        <w:trPr>
          <w:tblHeader/>
        </w:trPr>
        <w:tc>
          <w:tcPr>
            <w:tcW w:w="9350" w:type="dxa"/>
            <w:gridSpan w:val="2"/>
            <w:shd w:val="clear" w:color="auto" w:fill="BFBFBF"/>
          </w:tcPr>
          <w:p w14:paraId="5235C211" w14:textId="77777777" w:rsidR="00016458" w:rsidRPr="00016458" w:rsidRDefault="00016458" w:rsidP="00016458">
            <w:pPr>
              <w:widowControl/>
              <w:spacing w:before="80" w:after="80"/>
              <w:rPr>
                <w:rFonts w:cs="Calibri"/>
                <w:b/>
                <w:snapToGrid/>
                <w:sz w:val="22"/>
              </w:rPr>
            </w:pPr>
            <w:r w:rsidRPr="00016458">
              <w:rPr>
                <w:rFonts w:cs="Calibri"/>
                <w:b/>
                <w:snapToGrid/>
                <w:sz w:val="22"/>
              </w:rPr>
              <w:t>Enrollment by Race/Ethnicity (2021-2022)</w:t>
            </w:r>
            <w:r w:rsidRPr="00016458">
              <w:rPr>
                <w:rFonts w:cs="Calibri"/>
                <w:snapToGrid/>
                <w:sz w:val="22"/>
                <w:vertAlign w:val="superscript"/>
              </w:rPr>
              <w:footnoteReference w:id="32"/>
            </w:r>
          </w:p>
        </w:tc>
      </w:tr>
      <w:tr w:rsidR="00016458" w:rsidRPr="00016458" w14:paraId="4B7B14DC" w14:textId="77777777" w:rsidTr="00016458">
        <w:trPr>
          <w:tblHeader/>
        </w:trPr>
        <w:tc>
          <w:tcPr>
            <w:tcW w:w="3373" w:type="dxa"/>
            <w:shd w:val="clear" w:color="auto" w:fill="D9D9D9"/>
          </w:tcPr>
          <w:p w14:paraId="366366A8" w14:textId="77777777" w:rsidR="00016458" w:rsidRPr="00016458" w:rsidRDefault="00016458" w:rsidP="00016458">
            <w:pPr>
              <w:widowControl/>
              <w:spacing w:before="80" w:after="80"/>
              <w:rPr>
                <w:rFonts w:cs="Calibri"/>
                <w:b/>
                <w:snapToGrid/>
                <w:sz w:val="20"/>
                <w:szCs w:val="20"/>
              </w:rPr>
            </w:pPr>
            <w:r w:rsidRPr="00016458">
              <w:rPr>
                <w:rFonts w:cs="Calibri"/>
                <w:b/>
                <w:snapToGrid/>
                <w:sz w:val="20"/>
                <w:szCs w:val="20"/>
              </w:rPr>
              <w:t>Race/Ethnicity</w:t>
            </w:r>
          </w:p>
        </w:tc>
        <w:tc>
          <w:tcPr>
            <w:tcW w:w="5977" w:type="dxa"/>
            <w:shd w:val="clear" w:color="auto" w:fill="D9D9D9"/>
          </w:tcPr>
          <w:p w14:paraId="1E66092F" w14:textId="77777777" w:rsidR="00016458" w:rsidRPr="00016458" w:rsidRDefault="00016458" w:rsidP="00016458">
            <w:pPr>
              <w:widowControl/>
              <w:spacing w:before="80" w:after="80"/>
              <w:jc w:val="center"/>
              <w:rPr>
                <w:rFonts w:cs="Calibri"/>
                <w:b/>
                <w:snapToGrid/>
                <w:sz w:val="20"/>
                <w:szCs w:val="20"/>
              </w:rPr>
            </w:pPr>
            <w:r w:rsidRPr="00016458">
              <w:rPr>
                <w:rFonts w:cs="Calibri"/>
                <w:b/>
                <w:snapToGrid/>
                <w:sz w:val="20"/>
                <w:szCs w:val="20"/>
              </w:rPr>
              <w:t>Percentage of Student Body</w:t>
            </w:r>
          </w:p>
        </w:tc>
      </w:tr>
      <w:tr w:rsidR="00016458" w:rsidRPr="00016458" w14:paraId="6D6DD431" w14:textId="77777777" w:rsidTr="00016458">
        <w:trPr>
          <w:tblHeader/>
        </w:trPr>
        <w:tc>
          <w:tcPr>
            <w:tcW w:w="3373" w:type="dxa"/>
            <w:shd w:val="clear" w:color="auto" w:fill="F2F2F2"/>
          </w:tcPr>
          <w:p w14:paraId="4BDC0C05" w14:textId="77777777" w:rsidR="00016458" w:rsidRPr="00016458" w:rsidRDefault="00016458" w:rsidP="00016458">
            <w:pPr>
              <w:widowControl/>
              <w:spacing w:before="80" w:after="80"/>
              <w:rPr>
                <w:rFonts w:cs="Calibri"/>
                <w:snapToGrid/>
                <w:sz w:val="20"/>
                <w:szCs w:val="20"/>
              </w:rPr>
            </w:pPr>
            <w:r w:rsidRPr="00016458">
              <w:rPr>
                <w:rFonts w:cs="Calibri"/>
                <w:snapToGrid/>
                <w:sz w:val="20"/>
                <w:szCs w:val="20"/>
              </w:rPr>
              <w:t>African American</w:t>
            </w:r>
          </w:p>
        </w:tc>
        <w:tc>
          <w:tcPr>
            <w:tcW w:w="5977" w:type="dxa"/>
          </w:tcPr>
          <w:p w14:paraId="53C5FC53" w14:textId="77777777" w:rsidR="00016458" w:rsidRPr="00016458" w:rsidRDefault="00016458" w:rsidP="00016458">
            <w:pPr>
              <w:widowControl/>
              <w:spacing w:before="80" w:after="80"/>
              <w:jc w:val="center"/>
              <w:rPr>
                <w:rFonts w:cs="Calibri"/>
                <w:snapToGrid/>
                <w:sz w:val="20"/>
                <w:szCs w:val="20"/>
              </w:rPr>
            </w:pPr>
            <w:r w:rsidRPr="00016458">
              <w:rPr>
                <w:rFonts w:cs="Calibri"/>
                <w:snapToGrid/>
                <w:color w:val="000000"/>
                <w:sz w:val="20"/>
                <w:szCs w:val="20"/>
                <w:shd w:val="clear" w:color="auto" w:fill="FFFFFF"/>
              </w:rPr>
              <w:t>9.2</w:t>
            </w:r>
          </w:p>
        </w:tc>
      </w:tr>
      <w:tr w:rsidR="00016458" w:rsidRPr="00016458" w14:paraId="41B91470" w14:textId="77777777" w:rsidTr="00016458">
        <w:trPr>
          <w:tblHeader/>
        </w:trPr>
        <w:tc>
          <w:tcPr>
            <w:tcW w:w="3373" w:type="dxa"/>
            <w:shd w:val="clear" w:color="auto" w:fill="F2F2F2"/>
          </w:tcPr>
          <w:p w14:paraId="2972460D" w14:textId="77777777" w:rsidR="00016458" w:rsidRPr="00016458" w:rsidRDefault="00016458" w:rsidP="00016458">
            <w:pPr>
              <w:widowControl/>
              <w:spacing w:before="80" w:after="80"/>
              <w:rPr>
                <w:rFonts w:cs="Calibri"/>
                <w:snapToGrid/>
                <w:sz w:val="20"/>
                <w:szCs w:val="20"/>
              </w:rPr>
            </w:pPr>
            <w:r w:rsidRPr="00016458">
              <w:rPr>
                <w:rFonts w:cs="Calibri"/>
                <w:snapToGrid/>
                <w:sz w:val="20"/>
                <w:szCs w:val="20"/>
              </w:rPr>
              <w:t>Asian</w:t>
            </w:r>
          </w:p>
        </w:tc>
        <w:tc>
          <w:tcPr>
            <w:tcW w:w="5977" w:type="dxa"/>
          </w:tcPr>
          <w:p w14:paraId="1FF62A14" w14:textId="77777777" w:rsidR="00016458" w:rsidRPr="00016458" w:rsidRDefault="00016458" w:rsidP="00016458">
            <w:pPr>
              <w:widowControl/>
              <w:spacing w:before="80" w:after="80"/>
              <w:jc w:val="center"/>
              <w:rPr>
                <w:rFonts w:cs="Calibri"/>
                <w:snapToGrid/>
                <w:sz w:val="20"/>
                <w:szCs w:val="20"/>
              </w:rPr>
            </w:pPr>
            <w:r w:rsidRPr="00016458">
              <w:rPr>
                <w:rFonts w:cs="Calibri"/>
                <w:snapToGrid/>
                <w:color w:val="000000"/>
                <w:sz w:val="20"/>
                <w:szCs w:val="20"/>
                <w:shd w:val="clear" w:color="auto" w:fill="FFFFFF"/>
              </w:rPr>
              <w:t>3.8</w:t>
            </w:r>
          </w:p>
        </w:tc>
      </w:tr>
      <w:tr w:rsidR="00016458" w:rsidRPr="00016458" w14:paraId="31B0F915" w14:textId="77777777" w:rsidTr="00016458">
        <w:trPr>
          <w:tblHeader/>
        </w:trPr>
        <w:tc>
          <w:tcPr>
            <w:tcW w:w="3373" w:type="dxa"/>
            <w:shd w:val="clear" w:color="auto" w:fill="F2F2F2"/>
          </w:tcPr>
          <w:p w14:paraId="7451D7FD" w14:textId="77777777" w:rsidR="00016458" w:rsidRPr="00016458" w:rsidRDefault="00016458" w:rsidP="00016458">
            <w:pPr>
              <w:widowControl/>
              <w:spacing w:before="80" w:after="80"/>
              <w:rPr>
                <w:rFonts w:cs="Calibri"/>
                <w:snapToGrid/>
                <w:sz w:val="20"/>
                <w:szCs w:val="20"/>
              </w:rPr>
            </w:pPr>
            <w:r w:rsidRPr="00016458">
              <w:rPr>
                <w:rFonts w:cs="Calibri"/>
                <w:snapToGrid/>
                <w:sz w:val="20"/>
                <w:szCs w:val="20"/>
              </w:rPr>
              <w:t>Hispanic</w:t>
            </w:r>
          </w:p>
        </w:tc>
        <w:tc>
          <w:tcPr>
            <w:tcW w:w="5977" w:type="dxa"/>
          </w:tcPr>
          <w:p w14:paraId="02D7F3CF" w14:textId="77777777" w:rsidR="00016458" w:rsidRPr="00016458" w:rsidRDefault="00016458" w:rsidP="00016458">
            <w:pPr>
              <w:widowControl/>
              <w:spacing w:before="80" w:after="80"/>
              <w:jc w:val="center"/>
              <w:rPr>
                <w:rFonts w:cs="Calibri"/>
                <w:snapToGrid/>
                <w:sz w:val="20"/>
                <w:szCs w:val="20"/>
              </w:rPr>
            </w:pPr>
            <w:r w:rsidRPr="00016458">
              <w:rPr>
                <w:rFonts w:cs="Calibri"/>
                <w:snapToGrid/>
                <w:color w:val="000000"/>
                <w:sz w:val="20"/>
                <w:szCs w:val="20"/>
                <w:shd w:val="clear" w:color="auto" w:fill="FFFFFF"/>
              </w:rPr>
              <w:t>21.0</w:t>
            </w:r>
          </w:p>
        </w:tc>
      </w:tr>
      <w:tr w:rsidR="00016458" w:rsidRPr="00016458" w14:paraId="4F2F486F" w14:textId="77777777" w:rsidTr="00016458">
        <w:trPr>
          <w:tblHeader/>
        </w:trPr>
        <w:tc>
          <w:tcPr>
            <w:tcW w:w="3373" w:type="dxa"/>
            <w:shd w:val="clear" w:color="auto" w:fill="F2F2F2"/>
          </w:tcPr>
          <w:p w14:paraId="6D506CE6" w14:textId="77777777" w:rsidR="00016458" w:rsidRPr="00016458" w:rsidRDefault="00016458" w:rsidP="00016458">
            <w:pPr>
              <w:widowControl/>
              <w:spacing w:before="80" w:after="80"/>
              <w:rPr>
                <w:rFonts w:cs="Calibri"/>
                <w:snapToGrid/>
                <w:sz w:val="20"/>
                <w:szCs w:val="20"/>
              </w:rPr>
            </w:pPr>
            <w:r w:rsidRPr="00016458">
              <w:rPr>
                <w:rFonts w:cs="Calibri"/>
                <w:snapToGrid/>
                <w:sz w:val="20"/>
                <w:szCs w:val="20"/>
              </w:rPr>
              <w:t>Native American</w:t>
            </w:r>
          </w:p>
        </w:tc>
        <w:tc>
          <w:tcPr>
            <w:tcW w:w="5977" w:type="dxa"/>
          </w:tcPr>
          <w:p w14:paraId="416EB555" w14:textId="77777777" w:rsidR="00016458" w:rsidRPr="00016458" w:rsidRDefault="00016458" w:rsidP="00016458">
            <w:pPr>
              <w:widowControl/>
              <w:spacing w:before="80" w:after="80"/>
              <w:jc w:val="center"/>
              <w:rPr>
                <w:rFonts w:cs="Calibri"/>
                <w:snapToGrid/>
                <w:sz w:val="20"/>
                <w:szCs w:val="20"/>
              </w:rPr>
            </w:pPr>
            <w:r w:rsidRPr="00016458">
              <w:rPr>
                <w:rFonts w:cs="Calibri"/>
                <w:snapToGrid/>
                <w:color w:val="000000"/>
                <w:sz w:val="20"/>
                <w:szCs w:val="20"/>
                <w:shd w:val="clear" w:color="auto" w:fill="FFFFFF"/>
              </w:rPr>
              <w:t>0.4</w:t>
            </w:r>
          </w:p>
        </w:tc>
      </w:tr>
      <w:tr w:rsidR="00016458" w:rsidRPr="00016458" w14:paraId="2A79C8D5" w14:textId="77777777" w:rsidTr="00016458">
        <w:trPr>
          <w:tblHeader/>
        </w:trPr>
        <w:tc>
          <w:tcPr>
            <w:tcW w:w="3373" w:type="dxa"/>
            <w:shd w:val="clear" w:color="auto" w:fill="F2F2F2"/>
          </w:tcPr>
          <w:p w14:paraId="63FA99E5" w14:textId="77777777" w:rsidR="00016458" w:rsidRPr="00016458" w:rsidRDefault="00016458" w:rsidP="00016458">
            <w:pPr>
              <w:widowControl/>
              <w:spacing w:before="80" w:after="80"/>
              <w:rPr>
                <w:rFonts w:cs="Calibri"/>
                <w:snapToGrid/>
                <w:sz w:val="20"/>
                <w:szCs w:val="20"/>
              </w:rPr>
            </w:pPr>
            <w:r w:rsidRPr="00016458">
              <w:rPr>
                <w:rFonts w:cs="Calibri"/>
                <w:snapToGrid/>
                <w:sz w:val="20"/>
                <w:szCs w:val="20"/>
              </w:rPr>
              <w:t>White</w:t>
            </w:r>
          </w:p>
        </w:tc>
        <w:tc>
          <w:tcPr>
            <w:tcW w:w="5977" w:type="dxa"/>
          </w:tcPr>
          <w:p w14:paraId="1FEEE2A6" w14:textId="77777777" w:rsidR="00016458" w:rsidRPr="00016458" w:rsidRDefault="00016458" w:rsidP="00016458">
            <w:pPr>
              <w:widowControl/>
              <w:spacing w:before="80" w:after="80"/>
              <w:jc w:val="center"/>
              <w:rPr>
                <w:rFonts w:cs="Calibri"/>
                <w:snapToGrid/>
                <w:sz w:val="20"/>
                <w:szCs w:val="20"/>
              </w:rPr>
            </w:pPr>
            <w:r w:rsidRPr="00016458">
              <w:rPr>
                <w:rFonts w:cs="Calibri"/>
                <w:snapToGrid/>
                <w:color w:val="000000"/>
                <w:sz w:val="20"/>
                <w:szCs w:val="20"/>
                <w:shd w:val="clear" w:color="auto" w:fill="FFFFFF"/>
              </w:rPr>
              <w:t>58.3</w:t>
            </w:r>
          </w:p>
        </w:tc>
      </w:tr>
      <w:tr w:rsidR="00016458" w:rsidRPr="00016458" w14:paraId="7CC6F9B4" w14:textId="77777777" w:rsidTr="00016458">
        <w:trPr>
          <w:tblHeader/>
        </w:trPr>
        <w:tc>
          <w:tcPr>
            <w:tcW w:w="3373" w:type="dxa"/>
            <w:shd w:val="clear" w:color="auto" w:fill="F2F2F2"/>
          </w:tcPr>
          <w:p w14:paraId="1D1A54A5" w14:textId="77777777" w:rsidR="00016458" w:rsidRPr="00016458" w:rsidRDefault="00016458" w:rsidP="00016458">
            <w:pPr>
              <w:widowControl/>
              <w:spacing w:before="80" w:after="80"/>
              <w:rPr>
                <w:rFonts w:cs="Calibri"/>
                <w:snapToGrid/>
                <w:sz w:val="20"/>
                <w:szCs w:val="20"/>
              </w:rPr>
            </w:pPr>
            <w:r w:rsidRPr="00016458">
              <w:rPr>
                <w:rFonts w:cs="Calibri"/>
                <w:snapToGrid/>
                <w:sz w:val="20"/>
                <w:szCs w:val="20"/>
              </w:rPr>
              <w:t>Native Hawaiian, Pacific Islander</w:t>
            </w:r>
          </w:p>
        </w:tc>
        <w:tc>
          <w:tcPr>
            <w:tcW w:w="5977" w:type="dxa"/>
          </w:tcPr>
          <w:p w14:paraId="162DF970" w14:textId="77777777" w:rsidR="00016458" w:rsidRPr="00016458" w:rsidRDefault="00016458" w:rsidP="00016458">
            <w:pPr>
              <w:widowControl/>
              <w:spacing w:before="80" w:after="80"/>
              <w:jc w:val="center"/>
              <w:rPr>
                <w:rFonts w:cs="Calibri"/>
                <w:snapToGrid/>
                <w:sz w:val="20"/>
                <w:szCs w:val="20"/>
              </w:rPr>
            </w:pPr>
            <w:r w:rsidRPr="00016458">
              <w:rPr>
                <w:rFonts w:cs="Calibri"/>
                <w:snapToGrid/>
                <w:color w:val="000000"/>
                <w:sz w:val="20"/>
                <w:szCs w:val="20"/>
                <w:shd w:val="clear" w:color="auto" w:fill="FFFFFF"/>
              </w:rPr>
              <w:t>0.3</w:t>
            </w:r>
          </w:p>
        </w:tc>
      </w:tr>
      <w:tr w:rsidR="00016458" w:rsidRPr="00016458" w14:paraId="6812789C" w14:textId="77777777" w:rsidTr="00016458">
        <w:trPr>
          <w:tblHeader/>
        </w:trPr>
        <w:tc>
          <w:tcPr>
            <w:tcW w:w="3373" w:type="dxa"/>
            <w:shd w:val="clear" w:color="auto" w:fill="F2F2F2"/>
          </w:tcPr>
          <w:p w14:paraId="78665B2F" w14:textId="77777777" w:rsidR="00016458" w:rsidRPr="00016458" w:rsidRDefault="00016458" w:rsidP="00016458">
            <w:pPr>
              <w:widowControl/>
              <w:spacing w:before="80" w:after="80"/>
              <w:rPr>
                <w:rFonts w:cs="Calibri"/>
                <w:snapToGrid/>
                <w:sz w:val="20"/>
                <w:szCs w:val="20"/>
              </w:rPr>
            </w:pPr>
            <w:r w:rsidRPr="00016458">
              <w:rPr>
                <w:rFonts w:cs="Calibri"/>
                <w:snapToGrid/>
                <w:sz w:val="20"/>
                <w:szCs w:val="20"/>
              </w:rPr>
              <w:t>Multi-Race, Non-Hispanic</w:t>
            </w:r>
          </w:p>
        </w:tc>
        <w:tc>
          <w:tcPr>
            <w:tcW w:w="5977" w:type="dxa"/>
          </w:tcPr>
          <w:p w14:paraId="09C51064" w14:textId="77777777" w:rsidR="00016458" w:rsidRPr="00016458" w:rsidRDefault="00016458" w:rsidP="00016458">
            <w:pPr>
              <w:widowControl/>
              <w:spacing w:before="80" w:after="80"/>
              <w:jc w:val="center"/>
              <w:rPr>
                <w:rFonts w:cs="Calibri"/>
                <w:snapToGrid/>
                <w:sz w:val="20"/>
                <w:szCs w:val="20"/>
              </w:rPr>
            </w:pPr>
            <w:r w:rsidRPr="00016458">
              <w:rPr>
                <w:rFonts w:cs="Calibri"/>
                <w:snapToGrid/>
                <w:color w:val="000000"/>
                <w:sz w:val="20"/>
                <w:szCs w:val="20"/>
                <w:shd w:val="clear" w:color="auto" w:fill="FFFFFF"/>
              </w:rPr>
              <w:t>7.0</w:t>
            </w:r>
          </w:p>
        </w:tc>
      </w:tr>
    </w:tbl>
    <w:tbl>
      <w:tblPr>
        <w:tblStyle w:val="TableGrid10"/>
        <w:tblpPr w:leftFromText="180" w:rightFromText="180" w:vertAnchor="text" w:horzAnchor="margin" w:tblpY="241"/>
        <w:tblW w:w="0" w:type="auto"/>
        <w:tblLook w:val="04A0" w:firstRow="1" w:lastRow="0" w:firstColumn="1" w:lastColumn="0" w:noHBand="0" w:noVBand="1"/>
        <w:tblCaption w:val="Enrollment by Race/Ethnicity "/>
      </w:tblPr>
      <w:tblGrid>
        <w:gridCol w:w="3366"/>
        <w:gridCol w:w="5984"/>
      </w:tblGrid>
      <w:tr w:rsidR="00016458" w:rsidRPr="00016458" w14:paraId="3B00461D" w14:textId="77777777" w:rsidTr="00016458">
        <w:trPr>
          <w:tblHeader/>
        </w:trPr>
        <w:tc>
          <w:tcPr>
            <w:tcW w:w="9350" w:type="dxa"/>
            <w:gridSpan w:val="2"/>
            <w:shd w:val="clear" w:color="auto" w:fill="BFBFBF"/>
          </w:tcPr>
          <w:p w14:paraId="27A9DFED" w14:textId="77777777" w:rsidR="00016458" w:rsidRPr="00016458" w:rsidRDefault="00016458" w:rsidP="00016458">
            <w:pPr>
              <w:widowControl/>
              <w:spacing w:before="80" w:after="80"/>
              <w:rPr>
                <w:rFonts w:cs="Calibri"/>
                <w:b/>
                <w:snapToGrid/>
                <w:sz w:val="22"/>
              </w:rPr>
            </w:pPr>
            <w:r w:rsidRPr="00016458">
              <w:rPr>
                <w:rFonts w:cs="Calibri"/>
                <w:b/>
                <w:snapToGrid/>
                <w:sz w:val="22"/>
              </w:rPr>
              <w:t>Selected Populations (2021-2022)</w:t>
            </w:r>
            <w:r w:rsidRPr="00016458">
              <w:rPr>
                <w:rFonts w:cs="Calibri"/>
                <w:snapToGrid/>
                <w:sz w:val="22"/>
                <w:vertAlign w:val="superscript"/>
              </w:rPr>
              <w:footnoteReference w:id="33"/>
            </w:r>
          </w:p>
        </w:tc>
      </w:tr>
      <w:tr w:rsidR="00016458" w:rsidRPr="00016458" w14:paraId="520277B2" w14:textId="77777777" w:rsidTr="00016458">
        <w:trPr>
          <w:tblHeader/>
        </w:trPr>
        <w:tc>
          <w:tcPr>
            <w:tcW w:w="3366" w:type="dxa"/>
            <w:shd w:val="clear" w:color="auto" w:fill="D9D9D9"/>
          </w:tcPr>
          <w:p w14:paraId="148E9729" w14:textId="77777777" w:rsidR="00016458" w:rsidRPr="00016458" w:rsidRDefault="00016458" w:rsidP="00016458">
            <w:pPr>
              <w:widowControl/>
              <w:spacing w:before="80" w:after="80"/>
              <w:rPr>
                <w:rFonts w:cs="Calibri"/>
                <w:b/>
                <w:snapToGrid/>
                <w:sz w:val="20"/>
                <w:szCs w:val="20"/>
              </w:rPr>
            </w:pPr>
            <w:r w:rsidRPr="00016458">
              <w:rPr>
                <w:rFonts w:cs="Calibri"/>
                <w:b/>
                <w:snapToGrid/>
                <w:sz w:val="20"/>
                <w:szCs w:val="20"/>
              </w:rPr>
              <w:t>Title</w:t>
            </w:r>
          </w:p>
        </w:tc>
        <w:tc>
          <w:tcPr>
            <w:tcW w:w="5984" w:type="dxa"/>
            <w:shd w:val="clear" w:color="auto" w:fill="D9D9D9"/>
          </w:tcPr>
          <w:p w14:paraId="3D49C474" w14:textId="77777777" w:rsidR="00016458" w:rsidRPr="00016458" w:rsidRDefault="00016458" w:rsidP="00016458">
            <w:pPr>
              <w:widowControl/>
              <w:spacing w:before="80" w:after="80"/>
              <w:jc w:val="center"/>
              <w:rPr>
                <w:rFonts w:cs="Calibri"/>
                <w:b/>
                <w:snapToGrid/>
                <w:sz w:val="20"/>
                <w:szCs w:val="20"/>
              </w:rPr>
            </w:pPr>
            <w:r w:rsidRPr="00016458">
              <w:rPr>
                <w:rFonts w:cs="Calibri"/>
                <w:b/>
                <w:snapToGrid/>
                <w:sz w:val="20"/>
                <w:szCs w:val="20"/>
              </w:rPr>
              <w:t>Percentage of Student Body</w:t>
            </w:r>
          </w:p>
        </w:tc>
      </w:tr>
      <w:tr w:rsidR="00016458" w:rsidRPr="00016458" w14:paraId="3B4AC863" w14:textId="77777777" w:rsidTr="00016458">
        <w:trPr>
          <w:tblHeader/>
        </w:trPr>
        <w:tc>
          <w:tcPr>
            <w:tcW w:w="3366" w:type="dxa"/>
            <w:shd w:val="clear" w:color="auto" w:fill="F2F2F2"/>
          </w:tcPr>
          <w:p w14:paraId="43B6D489" w14:textId="77777777" w:rsidR="00016458" w:rsidRPr="00016458" w:rsidRDefault="00016458" w:rsidP="00016458">
            <w:pPr>
              <w:widowControl/>
              <w:spacing w:before="80" w:after="80"/>
              <w:rPr>
                <w:rFonts w:cs="Calibri"/>
                <w:snapToGrid/>
                <w:sz w:val="20"/>
                <w:szCs w:val="20"/>
              </w:rPr>
            </w:pPr>
            <w:r w:rsidRPr="00016458">
              <w:rPr>
                <w:rFonts w:cs="Calibri"/>
                <w:snapToGrid/>
                <w:sz w:val="20"/>
                <w:szCs w:val="20"/>
              </w:rPr>
              <w:t>First Language not English</w:t>
            </w:r>
          </w:p>
        </w:tc>
        <w:tc>
          <w:tcPr>
            <w:tcW w:w="5984" w:type="dxa"/>
          </w:tcPr>
          <w:p w14:paraId="580462AF" w14:textId="77777777" w:rsidR="00016458" w:rsidRPr="00016458" w:rsidRDefault="00016458" w:rsidP="00016458">
            <w:pPr>
              <w:widowControl/>
              <w:spacing w:before="80" w:after="80"/>
              <w:jc w:val="center"/>
              <w:rPr>
                <w:rFonts w:cs="Calibri"/>
                <w:snapToGrid/>
                <w:sz w:val="20"/>
                <w:szCs w:val="20"/>
              </w:rPr>
            </w:pPr>
            <w:r w:rsidRPr="00016458">
              <w:rPr>
                <w:rFonts w:cs="Calibri"/>
                <w:snapToGrid/>
                <w:color w:val="000000"/>
                <w:sz w:val="20"/>
                <w:szCs w:val="20"/>
                <w:shd w:val="clear" w:color="auto" w:fill="FFFFFF"/>
              </w:rPr>
              <w:t>5.9</w:t>
            </w:r>
          </w:p>
        </w:tc>
      </w:tr>
      <w:tr w:rsidR="00016458" w:rsidRPr="00016458" w14:paraId="5FCC37AA" w14:textId="77777777" w:rsidTr="00016458">
        <w:trPr>
          <w:tblHeader/>
        </w:trPr>
        <w:tc>
          <w:tcPr>
            <w:tcW w:w="3366" w:type="dxa"/>
            <w:shd w:val="clear" w:color="auto" w:fill="F2F2F2"/>
          </w:tcPr>
          <w:p w14:paraId="3EF65E9F" w14:textId="77777777" w:rsidR="00016458" w:rsidRPr="00016458" w:rsidRDefault="00016458" w:rsidP="00016458">
            <w:pPr>
              <w:widowControl/>
              <w:spacing w:before="80" w:after="80"/>
              <w:rPr>
                <w:rFonts w:cs="Calibri"/>
                <w:snapToGrid/>
                <w:sz w:val="20"/>
                <w:szCs w:val="20"/>
              </w:rPr>
            </w:pPr>
            <w:r w:rsidRPr="00016458">
              <w:rPr>
                <w:rFonts w:cs="Calibri"/>
                <w:snapToGrid/>
                <w:sz w:val="20"/>
                <w:szCs w:val="20"/>
              </w:rPr>
              <w:t>English Language Learner</w:t>
            </w:r>
          </w:p>
        </w:tc>
        <w:tc>
          <w:tcPr>
            <w:tcW w:w="5984" w:type="dxa"/>
          </w:tcPr>
          <w:p w14:paraId="0C98DFBE" w14:textId="77777777" w:rsidR="00016458" w:rsidRPr="00016458" w:rsidRDefault="00016458" w:rsidP="00016458">
            <w:pPr>
              <w:widowControl/>
              <w:spacing w:before="80" w:after="80"/>
              <w:jc w:val="center"/>
              <w:rPr>
                <w:rFonts w:cs="Calibri"/>
                <w:snapToGrid/>
                <w:sz w:val="20"/>
                <w:szCs w:val="20"/>
              </w:rPr>
            </w:pPr>
            <w:r w:rsidRPr="00016458">
              <w:rPr>
                <w:rFonts w:cs="Calibri"/>
                <w:snapToGrid/>
                <w:color w:val="000000"/>
                <w:sz w:val="20"/>
                <w:szCs w:val="20"/>
                <w:shd w:val="clear" w:color="auto" w:fill="FFFFFF"/>
              </w:rPr>
              <w:t>1.4</w:t>
            </w:r>
          </w:p>
        </w:tc>
      </w:tr>
      <w:tr w:rsidR="00016458" w:rsidRPr="00016458" w14:paraId="48444F34" w14:textId="77777777" w:rsidTr="00016458">
        <w:trPr>
          <w:tblHeader/>
        </w:trPr>
        <w:tc>
          <w:tcPr>
            <w:tcW w:w="3366" w:type="dxa"/>
            <w:shd w:val="clear" w:color="auto" w:fill="F2F2F2"/>
          </w:tcPr>
          <w:p w14:paraId="38806513" w14:textId="77777777" w:rsidR="00016458" w:rsidRPr="00016458" w:rsidRDefault="00016458" w:rsidP="00016458">
            <w:pPr>
              <w:widowControl/>
              <w:spacing w:before="80" w:after="80"/>
              <w:rPr>
                <w:rFonts w:cs="Calibri"/>
                <w:snapToGrid/>
                <w:sz w:val="20"/>
                <w:szCs w:val="20"/>
              </w:rPr>
            </w:pPr>
            <w:r w:rsidRPr="00016458">
              <w:rPr>
                <w:rFonts w:cs="Calibri"/>
                <w:snapToGrid/>
                <w:sz w:val="20"/>
                <w:szCs w:val="20"/>
              </w:rPr>
              <w:t>Students with Disabilities</w:t>
            </w:r>
          </w:p>
        </w:tc>
        <w:tc>
          <w:tcPr>
            <w:tcW w:w="5984" w:type="dxa"/>
          </w:tcPr>
          <w:p w14:paraId="30B26E75" w14:textId="77777777" w:rsidR="00016458" w:rsidRPr="00016458" w:rsidRDefault="00016458" w:rsidP="00016458">
            <w:pPr>
              <w:widowControl/>
              <w:spacing w:before="80" w:after="80"/>
              <w:jc w:val="center"/>
              <w:rPr>
                <w:rFonts w:cs="Calibri"/>
                <w:snapToGrid/>
                <w:sz w:val="20"/>
                <w:szCs w:val="20"/>
              </w:rPr>
            </w:pPr>
            <w:r w:rsidRPr="00016458">
              <w:rPr>
                <w:rFonts w:cs="Calibri"/>
                <w:snapToGrid/>
                <w:color w:val="000000"/>
                <w:sz w:val="20"/>
                <w:szCs w:val="20"/>
                <w:shd w:val="clear" w:color="auto" w:fill="FFFFFF"/>
              </w:rPr>
              <w:t>20.6</w:t>
            </w:r>
          </w:p>
        </w:tc>
      </w:tr>
      <w:tr w:rsidR="00016458" w:rsidRPr="00016458" w14:paraId="02B17CA9" w14:textId="77777777" w:rsidTr="00016458">
        <w:trPr>
          <w:tblHeader/>
        </w:trPr>
        <w:tc>
          <w:tcPr>
            <w:tcW w:w="3366" w:type="dxa"/>
            <w:shd w:val="clear" w:color="auto" w:fill="F2F2F2"/>
          </w:tcPr>
          <w:p w14:paraId="7F9F496A" w14:textId="77777777" w:rsidR="00016458" w:rsidRPr="00016458" w:rsidRDefault="00016458" w:rsidP="00016458">
            <w:pPr>
              <w:widowControl/>
              <w:spacing w:before="80" w:after="80"/>
              <w:rPr>
                <w:rFonts w:cs="Calibri"/>
                <w:snapToGrid/>
                <w:sz w:val="20"/>
                <w:szCs w:val="20"/>
              </w:rPr>
            </w:pPr>
            <w:r w:rsidRPr="00016458">
              <w:rPr>
                <w:rFonts w:cs="Calibri"/>
                <w:snapToGrid/>
                <w:sz w:val="20"/>
                <w:szCs w:val="20"/>
              </w:rPr>
              <w:t>High Needs</w:t>
            </w:r>
          </w:p>
        </w:tc>
        <w:tc>
          <w:tcPr>
            <w:tcW w:w="5984" w:type="dxa"/>
          </w:tcPr>
          <w:p w14:paraId="1CD06B4F" w14:textId="77777777" w:rsidR="00016458" w:rsidRPr="00016458" w:rsidRDefault="00016458" w:rsidP="00016458">
            <w:pPr>
              <w:widowControl/>
              <w:spacing w:before="80" w:after="80"/>
              <w:jc w:val="center"/>
              <w:rPr>
                <w:rFonts w:cs="Calibri"/>
                <w:snapToGrid/>
                <w:sz w:val="20"/>
                <w:szCs w:val="20"/>
              </w:rPr>
            </w:pPr>
            <w:r w:rsidRPr="00016458">
              <w:rPr>
                <w:rFonts w:cs="Calibri"/>
                <w:snapToGrid/>
                <w:sz w:val="20"/>
                <w:szCs w:val="20"/>
              </w:rPr>
              <w:t>62.8</w:t>
            </w:r>
          </w:p>
        </w:tc>
      </w:tr>
      <w:tr w:rsidR="00016458" w:rsidRPr="00016458" w14:paraId="2367FD34" w14:textId="77777777" w:rsidTr="00016458">
        <w:trPr>
          <w:tblHeader/>
        </w:trPr>
        <w:tc>
          <w:tcPr>
            <w:tcW w:w="3366" w:type="dxa"/>
            <w:shd w:val="clear" w:color="auto" w:fill="F2F2F2"/>
          </w:tcPr>
          <w:p w14:paraId="6E081364" w14:textId="77777777" w:rsidR="00016458" w:rsidRPr="00016458" w:rsidRDefault="00016458" w:rsidP="00016458">
            <w:pPr>
              <w:widowControl/>
              <w:spacing w:before="80" w:after="80"/>
              <w:rPr>
                <w:rFonts w:cs="Calibri"/>
                <w:snapToGrid/>
                <w:sz w:val="20"/>
                <w:szCs w:val="20"/>
              </w:rPr>
            </w:pPr>
            <w:r w:rsidRPr="00016458">
              <w:rPr>
                <w:rFonts w:cs="Calibri"/>
                <w:snapToGrid/>
                <w:sz w:val="20"/>
                <w:szCs w:val="20"/>
              </w:rPr>
              <w:t>Low Income</w:t>
            </w:r>
          </w:p>
        </w:tc>
        <w:tc>
          <w:tcPr>
            <w:tcW w:w="5984" w:type="dxa"/>
          </w:tcPr>
          <w:p w14:paraId="46DCE5C8" w14:textId="77777777" w:rsidR="00016458" w:rsidRPr="00016458" w:rsidRDefault="00016458" w:rsidP="00016458">
            <w:pPr>
              <w:widowControl/>
              <w:spacing w:before="80" w:after="80"/>
              <w:jc w:val="center"/>
              <w:rPr>
                <w:rFonts w:cs="Calibri"/>
                <w:snapToGrid/>
                <w:sz w:val="20"/>
                <w:szCs w:val="20"/>
              </w:rPr>
            </w:pPr>
            <w:r w:rsidRPr="00016458">
              <w:rPr>
                <w:rFonts w:cs="Calibri"/>
                <w:snapToGrid/>
                <w:color w:val="000000"/>
                <w:sz w:val="20"/>
                <w:szCs w:val="20"/>
                <w:shd w:val="clear" w:color="auto" w:fill="FFFFFF"/>
              </w:rPr>
              <w:t>54.0</w:t>
            </w:r>
          </w:p>
        </w:tc>
      </w:tr>
    </w:tbl>
    <w:p w14:paraId="67697BAB" w14:textId="77777777" w:rsidR="00016458" w:rsidRPr="00016458" w:rsidRDefault="00016458" w:rsidP="00016458">
      <w:pPr>
        <w:widowControl/>
        <w:spacing w:before="200" w:after="200"/>
        <w:rPr>
          <w:rFonts w:ascii="Calibri" w:eastAsia="MS Mincho" w:hAnsi="Calibri" w:cs="Calibri"/>
          <w:snapToGrid/>
          <w:sz w:val="22"/>
          <w:szCs w:val="24"/>
          <w:lang w:bidi="en-US"/>
        </w:rPr>
      </w:pPr>
    </w:p>
    <w:p w14:paraId="54BA4FC6" w14:textId="77777777" w:rsidR="00016458" w:rsidRPr="00016458" w:rsidRDefault="00016458" w:rsidP="00016458">
      <w:pPr>
        <w:widowControl/>
        <w:spacing w:before="200" w:after="200"/>
        <w:rPr>
          <w:rFonts w:ascii="Calibri" w:eastAsia="MS Mincho" w:hAnsi="Calibri" w:cs="Calibri"/>
          <w:snapToGrid/>
          <w:sz w:val="22"/>
          <w:szCs w:val="24"/>
          <w:lang w:bidi="en-US"/>
        </w:rPr>
        <w:sectPr w:rsidR="00016458" w:rsidRPr="00016458" w:rsidSect="00A46EE5">
          <w:footerReference w:type="default" r:id="rId51"/>
          <w:pgSz w:w="12240" w:h="15840"/>
          <w:pgMar w:top="1440" w:right="1440" w:bottom="1440" w:left="1440" w:header="720" w:footer="720" w:gutter="0"/>
          <w:cols w:space="720"/>
          <w:docGrid w:linePitch="360"/>
        </w:sectPr>
      </w:pPr>
    </w:p>
    <w:p w14:paraId="0A93340D" w14:textId="76AE0F3B" w:rsidR="00016458" w:rsidRPr="00016458" w:rsidRDefault="00016458" w:rsidP="00016458">
      <w:pPr>
        <w:widowControl/>
        <w:pBdr>
          <w:top w:val="single" w:sz="24" w:space="0" w:color="4F81BD"/>
          <w:left w:val="single" w:sz="24" w:space="0" w:color="4F81BD"/>
          <w:bottom w:val="single" w:sz="24" w:space="0" w:color="4F81BD"/>
          <w:right w:val="single" w:sz="24" w:space="0" w:color="4F81BD"/>
        </w:pBdr>
        <w:shd w:val="clear" w:color="auto" w:fill="4F81BD"/>
        <w:spacing w:before="200" w:after="120"/>
        <w:outlineLvl w:val="0"/>
        <w:rPr>
          <w:rFonts w:ascii="Calibri" w:eastAsia="MS Mincho" w:hAnsi="Calibri" w:cs="Arial"/>
          <w:b/>
          <w:bCs/>
          <w:caps/>
          <w:snapToGrid/>
          <w:color w:val="FFFFFF"/>
          <w:spacing w:val="15"/>
          <w:sz w:val="28"/>
          <w:szCs w:val="22"/>
          <w:lang w:bidi="en-US"/>
        </w:rPr>
      </w:pPr>
      <w:bookmarkStart w:id="74" w:name="_Toc96605894"/>
      <w:bookmarkStart w:id="75" w:name="_Toc97722839"/>
      <w:r w:rsidRPr="00016458">
        <w:rPr>
          <w:rFonts w:ascii="Calibri" w:eastAsia="MS Mincho" w:hAnsi="Calibri" w:cs="Arial"/>
          <w:b/>
          <w:bCs/>
          <w:caps/>
          <w:snapToGrid/>
          <w:color w:val="FFFFFF"/>
          <w:spacing w:val="15"/>
          <w:sz w:val="28"/>
          <w:szCs w:val="22"/>
          <w:lang w:bidi="en-US"/>
        </w:rPr>
        <w:t>Executive Summary of School Performance</w:t>
      </w:r>
      <w:bookmarkEnd w:id="74"/>
      <w:bookmarkEnd w:id="75"/>
    </w:p>
    <w:tbl>
      <w:tblPr>
        <w:tblStyle w:val="TableGrid81"/>
        <w:tblW w:w="9535" w:type="dxa"/>
        <w:tblLook w:val="04A0" w:firstRow="1" w:lastRow="0" w:firstColumn="1" w:lastColumn="0" w:noHBand="0" w:noVBand="1"/>
        <w:tblCaption w:val="MASSACHUSETTS CHARTER SCHOOL PERFORMANCE CRITERIA"/>
      </w:tblPr>
      <w:tblGrid>
        <w:gridCol w:w="1260"/>
        <w:gridCol w:w="4230"/>
        <w:gridCol w:w="2340"/>
        <w:gridCol w:w="1705"/>
      </w:tblGrid>
      <w:tr w:rsidR="00016458" w:rsidRPr="00016458" w14:paraId="64FC8170" w14:textId="77777777" w:rsidTr="00346DF8">
        <w:trPr>
          <w:trHeight w:val="576"/>
        </w:trPr>
        <w:tc>
          <w:tcPr>
            <w:tcW w:w="9535" w:type="dxa"/>
            <w:gridSpan w:val="4"/>
            <w:vAlign w:val="center"/>
          </w:tcPr>
          <w:p w14:paraId="4C409763" w14:textId="77777777" w:rsidR="00016458" w:rsidRPr="00016458" w:rsidRDefault="00016458" w:rsidP="00016458">
            <w:pPr>
              <w:widowControl/>
              <w:jc w:val="center"/>
              <w:rPr>
                <w:b/>
                <w:sz w:val="22"/>
              </w:rPr>
            </w:pPr>
            <w:r w:rsidRPr="00016458">
              <w:rPr>
                <w:b/>
                <w:sz w:val="22"/>
              </w:rPr>
              <w:t>TEC Connections Academy Commonwealth Virtual School</w:t>
            </w:r>
          </w:p>
        </w:tc>
      </w:tr>
      <w:tr w:rsidR="00016458" w:rsidRPr="00016458" w14:paraId="029159C2" w14:textId="77777777" w:rsidTr="00016458">
        <w:tc>
          <w:tcPr>
            <w:tcW w:w="1260" w:type="dxa"/>
            <w:shd w:val="clear" w:color="auto" w:fill="F2F2F2"/>
          </w:tcPr>
          <w:p w14:paraId="45FE82AC" w14:textId="77777777" w:rsidR="00016458" w:rsidRPr="00016458" w:rsidRDefault="00016458" w:rsidP="00016458">
            <w:pPr>
              <w:widowControl/>
              <w:spacing w:before="40" w:after="40"/>
              <w:jc w:val="center"/>
              <w:rPr>
                <w:rFonts w:cs="Calibri"/>
                <w:b/>
                <w:sz w:val="20"/>
              </w:rPr>
            </w:pPr>
            <w:r w:rsidRPr="00016458">
              <w:rPr>
                <w:rFonts w:cs="Calibri"/>
                <w:b/>
                <w:sz w:val="20"/>
              </w:rPr>
              <w:t>Guiding area</w:t>
            </w:r>
          </w:p>
        </w:tc>
        <w:tc>
          <w:tcPr>
            <w:tcW w:w="6570" w:type="dxa"/>
            <w:gridSpan w:val="2"/>
            <w:shd w:val="clear" w:color="auto" w:fill="F2F2F2"/>
          </w:tcPr>
          <w:p w14:paraId="4FE7EA48" w14:textId="77777777" w:rsidR="00016458" w:rsidRPr="00016458" w:rsidRDefault="00016458" w:rsidP="00016458">
            <w:pPr>
              <w:widowControl/>
              <w:spacing w:before="40" w:after="40"/>
              <w:rPr>
                <w:rFonts w:cs="Calibri"/>
                <w:b/>
                <w:sz w:val="20"/>
              </w:rPr>
            </w:pPr>
            <w:r w:rsidRPr="00016458">
              <w:rPr>
                <w:rFonts w:cs="Calibri"/>
                <w:b/>
                <w:sz w:val="20"/>
              </w:rPr>
              <w:t>Criteria</w:t>
            </w:r>
          </w:p>
        </w:tc>
        <w:tc>
          <w:tcPr>
            <w:tcW w:w="1705" w:type="dxa"/>
            <w:shd w:val="clear" w:color="auto" w:fill="F2F2F2"/>
          </w:tcPr>
          <w:p w14:paraId="0F13B848" w14:textId="77777777" w:rsidR="00016458" w:rsidRPr="00016458" w:rsidRDefault="00016458" w:rsidP="00016458">
            <w:pPr>
              <w:widowControl/>
              <w:spacing w:before="40" w:after="40"/>
              <w:jc w:val="center"/>
              <w:rPr>
                <w:rFonts w:cs="Calibri"/>
                <w:b/>
                <w:sz w:val="20"/>
              </w:rPr>
            </w:pPr>
            <w:r w:rsidRPr="00016458">
              <w:rPr>
                <w:rFonts w:cs="Calibri"/>
                <w:b/>
                <w:sz w:val="20"/>
              </w:rPr>
              <w:t>Rating</w:t>
            </w:r>
            <w:r w:rsidRPr="00016458">
              <w:rPr>
                <w:rFonts w:cs="Calibri"/>
                <w:b/>
                <w:sz w:val="20"/>
                <w:vertAlign w:val="superscript"/>
              </w:rPr>
              <w:footnoteReference w:id="34"/>
            </w:r>
          </w:p>
        </w:tc>
      </w:tr>
      <w:tr w:rsidR="00016458" w:rsidRPr="00016458" w14:paraId="57B0238C" w14:textId="77777777" w:rsidTr="00346DF8">
        <w:tc>
          <w:tcPr>
            <w:tcW w:w="1260" w:type="dxa"/>
            <w:vMerge w:val="restart"/>
            <w:textDirection w:val="btLr"/>
            <w:vAlign w:val="center"/>
          </w:tcPr>
          <w:p w14:paraId="1D2D126A" w14:textId="77777777" w:rsidR="00016458" w:rsidRPr="00016458" w:rsidRDefault="00016458" w:rsidP="00016458">
            <w:pPr>
              <w:widowControl/>
              <w:spacing w:before="40" w:after="40"/>
              <w:ind w:left="113" w:right="113"/>
              <w:jc w:val="center"/>
              <w:rPr>
                <w:rFonts w:cs="Calibri"/>
                <w:b/>
                <w:sz w:val="20"/>
              </w:rPr>
            </w:pPr>
            <w:r w:rsidRPr="00016458">
              <w:rPr>
                <w:rFonts w:cs="Calibri"/>
                <w:b/>
                <w:sz w:val="20"/>
              </w:rPr>
              <w:t>Faithfulness to  certificate</w:t>
            </w:r>
          </w:p>
        </w:tc>
        <w:tc>
          <w:tcPr>
            <w:tcW w:w="6570" w:type="dxa"/>
            <w:gridSpan w:val="2"/>
          </w:tcPr>
          <w:p w14:paraId="6528230E" w14:textId="77777777" w:rsidR="00016458" w:rsidRPr="00016458" w:rsidRDefault="00016458" w:rsidP="00016458">
            <w:pPr>
              <w:widowControl/>
              <w:numPr>
                <w:ilvl w:val="0"/>
                <w:numId w:val="13"/>
              </w:numPr>
              <w:spacing w:before="40" w:after="40"/>
              <w:rPr>
                <w:rFonts w:cs="Calibri"/>
                <w:sz w:val="20"/>
              </w:rPr>
            </w:pPr>
            <w:r w:rsidRPr="00016458">
              <w:rPr>
                <w:rFonts w:cs="Calibri"/>
                <w:b/>
                <w:sz w:val="20"/>
              </w:rPr>
              <w:t>Mission and key design elements:</w:t>
            </w:r>
            <w:r w:rsidRPr="00016458">
              <w:rPr>
                <w:rFonts w:cs="Calibri"/>
                <w:sz w:val="20"/>
              </w:rPr>
              <w:t xml:space="preserve"> The school is faithful to its mission, implements the key design elements outlined in its certificate, and substantially meets its accountability plan goals.</w:t>
            </w:r>
          </w:p>
        </w:tc>
        <w:tc>
          <w:tcPr>
            <w:tcW w:w="1705" w:type="dxa"/>
          </w:tcPr>
          <w:p w14:paraId="4FD5C9EB" w14:textId="77777777" w:rsidR="00016458" w:rsidRPr="00016458" w:rsidRDefault="00016458" w:rsidP="00016458">
            <w:pPr>
              <w:widowControl/>
              <w:spacing w:before="40" w:after="40"/>
              <w:rPr>
                <w:rFonts w:cs="Calibri"/>
                <w:bCs/>
                <w:iCs/>
                <w:sz w:val="20"/>
              </w:rPr>
            </w:pPr>
            <w:r w:rsidRPr="00016458">
              <w:rPr>
                <w:rFonts w:ascii="Wingdings" w:hAnsi="Wingdings"/>
                <w:b/>
                <w:color w:val="FFC000"/>
                <w:sz w:val="19"/>
                <w:szCs w:val="19"/>
              </w:rPr>
              <w:t></w:t>
            </w:r>
            <w:r w:rsidRPr="00016458">
              <w:rPr>
                <w:rFonts w:ascii="Wingdings" w:hAnsi="Wingdings"/>
                <w:b/>
                <w:color w:val="FFC000"/>
                <w:sz w:val="19"/>
                <w:szCs w:val="19"/>
              </w:rPr>
              <w:t></w:t>
            </w:r>
            <w:r w:rsidRPr="00016458">
              <w:rPr>
                <w:b/>
                <w:sz w:val="18"/>
                <w:szCs w:val="18"/>
              </w:rPr>
              <w:t>Partially Meets</w:t>
            </w:r>
          </w:p>
        </w:tc>
      </w:tr>
      <w:tr w:rsidR="00016458" w:rsidRPr="00016458" w14:paraId="1D9BEA9E" w14:textId="77777777" w:rsidTr="00346DF8">
        <w:tc>
          <w:tcPr>
            <w:tcW w:w="1260" w:type="dxa"/>
            <w:vMerge/>
          </w:tcPr>
          <w:p w14:paraId="1B509046" w14:textId="77777777" w:rsidR="00016458" w:rsidRPr="00016458" w:rsidRDefault="00016458" w:rsidP="00016458">
            <w:pPr>
              <w:widowControl/>
              <w:spacing w:before="40" w:after="40"/>
              <w:rPr>
                <w:rFonts w:cs="Calibri"/>
                <w:sz w:val="20"/>
              </w:rPr>
            </w:pPr>
          </w:p>
        </w:tc>
        <w:tc>
          <w:tcPr>
            <w:tcW w:w="6570" w:type="dxa"/>
            <w:gridSpan w:val="2"/>
          </w:tcPr>
          <w:p w14:paraId="7CBB7BCF" w14:textId="77777777" w:rsidR="00016458" w:rsidRPr="00016458" w:rsidRDefault="00016458" w:rsidP="00016458">
            <w:pPr>
              <w:widowControl/>
              <w:numPr>
                <w:ilvl w:val="0"/>
                <w:numId w:val="13"/>
              </w:numPr>
              <w:spacing w:before="40" w:after="40"/>
              <w:rPr>
                <w:rFonts w:cs="Calibri"/>
                <w:sz w:val="20"/>
              </w:rPr>
            </w:pPr>
            <w:r w:rsidRPr="00016458">
              <w:rPr>
                <w:rFonts w:cs="Calibri"/>
                <w:b/>
                <w:sz w:val="20"/>
              </w:rPr>
              <w:t>Access and equity</w:t>
            </w:r>
            <w:r w:rsidRPr="00016458">
              <w:rPr>
                <w:rFonts w:cs="Calibri"/>
                <w:sz w:val="20"/>
              </w:rPr>
              <w:t>: The school ensures program access and equity for all students eligible to attend the school.</w:t>
            </w:r>
          </w:p>
        </w:tc>
        <w:tc>
          <w:tcPr>
            <w:tcW w:w="1705" w:type="dxa"/>
          </w:tcPr>
          <w:p w14:paraId="3F899EBF" w14:textId="77777777" w:rsidR="00016458" w:rsidRPr="00016458" w:rsidRDefault="00016458" w:rsidP="00016458">
            <w:pPr>
              <w:widowControl/>
              <w:spacing w:before="40" w:after="40"/>
              <w:rPr>
                <w:rFonts w:cs="Calibri"/>
                <w:bCs/>
                <w:iCs/>
                <w:sz w:val="20"/>
              </w:rPr>
            </w:pPr>
            <w:r w:rsidRPr="00016458">
              <w:rPr>
                <w:rFonts w:ascii="Wingdings" w:hAnsi="Wingdings"/>
                <w:b/>
                <w:bCs/>
                <w:color w:val="00B050"/>
                <w:sz w:val="20"/>
              </w:rPr>
              <w:t></w:t>
            </w:r>
            <w:r w:rsidRPr="00016458">
              <w:rPr>
                <w:rFonts w:ascii="Wingdings" w:hAnsi="Wingdings"/>
                <w:b/>
                <w:bCs/>
                <w:color w:val="00B050"/>
                <w:sz w:val="20"/>
              </w:rPr>
              <w:t></w:t>
            </w:r>
            <w:r w:rsidRPr="00016458">
              <w:rPr>
                <w:b/>
                <w:sz w:val="18"/>
                <w:szCs w:val="18"/>
              </w:rPr>
              <w:t>Meets</w:t>
            </w:r>
          </w:p>
        </w:tc>
      </w:tr>
      <w:tr w:rsidR="00016458" w:rsidRPr="00016458" w14:paraId="6725CE99" w14:textId="77777777" w:rsidTr="00346DF8">
        <w:tc>
          <w:tcPr>
            <w:tcW w:w="1260" w:type="dxa"/>
            <w:vMerge/>
          </w:tcPr>
          <w:p w14:paraId="01847217" w14:textId="77777777" w:rsidR="00016458" w:rsidRPr="00016458" w:rsidRDefault="00016458" w:rsidP="00016458">
            <w:pPr>
              <w:widowControl/>
              <w:spacing w:before="40" w:after="40"/>
              <w:rPr>
                <w:rFonts w:cs="Calibri"/>
                <w:sz w:val="20"/>
              </w:rPr>
            </w:pPr>
          </w:p>
        </w:tc>
        <w:tc>
          <w:tcPr>
            <w:tcW w:w="6570" w:type="dxa"/>
            <w:gridSpan w:val="2"/>
          </w:tcPr>
          <w:p w14:paraId="511982CB" w14:textId="77777777" w:rsidR="00016458" w:rsidRPr="00016458" w:rsidRDefault="00016458" w:rsidP="00016458">
            <w:pPr>
              <w:widowControl/>
              <w:numPr>
                <w:ilvl w:val="0"/>
                <w:numId w:val="13"/>
              </w:numPr>
              <w:spacing w:before="40" w:after="40"/>
              <w:rPr>
                <w:rFonts w:cs="Calibri"/>
                <w:sz w:val="20"/>
              </w:rPr>
            </w:pPr>
            <w:r w:rsidRPr="00016458">
              <w:rPr>
                <w:rFonts w:cs="Calibri"/>
                <w:b/>
                <w:sz w:val="20"/>
              </w:rPr>
              <w:t>Compliance</w:t>
            </w:r>
            <w:r w:rsidRPr="00016458">
              <w:rPr>
                <w:rFonts w:cs="Calibri"/>
                <w:sz w:val="20"/>
              </w:rPr>
              <w:t>: The school compiles a record of compliance with the terms of its certificate and applicable state and federal laws and regulations.</w:t>
            </w:r>
          </w:p>
        </w:tc>
        <w:tc>
          <w:tcPr>
            <w:tcW w:w="1705" w:type="dxa"/>
          </w:tcPr>
          <w:p w14:paraId="5ABB868E" w14:textId="77777777" w:rsidR="00016458" w:rsidRPr="00016458" w:rsidRDefault="00016458" w:rsidP="00016458">
            <w:pPr>
              <w:widowControl/>
              <w:spacing w:before="40" w:after="40"/>
              <w:jc w:val="center"/>
              <w:rPr>
                <w:rFonts w:cs="Calibri"/>
                <w:b/>
                <w:iCs/>
                <w:sz w:val="20"/>
              </w:rPr>
            </w:pPr>
            <w:r w:rsidRPr="00016458">
              <w:rPr>
                <w:b/>
                <w:iCs/>
                <w:sz w:val="19"/>
                <w:szCs w:val="19"/>
              </w:rPr>
              <w:t>Not Rated</w:t>
            </w:r>
            <w:r w:rsidRPr="00016458">
              <w:rPr>
                <w:b/>
                <w:iCs/>
                <w:sz w:val="19"/>
                <w:szCs w:val="19"/>
                <w:vertAlign w:val="superscript"/>
              </w:rPr>
              <w:footnoteReference w:id="35"/>
            </w:r>
          </w:p>
        </w:tc>
      </w:tr>
      <w:tr w:rsidR="00016458" w:rsidRPr="00016458" w14:paraId="1FDE40A1" w14:textId="77777777" w:rsidTr="00346DF8">
        <w:tc>
          <w:tcPr>
            <w:tcW w:w="1260" w:type="dxa"/>
            <w:vMerge w:val="restart"/>
            <w:textDirection w:val="btLr"/>
            <w:vAlign w:val="center"/>
          </w:tcPr>
          <w:p w14:paraId="3073BBB1" w14:textId="77777777" w:rsidR="00016458" w:rsidRPr="00016458" w:rsidRDefault="00016458" w:rsidP="00016458">
            <w:pPr>
              <w:widowControl/>
              <w:spacing w:before="40" w:after="40"/>
              <w:ind w:left="113" w:right="113"/>
              <w:jc w:val="center"/>
              <w:rPr>
                <w:rFonts w:cs="Calibri"/>
                <w:b/>
                <w:sz w:val="20"/>
              </w:rPr>
            </w:pPr>
            <w:r w:rsidRPr="00016458">
              <w:rPr>
                <w:rFonts w:cs="Calibri"/>
                <w:b/>
                <w:sz w:val="20"/>
              </w:rPr>
              <w:t>Academic and program success</w:t>
            </w:r>
          </w:p>
        </w:tc>
        <w:tc>
          <w:tcPr>
            <w:tcW w:w="6570" w:type="dxa"/>
            <w:gridSpan w:val="2"/>
          </w:tcPr>
          <w:p w14:paraId="62F455A8" w14:textId="77777777" w:rsidR="00016458" w:rsidRPr="00016458" w:rsidRDefault="00016458" w:rsidP="00016458">
            <w:pPr>
              <w:widowControl/>
              <w:numPr>
                <w:ilvl w:val="0"/>
                <w:numId w:val="13"/>
              </w:numPr>
              <w:spacing w:before="40" w:after="40"/>
              <w:rPr>
                <w:rFonts w:cs="Calibri"/>
                <w:sz w:val="20"/>
              </w:rPr>
            </w:pPr>
            <w:r w:rsidRPr="00016458">
              <w:rPr>
                <w:rFonts w:cs="Calibri"/>
                <w:b/>
                <w:sz w:val="20"/>
              </w:rPr>
              <w:t>Student performance</w:t>
            </w:r>
            <w:r w:rsidRPr="00016458">
              <w:rPr>
                <w:rFonts w:cs="Calibri"/>
                <w:sz w:val="20"/>
              </w:rPr>
              <w:t>: The school consistently meets state student performance standards for academic growth, proficiency, and college and career readiness.</w:t>
            </w:r>
          </w:p>
        </w:tc>
        <w:tc>
          <w:tcPr>
            <w:tcW w:w="1705" w:type="dxa"/>
          </w:tcPr>
          <w:p w14:paraId="5286FE7F" w14:textId="77777777" w:rsidR="00016458" w:rsidRPr="00016458" w:rsidRDefault="00016458" w:rsidP="00016458">
            <w:pPr>
              <w:widowControl/>
              <w:jc w:val="center"/>
              <w:rPr>
                <w:rFonts w:cs="Calibri"/>
                <w:bCs/>
                <w:iCs/>
                <w:sz w:val="18"/>
                <w:szCs w:val="18"/>
              </w:rPr>
            </w:pPr>
            <w:r w:rsidRPr="00016458">
              <w:rPr>
                <w:b/>
                <w:sz w:val="18"/>
                <w:szCs w:val="18"/>
              </w:rPr>
              <w:t>Requiring Assistance or Intervention</w:t>
            </w:r>
          </w:p>
        </w:tc>
      </w:tr>
      <w:tr w:rsidR="00016458" w:rsidRPr="00016458" w14:paraId="34BA8BAC" w14:textId="77777777" w:rsidTr="00346DF8">
        <w:trPr>
          <w:trHeight w:val="98"/>
        </w:trPr>
        <w:tc>
          <w:tcPr>
            <w:tcW w:w="1260" w:type="dxa"/>
            <w:vMerge/>
          </w:tcPr>
          <w:p w14:paraId="2C6228F2" w14:textId="77777777" w:rsidR="00016458" w:rsidRPr="00016458" w:rsidRDefault="00016458" w:rsidP="00016458">
            <w:pPr>
              <w:widowControl/>
              <w:spacing w:before="40" w:after="40"/>
              <w:ind w:left="113" w:right="113"/>
              <w:jc w:val="center"/>
              <w:rPr>
                <w:rFonts w:cs="Calibri"/>
                <w:b/>
                <w:sz w:val="20"/>
              </w:rPr>
            </w:pPr>
          </w:p>
        </w:tc>
        <w:tc>
          <w:tcPr>
            <w:tcW w:w="4230" w:type="dxa"/>
            <w:vMerge w:val="restart"/>
          </w:tcPr>
          <w:p w14:paraId="4CC99831" w14:textId="77777777" w:rsidR="00016458" w:rsidRPr="00016458" w:rsidRDefault="00016458" w:rsidP="00016458">
            <w:pPr>
              <w:widowControl/>
              <w:numPr>
                <w:ilvl w:val="0"/>
                <w:numId w:val="13"/>
              </w:numPr>
              <w:spacing w:before="40" w:after="40"/>
              <w:rPr>
                <w:rFonts w:cs="Calibri"/>
                <w:sz w:val="20"/>
              </w:rPr>
            </w:pPr>
            <w:r w:rsidRPr="00016458">
              <w:rPr>
                <w:rFonts w:cs="Calibri"/>
                <w:b/>
                <w:sz w:val="20"/>
              </w:rPr>
              <w:t>Program delivery</w:t>
            </w:r>
            <w:r w:rsidRPr="00016458">
              <w:rPr>
                <w:rFonts w:cs="Calibri"/>
                <w:sz w:val="20"/>
              </w:rPr>
              <w:t>: The school delivers an academic program that delivers improved academic outcomes and educational success for all students.</w:t>
            </w:r>
          </w:p>
        </w:tc>
        <w:tc>
          <w:tcPr>
            <w:tcW w:w="2340" w:type="dxa"/>
            <w:vAlign w:val="center"/>
          </w:tcPr>
          <w:p w14:paraId="6CE06631" w14:textId="77777777" w:rsidR="00016458" w:rsidRPr="00016458" w:rsidRDefault="00016458" w:rsidP="00016458">
            <w:pPr>
              <w:widowControl/>
              <w:spacing w:before="40" w:after="40"/>
              <w:rPr>
                <w:rFonts w:cs="Calibri"/>
                <w:b/>
                <w:sz w:val="20"/>
              </w:rPr>
            </w:pPr>
            <w:r w:rsidRPr="00016458">
              <w:rPr>
                <w:rFonts w:cs="Calibri"/>
                <w:b/>
                <w:sz w:val="20"/>
              </w:rPr>
              <w:t>Curriculum</w:t>
            </w:r>
          </w:p>
        </w:tc>
        <w:tc>
          <w:tcPr>
            <w:tcW w:w="1705" w:type="dxa"/>
          </w:tcPr>
          <w:p w14:paraId="77BD5032" w14:textId="77777777" w:rsidR="00016458" w:rsidRPr="00016458" w:rsidRDefault="00016458" w:rsidP="00016458">
            <w:pPr>
              <w:widowControl/>
              <w:spacing w:before="40" w:after="40"/>
              <w:rPr>
                <w:rFonts w:cs="Calibri"/>
                <w:bCs/>
                <w:iCs/>
                <w:sz w:val="20"/>
              </w:rPr>
            </w:pPr>
            <w:r w:rsidRPr="00016458">
              <w:rPr>
                <w:rFonts w:ascii="Wingdings" w:hAnsi="Wingdings"/>
                <w:b/>
                <w:color w:val="FFC000"/>
                <w:sz w:val="19"/>
                <w:szCs w:val="19"/>
              </w:rPr>
              <w:t></w:t>
            </w:r>
            <w:r w:rsidRPr="00016458">
              <w:rPr>
                <w:rFonts w:ascii="Wingdings" w:hAnsi="Wingdings"/>
                <w:b/>
                <w:color w:val="FFC000"/>
                <w:sz w:val="19"/>
                <w:szCs w:val="19"/>
              </w:rPr>
              <w:t></w:t>
            </w:r>
            <w:r w:rsidRPr="00016458">
              <w:rPr>
                <w:b/>
                <w:sz w:val="18"/>
                <w:szCs w:val="18"/>
              </w:rPr>
              <w:t>Partially Meets</w:t>
            </w:r>
          </w:p>
        </w:tc>
      </w:tr>
      <w:tr w:rsidR="00016458" w:rsidRPr="00016458" w14:paraId="054F0C8D" w14:textId="77777777" w:rsidTr="00346DF8">
        <w:trPr>
          <w:trHeight w:val="50"/>
        </w:trPr>
        <w:tc>
          <w:tcPr>
            <w:tcW w:w="1260" w:type="dxa"/>
            <w:vMerge/>
          </w:tcPr>
          <w:p w14:paraId="738D028C" w14:textId="77777777" w:rsidR="00016458" w:rsidRPr="00016458" w:rsidRDefault="00016458" w:rsidP="00016458">
            <w:pPr>
              <w:widowControl/>
              <w:spacing w:before="40" w:after="40"/>
              <w:ind w:left="113" w:right="113"/>
              <w:jc w:val="center"/>
              <w:rPr>
                <w:rFonts w:cs="Calibri"/>
                <w:b/>
                <w:sz w:val="20"/>
              </w:rPr>
            </w:pPr>
          </w:p>
        </w:tc>
        <w:tc>
          <w:tcPr>
            <w:tcW w:w="4230" w:type="dxa"/>
            <w:vMerge/>
          </w:tcPr>
          <w:p w14:paraId="03A7B67D" w14:textId="77777777" w:rsidR="00016458" w:rsidRPr="00016458" w:rsidRDefault="00016458" w:rsidP="00016458">
            <w:pPr>
              <w:widowControl/>
              <w:numPr>
                <w:ilvl w:val="0"/>
                <w:numId w:val="13"/>
              </w:numPr>
              <w:spacing w:before="40" w:after="40"/>
              <w:rPr>
                <w:rFonts w:cs="Calibri"/>
                <w:b/>
                <w:sz w:val="20"/>
              </w:rPr>
            </w:pPr>
          </w:p>
        </w:tc>
        <w:tc>
          <w:tcPr>
            <w:tcW w:w="2340" w:type="dxa"/>
            <w:vAlign w:val="center"/>
          </w:tcPr>
          <w:p w14:paraId="5410962D" w14:textId="77777777" w:rsidR="00016458" w:rsidRPr="00016458" w:rsidRDefault="00016458" w:rsidP="00016458">
            <w:pPr>
              <w:widowControl/>
              <w:spacing w:before="40" w:after="40"/>
              <w:rPr>
                <w:rFonts w:cs="Calibri"/>
                <w:b/>
                <w:sz w:val="20"/>
              </w:rPr>
            </w:pPr>
            <w:r w:rsidRPr="00016458">
              <w:rPr>
                <w:rFonts w:cs="Calibri"/>
                <w:b/>
                <w:sz w:val="20"/>
              </w:rPr>
              <w:t>Instruction</w:t>
            </w:r>
          </w:p>
        </w:tc>
        <w:tc>
          <w:tcPr>
            <w:tcW w:w="1705" w:type="dxa"/>
          </w:tcPr>
          <w:p w14:paraId="1B5E221A" w14:textId="77777777" w:rsidR="00016458" w:rsidRPr="00016458" w:rsidRDefault="00016458" w:rsidP="00016458">
            <w:pPr>
              <w:widowControl/>
              <w:spacing w:before="40" w:after="40"/>
              <w:rPr>
                <w:rFonts w:cs="Calibri"/>
                <w:bCs/>
                <w:iCs/>
                <w:sz w:val="20"/>
              </w:rPr>
            </w:pPr>
            <w:r w:rsidRPr="00016458">
              <w:rPr>
                <w:rFonts w:ascii="Wingdings" w:hAnsi="Wingdings"/>
                <w:b/>
                <w:bCs/>
                <w:color w:val="00B050"/>
                <w:sz w:val="20"/>
              </w:rPr>
              <w:t></w:t>
            </w:r>
            <w:r w:rsidRPr="00016458">
              <w:rPr>
                <w:rFonts w:ascii="Wingdings" w:hAnsi="Wingdings"/>
                <w:b/>
                <w:bCs/>
                <w:color w:val="00B050"/>
                <w:sz w:val="20"/>
              </w:rPr>
              <w:t></w:t>
            </w:r>
            <w:r w:rsidRPr="00016458">
              <w:rPr>
                <w:b/>
                <w:sz w:val="18"/>
                <w:szCs w:val="18"/>
              </w:rPr>
              <w:t>Meets</w:t>
            </w:r>
          </w:p>
        </w:tc>
      </w:tr>
      <w:tr w:rsidR="00016458" w:rsidRPr="00016458" w14:paraId="02E34B3D" w14:textId="77777777" w:rsidTr="00346DF8">
        <w:trPr>
          <w:trHeight w:val="50"/>
        </w:trPr>
        <w:tc>
          <w:tcPr>
            <w:tcW w:w="1260" w:type="dxa"/>
            <w:vMerge/>
          </w:tcPr>
          <w:p w14:paraId="44A12D2D" w14:textId="77777777" w:rsidR="00016458" w:rsidRPr="00016458" w:rsidRDefault="00016458" w:rsidP="00016458">
            <w:pPr>
              <w:widowControl/>
              <w:spacing w:before="40" w:after="40"/>
              <w:ind w:left="113" w:right="113"/>
              <w:jc w:val="center"/>
              <w:rPr>
                <w:rFonts w:cs="Calibri"/>
                <w:b/>
                <w:sz w:val="20"/>
              </w:rPr>
            </w:pPr>
          </w:p>
        </w:tc>
        <w:tc>
          <w:tcPr>
            <w:tcW w:w="4230" w:type="dxa"/>
            <w:vMerge/>
          </w:tcPr>
          <w:p w14:paraId="764EFAC6" w14:textId="77777777" w:rsidR="00016458" w:rsidRPr="00016458" w:rsidRDefault="00016458" w:rsidP="00016458">
            <w:pPr>
              <w:widowControl/>
              <w:numPr>
                <w:ilvl w:val="0"/>
                <w:numId w:val="13"/>
              </w:numPr>
              <w:spacing w:before="40" w:after="40"/>
              <w:rPr>
                <w:rFonts w:cs="Calibri"/>
                <w:b/>
                <w:sz w:val="20"/>
              </w:rPr>
            </w:pPr>
          </w:p>
        </w:tc>
        <w:tc>
          <w:tcPr>
            <w:tcW w:w="2340" w:type="dxa"/>
            <w:vAlign w:val="center"/>
          </w:tcPr>
          <w:p w14:paraId="4EF77F8E" w14:textId="77777777" w:rsidR="00016458" w:rsidRPr="00016458" w:rsidRDefault="00016458" w:rsidP="00016458">
            <w:pPr>
              <w:widowControl/>
              <w:spacing w:before="40" w:after="40"/>
              <w:rPr>
                <w:rFonts w:cs="Calibri"/>
                <w:b/>
                <w:sz w:val="20"/>
              </w:rPr>
            </w:pPr>
            <w:r w:rsidRPr="00016458">
              <w:rPr>
                <w:rFonts w:cs="Calibri"/>
                <w:b/>
                <w:sz w:val="20"/>
              </w:rPr>
              <w:t>Assessment and program evaluation</w:t>
            </w:r>
          </w:p>
        </w:tc>
        <w:tc>
          <w:tcPr>
            <w:tcW w:w="1705" w:type="dxa"/>
          </w:tcPr>
          <w:p w14:paraId="07E54DB8" w14:textId="77777777" w:rsidR="00016458" w:rsidRPr="00016458" w:rsidRDefault="00016458" w:rsidP="00016458">
            <w:pPr>
              <w:widowControl/>
              <w:spacing w:before="40" w:after="40"/>
              <w:rPr>
                <w:rFonts w:cs="Calibri"/>
                <w:bCs/>
                <w:iCs/>
                <w:sz w:val="20"/>
              </w:rPr>
            </w:pPr>
            <w:r w:rsidRPr="00016458">
              <w:rPr>
                <w:rFonts w:ascii="Wingdings" w:hAnsi="Wingdings"/>
                <w:b/>
                <w:bCs/>
                <w:color w:val="00B050"/>
                <w:sz w:val="20"/>
              </w:rPr>
              <w:t></w:t>
            </w:r>
            <w:r w:rsidRPr="00016458">
              <w:rPr>
                <w:rFonts w:ascii="Wingdings" w:hAnsi="Wingdings"/>
                <w:b/>
                <w:bCs/>
                <w:color w:val="00B050"/>
                <w:sz w:val="20"/>
              </w:rPr>
              <w:t></w:t>
            </w:r>
            <w:r w:rsidRPr="00016458">
              <w:rPr>
                <w:b/>
                <w:sz w:val="18"/>
                <w:szCs w:val="18"/>
              </w:rPr>
              <w:t>Meets</w:t>
            </w:r>
          </w:p>
        </w:tc>
      </w:tr>
      <w:tr w:rsidR="00016458" w:rsidRPr="00016458" w14:paraId="7DEE567A" w14:textId="77777777" w:rsidTr="00346DF8">
        <w:trPr>
          <w:trHeight w:val="50"/>
        </w:trPr>
        <w:tc>
          <w:tcPr>
            <w:tcW w:w="1260" w:type="dxa"/>
            <w:vMerge/>
          </w:tcPr>
          <w:p w14:paraId="64CA09E5" w14:textId="77777777" w:rsidR="00016458" w:rsidRPr="00016458" w:rsidRDefault="00016458" w:rsidP="00016458">
            <w:pPr>
              <w:widowControl/>
              <w:spacing w:before="40" w:after="40"/>
              <w:ind w:left="113" w:right="113"/>
              <w:jc w:val="center"/>
              <w:rPr>
                <w:rFonts w:cs="Calibri"/>
                <w:b/>
                <w:sz w:val="20"/>
              </w:rPr>
            </w:pPr>
          </w:p>
        </w:tc>
        <w:tc>
          <w:tcPr>
            <w:tcW w:w="4230" w:type="dxa"/>
            <w:vMerge/>
          </w:tcPr>
          <w:p w14:paraId="35EA92E0" w14:textId="77777777" w:rsidR="00016458" w:rsidRPr="00016458" w:rsidRDefault="00016458" w:rsidP="00016458">
            <w:pPr>
              <w:widowControl/>
              <w:numPr>
                <w:ilvl w:val="0"/>
                <w:numId w:val="13"/>
              </w:numPr>
              <w:spacing w:before="40" w:after="40"/>
              <w:rPr>
                <w:rFonts w:cs="Calibri"/>
                <w:b/>
                <w:sz w:val="20"/>
              </w:rPr>
            </w:pPr>
          </w:p>
        </w:tc>
        <w:tc>
          <w:tcPr>
            <w:tcW w:w="2340" w:type="dxa"/>
            <w:vAlign w:val="center"/>
          </w:tcPr>
          <w:p w14:paraId="03116F73" w14:textId="77777777" w:rsidR="00016458" w:rsidRPr="00016458" w:rsidRDefault="00016458" w:rsidP="00016458">
            <w:pPr>
              <w:widowControl/>
              <w:spacing w:before="40" w:after="40"/>
              <w:rPr>
                <w:rFonts w:cs="Calibri"/>
                <w:b/>
                <w:sz w:val="20"/>
              </w:rPr>
            </w:pPr>
            <w:r w:rsidRPr="00016458">
              <w:rPr>
                <w:rFonts w:cs="Calibri"/>
                <w:b/>
                <w:sz w:val="20"/>
              </w:rPr>
              <w:t>Diverse learners</w:t>
            </w:r>
          </w:p>
        </w:tc>
        <w:tc>
          <w:tcPr>
            <w:tcW w:w="1705" w:type="dxa"/>
          </w:tcPr>
          <w:p w14:paraId="4EED3A9C" w14:textId="77777777" w:rsidR="00016458" w:rsidRPr="00016458" w:rsidRDefault="00016458" w:rsidP="00016458">
            <w:pPr>
              <w:widowControl/>
              <w:spacing w:before="40" w:after="40"/>
              <w:rPr>
                <w:rFonts w:cs="Calibri"/>
                <w:bCs/>
                <w:iCs/>
                <w:sz w:val="20"/>
              </w:rPr>
            </w:pPr>
            <w:r w:rsidRPr="00016458">
              <w:rPr>
                <w:rFonts w:ascii="Wingdings" w:hAnsi="Wingdings"/>
                <w:b/>
                <w:bCs/>
                <w:color w:val="00B050"/>
                <w:sz w:val="20"/>
              </w:rPr>
              <w:t></w:t>
            </w:r>
            <w:r w:rsidRPr="00016458">
              <w:rPr>
                <w:rFonts w:ascii="Wingdings" w:hAnsi="Wingdings"/>
                <w:b/>
                <w:bCs/>
                <w:color w:val="00B050"/>
                <w:sz w:val="20"/>
              </w:rPr>
              <w:t></w:t>
            </w:r>
            <w:r w:rsidRPr="00016458">
              <w:rPr>
                <w:b/>
                <w:sz w:val="18"/>
                <w:szCs w:val="18"/>
              </w:rPr>
              <w:t>Meets</w:t>
            </w:r>
          </w:p>
        </w:tc>
      </w:tr>
      <w:tr w:rsidR="00016458" w:rsidRPr="00016458" w14:paraId="4DCEA786" w14:textId="77777777" w:rsidTr="00346DF8">
        <w:trPr>
          <w:trHeight w:val="566"/>
        </w:trPr>
        <w:tc>
          <w:tcPr>
            <w:tcW w:w="1260" w:type="dxa"/>
            <w:vMerge/>
          </w:tcPr>
          <w:p w14:paraId="3B787511" w14:textId="77777777" w:rsidR="00016458" w:rsidRPr="00016458" w:rsidRDefault="00016458" w:rsidP="00016458">
            <w:pPr>
              <w:widowControl/>
              <w:spacing w:before="40" w:after="40"/>
              <w:ind w:left="113" w:right="113"/>
              <w:jc w:val="center"/>
              <w:rPr>
                <w:rFonts w:cs="Calibri"/>
                <w:b/>
                <w:sz w:val="20"/>
              </w:rPr>
            </w:pPr>
          </w:p>
        </w:tc>
        <w:tc>
          <w:tcPr>
            <w:tcW w:w="4230" w:type="dxa"/>
            <w:vMerge w:val="restart"/>
          </w:tcPr>
          <w:p w14:paraId="172FD2A3" w14:textId="77777777" w:rsidR="00016458" w:rsidRPr="00016458" w:rsidRDefault="00016458" w:rsidP="00016458">
            <w:pPr>
              <w:widowControl/>
              <w:numPr>
                <w:ilvl w:val="0"/>
                <w:numId w:val="13"/>
              </w:numPr>
              <w:spacing w:before="40" w:after="40"/>
              <w:rPr>
                <w:rFonts w:cs="Calibri"/>
                <w:sz w:val="20"/>
              </w:rPr>
            </w:pPr>
            <w:r w:rsidRPr="00016458">
              <w:rPr>
                <w:rFonts w:cs="Calibri"/>
                <w:b/>
                <w:sz w:val="20"/>
              </w:rPr>
              <w:t xml:space="preserve">Culture and family engagement: </w:t>
            </w:r>
            <w:r w:rsidRPr="00016458">
              <w:rPr>
                <w:rFonts w:cs="Calibri"/>
                <w:sz w:val="20"/>
              </w:rPr>
              <w:t>The school supports students’ social and emotional health in a safe and respectful learning environment that engages families.</w:t>
            </w:r>
          </w:p>
        </w:tc>
        <w:tc>
          <w:tcPr>
            <w:tcW w:w="2340" w:type="dxa"/>
            <w:vAlign w:val="center"/>
          </w:tcPr>
          <w:p w14:paraId="20B0794E" w14:textId="77777777" w:rsidR="00016458" w:rsidRPr="00016458" w:rsidRDefault="00016458" w:rsidP="00016458">
            <w:pPr>
              <w:widowControl/>
              <w:spacing w:before="40" w:after="40"/>
              <w:rPr>
                <w:rFonts w:cs="Calibri"/>
                <w:b/>
                <w:sz w:val="20"/>
              </w:rPr>
            </w:pPr>
            <w:r w:rsidRPr="00016458">
              <w:rPr>
                <w:rFonts w:cs="Calibri"/>
                <w:b/>
                <w:sz w:val="20"/>
              </w:rPr>
              <w:t>Social, emotional, and health needs</w:t>
            </w:r>
          </w:p>
        </w:tc>
        <w:tc>
          <w:tcPr>
            <w:tcW w:w="1705" w:type="dxa"/>
            <w:vMerge w:val="restart"/>
          </w:tcPr>
          <w:p w14:paraId="2D2A60C1" w14:textId="77777777" w:rsidR="00016458" w:rsidRPr="00016458" w:rsidRDefault="00016458" w:rsidP="00016458">
            <w:pPr>
              <w:widowControl/>
              <w:spacing w:before="40" w:after="40"/>
              <w:rPr>
                <w:rFonts w:cs="Calibri"/>
                <w:bCs/>
                <w:iCs/>
                <w:sz w:val="20"/>
              </w:rPr>
            </w:pPr>
            <w:r w:rsidRPr="00016458">
              <w:rPr>
                <w:rFonts w:ascii="Wingdings" w:hAnsi="Wingdings"/>
                <w:b/>
                <w:bCs/>
                <w:color w:val="00B050"/>
                <w:sz w:val="20"/>
              </w:rPr>
              <w:t></w:t>
            </w:r>
            <w:r w:rsidRPr="00016458">
              <w:rPr>
                <w:rFonts w:ascii="Wingdings" w:hAnsi="Wingdings"/>
                <w:b/>
                <w:bCs/>
                <w:color w:val="00B050"/>
                <w:sz w:val="20"/>
              </w:rPr>
              <w:t></w:t>
            </w:r>
            <w:r w:rsidRPr="00016458">
              <w:rPr>
                <w:b/>
                <w:sz w:val="18"/>
                <w:szCs w:val="18"/>
              </w:rPr>
              <w:t>Meets</w:t>
            </w:r>
          </w:p>
        </w:tc>
      </w:tr>
      <w:tr w:rsidR="00016458" w:rsidRPr="00016458" w14:paraId="57C644EE" w14:textId="77777777" w:rsidTr="00346DF8">
        <w:trPr>
          <w:trHeight w:val="380"/>
        </w:trPr>
        <w:tc>
          <w:tcPr>
            <w:tcW w:w="1260" w:type="dxa"/>
            <w:vMerge/>
          </w:tcPr>
          <w:p w14:paraId="0BFDB09A" w14:textId="77777777" w:rsidR="00016458" w:rsidRPr="00016458" w:rsidRDefault="00016458" w:rsidP="00016458">
            <w:pPr>
              <w:widowControl/>
              <w:spacing w:before="40" w:after="40"/>
              <w:ind w:left="113" w:right="113"/>
              <w:jc w:val="center"/>
              <w:rPr>
                <w:rFonts w:cs="Calibri"/>
                <w:b/>
                <w:sz w:val="20"/>
              </w:rPr>
            </w:pPr>
          </w:p>
        </w:tc>
        <w:tc>
          <w:tcPr>
            <w:tcW w:w="4230" w:type="dxa"/>
            <w:vMerge/>
          </w:tcPr>
          <w:p w14:paraId="1E6CAD29" w14:textId="77777777" w:rsidR="00016458" w:rsidRPr="00016458" w:rsidRDefault="00016458" w:rsidP="00016458">
            <w:pPr>
              <w:widowControl/>
              <w:numPr>
                <w:ilvl w:val="0"/>
                <w:numId w:val="13"/>
              </w:numPr>
              <w:spacing w:before="40" w:after="40"/>
              <w:rPr>
                <w:rFonts w:cs="Calibri"/>
                <w:sz w:val="20"/>
              </w:rPr>
            </w:pPr>
          </w:p>
        </w:tc>
        <w:tc>
          <w:tcPr>
            <w:tcW w:w="2340" w:type="dxa"/>
            <w:vAlign w:val="center"/>
          </w:tcPr>
          <w:p w14:paraId="4A3BADA0" w14:textId="77777777" w:rsidR="00016458" w:rsidRPr="00016458" w:rsidRDefault="00016458" w:rsidP="00016458">
            <w:pPr>
              <w:widowControl/>
              <w:spacing w:before="40" w:after="40"/>
              <w:rPr>
                <w:rFonts w:cs="Calibri"/>
                <w:b/>
                <w:sz w:val="20"/>
              </w:rPr>
            </w:pPr>
            <w:r w:rsidRPr="00016458">
              <w:rPr>
                <w:rFonts w:cs="Calibri"/>
                <w:b/>
                <w:sz w:val="20"/>
              </w:rPr>
              <w:t>Family and community engagement</w:t>
            </w:r>
          </w:p>
        </w:tc>
        <w:tc>
          <w:tcPr>
            <w:tcW w:w="1705" w:type="dxa"/>
            <w:vMerge/>
          </w:tcPr>
          <w:p w14:paraId="6E80A1A6" w14:textId="77777777" w:rsidR="00016458" w:rsidRPr="00016458" w:rsidRDefault="00016458" w:rsidP="00016458">
            <w:pPr>
              <w:widowControl/>
              <w:spacing w:before="40" w:after="40"/>
              <w:rPr>
                <w:rFonts w:cs="Calibri"/>
                <w:bCs/>
                <w:iCs/>
                <w:sz w:val="20"/>
              </w:rPr>
            </w:pPr>
          </w:p>
        </w:tc>
      </w:tr>
      <w:tr w:rsidR="00016458" w:rsidRPr="00016458" w14:paraId="7D2FF031" w14:textId="77777777" w:rsidTr="00346DF8">
        <w:trPr>
          <w:trHeight w:val="42"/>
        </w:trPr>
        <w:tc>
          <w:tcPr>
            <w:tcW w:w="1260" w:type="dxa"/>
            <w:vMerge w:val="restart"/>
            <w:textDirection w:val="btLr"/>
            <w:vAlign w:val="center"/>
          </w:tcPr>
          <w:p w14:paraId="6C4F4064" w14:textId="77777777" w:rsidR="00016458" w:rsidRPr="00016458" w:rsidRDefault="00016458" w:rsidP="00016458">
            <w:pPr>
              <w:widowControl/>
              <w:spacing w:before="40" w:after="40"/>
              <w:ind w:left="113" w:right="113"/>
              <w:jc w:val="center"/>
              <w:rPr>
                <w:rFonts w:cs="Calibri"/>
                <w:b/>
                <w:sz w:val="20"/>
              </w:rPr>
            </w:pPr>
            <w:r w:rsidRPr="00016458">
              <w:rPr>
                <w:rFonts w:cs="Calibri"/>
                <w:b/>
                <w:sz w:val="20"/>
              </w:rPr>
              <w:t>Organizational viability</w:t>
            </w:r>
          </w:p>
        </w:tc>
        <w:tc>
          <w:tcPr>
            <w:tcW w:w="4230" w:type="dxa"/>
            <w:vMerge w:val="restart"/>
          </w:tcPr>
          <w:p w14:paraId="376625AE" w14:textId="77777777" w:rsidR="00016458" w:rsidRPr="00016458" w:rsidRDefault="00016458" w:rsidP="00016458">
            <w:pPr>
              <w:widowControl/>
              <w:numPr>
                <w:ilvl w:val="0"/>
                <w:numId w:val="13"/>
              </w:numPr>
              <w:spacing w:before="40" w:after="40"/>
              <w:rPr>
                <w:rFonts w:cs="Calibri"/>
                <w:sz w:val="20"/>
              </w:rPr>
            </w:pPr>
            <w:r w:rsidRPr="00016458">
              <w:rPr>
                <w:rFonts w:cs="Calibri"/>
                <w:b/>
                <w:sz w:val="20"/>
              </w:rPr>
              <w:t xml:space="preserve">Capacity: </w:t>
            </w:r>
            <w:r w:rsidRPr="00016458">
              <w:rPr>
                <w:rFonts w:cs="Calibri"/>
                <w:sz w:val="20"/>
              </w:rPr>
              <w:t>The school sustains a well-functioning organizational structure and creates a professional working climate for all staff.</w:t>
            </w:r>
          </w:p>
        </w:tc>
        <w:tc>
          <w:tcPr>
            <w:tcW w:w="2340" w:type="dxa"/>
            <w:vAlign w:val="center"/>
          </w:tcPr>
          <w:p w14:paraId="64C046AC" w14:textId="77777777" w:rsidR="00016458" w:rsidRPr="00016458" w:rsidRDefault="00016458" w:rsidP="00016458">
            <w:pPr>
              <w:widowControl/>
              <w:spacing w:before="40" w:after="40"/>
              <w:rPr>
                <w:rFonts w:cs="Calibri"/>
                <w:b/>
                <w:sz w:val="20"/>
              </w:rPr>
            </w:pPr>
            <w:r w:rsidRPr="00016458">
              <w:rPr>
                <w:rFonts w:cs="Calibri"/>
                <w:b/>
                <w:sz w:val="20"/>
              </w:rPr>
              <w:t>School leadership</w:t>
            </w:r>
          </w:p>
        </w:tc>
        <w:tc>
          <w:tcPr>
            <w:tcW w:w="1705" w:type="dxa"/>
          </w:tcPr>
          <w:p w14:paraId="3F6412BF" w14:textId="77777777" w:rsidR="00016458" w:rsidRPr="00016458" w:rsidRDefault="00016458" w:rsidP="00016458">
            <w:pPr>
              <w:widowControl/>
              <w:spacing w:before="40" w:after="40"/>
              <w:rPr>
                <w:rFonts w:cs="Calibri"/>
                <w:bCs/>
                <w:iCs/>
                <w:sz w:val="20"/>
              </w:rPr>
            </w:pPr>
            <w:r w:rsidRPr="00016458">
              <w:rPr>
                <w:rFonts w:ascii="Wingdings" w:hAnsi="Wingdings"/>
                <w:b/>
                <w:bCs/>
                <w:color w:val="00B050"/>
                <w:sz w:val="20"/>
              </w:rPr>
              <w:t></w:t>
            </w:r>
            <w:r w:rsidRPr="00016458">
              <w:rPr>
                <w:rFonts w:ascii="Wingdings" w:hAnsi="Wingdings"/>
                <w:b/>
                <w:bCs/>
                <w:color w:val="00B050"/>
                <w:sz w:val="20"/>
              </w:rPr>
              <w:t></w:t>
            </w:r>
            <w:r w:rsidRPr="00016458">
              <w:rPr>
                <w:b/>
                <w:sz w:val="18"/>
                <w:szCs w:val="18"/>
              </w:rPr>
              <w:t>Meets</w:t>
            </w:r>
          </w:p>
        </w:tc>
      </w:tr>
      <w:tr w:rsidR="00016458" w:rsidRPr="00016458" w14:paraId="1B232777" w14:textId="77777777" w:rsidTr="00346DF8">
        <w:trPr>
          <w:trHeight w:val="42"/>
        </w:trPr>
        <w:tc>
          <w:tcPr>
            <w:tcW w:w="1260" w:type="dxa"/>
            <w:vMerge/>
            <w:textDirection w:val="btLr"/>
            <w:vAlign w:val="center"/>
          </w:tcPr>
          <w:p w14:paraId="331E7A98" w14:textId="77777777" w:rsidR="00016458" w:rsidRPr="00016458" w:rsidRDefault="00016458" w:rsidP="00016458">
            <w:pPr>
              <w:widowControl/>
              <w:spacing w:before="40" w:after="40"/>
              <w:ind w:left="113" w:right="113"/>
              <w:jc w:val="center"/>
              <w:rPr>
                <w:rFonts w:cs="Calibri"/>
                <w:b/>
                <w:sz w:val="20"/>
              </w:rPr>
            </w:pPr>
          </w:p>
        </w:tc>
        <w:tc>
          <w:tcPr>
            <w:tcW w:w="4230" w:type="dxa"/>
            <w:vMerge/>
          </w:tcPr>
          <w:p w14:paraId="3351D730" w14:textId="77777777" w:rsidR="00016458" w:rsidRPr="00016458" w:rsidRDefault="00016458" w:rsidP="00016458">
            <w:pPr>
              <w:widowControl/>
              <w:numPr>
                <w:ilvl w:val="0"/>
                <w:numId w:val="13"/>
              </w:numPr>
              <w:spacing w:before="40" w:after="40"/>
              <w:rPr>
                <w:rFonts w:cs="Calibri"/>
                <w:sz w:val="20"/>
              </w:rPr>
            </w:pPr>
          </w:p>
        </w:tc>
        <w:tc>
          <w:tcPr>
            <w:tcW w:w="2340" w:type="dxa"/>
            <w:vAlign w:val="center"/>
          </w:tcPr>
          <w:p w14:paraId="65B9083A" w14:textId="77777777" w:rsidR="00016458" w:rsidRPr="00016458" w:rsidRDefault="00016458" w:rsidP="00016458">
            <w:pPr>
              <w:widowControl/>
              <w:spacing w:before="40" w:after="40"/>
              <w:rPr>
                <w:rFonts w:cs="Calibri"/>
                <w:b/>
                <w:sz w:val="20"/>
              </w:rPr>
            </w:pPr>
            <w:r w:rsidRPr="00016458">
              <w:rPr>
                <w:rFonts w:cs="Calibri"/>
                <w:b/>
                <w:sz w:val="20"/>
              </w:rPr>
              <w:t>Professional climate</w:t>
            </w:r>
          </w:p>
        </w:tc>
        <w:tc>
          <w:tcPr>
            <w:tcW w:w="1705" w:type="dxa"/>
          </w:tcPr>
          <w:p w14:paraId="067D9754" w14:textId="77777777" w:rsidR="00016458" w:rsidRPr="00016458" w:rsidRDefault="00016458" w:rsidP="00016458">
            <w:pPr>
              <w:widowControl/>
              <w:spacing w:before="40" w:after="40"/>
              <w:rPr>
                <w:rFonts w:cs="Calibri"/>
                <w:bCs/>
                <w:iCs/>
                <w:sz w:val="20"/>
              </w:rPr>
            </w:pPr>
            <w:r w:rsidRPr="00016458">
              <w:rPr>
                <w:rFonts w:ascii="Wingdings" w:hAnsi="Wingdings"/>
                <w:b/>
                <w:bCs/>
                <w:color w:val="00B050"/>
                <w:sz w:val="20"/>
              </w:rPr>
              <w:t></w:t>
            </w:r>
            <w:r w:rsidRPr="00016458">
              <w:rPr>
                <w:rFonts w:ascii="Wingdings" w:hAnsi="Wingdings"/>
                <w:b/>
                <w:bCs/>
                <w:color w:val="00B050"/>
                <w:sz w:val="20"/>
              </w:rPr>
              <w:t></w:t>
            </w:r>
            <w:r w:rsidRPr="00016458">
              <w:rPr>
                <w:b/>
                <w:sz w:val="18"/>
                <w:szCs w:val="18"/>
              </w:rPr>
              <w:t>Meets</w:t>
            </w:r>
          </w:p>
        </w:tc>
      </w:tr>
      <w:tr w:rsidR="00016458" w:rsidRPr="00016458" w14:paraId="43E25C11" w14:textId="77777777" w:rsidTr="00346DF8">
        <w:trPr>
          <w:trHeight w:val="42"/>
        </w:trPr>
        <w:tc>
          <w:tcPr>
            <w:tcW w:w="1260" w:type="dxa"/>
            <w:vMerge/>
            <w:textDirection w:val="btLr"/>
            <w:vAlign w:val="center"/>
          </w:tcPr>
          <w:p w14:paraId="2EADD1AE" w14:textId="77777777" w:rsidR="00016458" w:rsidRPr="00016458" w:rsidRDefault="00016458" w:rsidP="00016458">
            <w:pPr>
              <w:widowControl/>
              <w:spacing w:before="40" w:after="40"/>
              <w:ind w:left="113" w:right="113"/>
              <w:jc w:val="center"/>
              <w:rPr>
                <w:rFonts w:cs="Calibri"/>
                <w:b/>
                <w:sz w:val="20"/>
              </w:rPr>
            </w:pPr>
          </w:p>
        </w:tc>
        <w:tc>
          <w:tcPr>
            <w:tcW w:w="4230" w:type="dxa"/>
            <w:vMerge/>
          </w:tcPr>
          <w:p w14:paraId="5D51C4B2" w14:textId="77777777" w:rsidR="00016458" w:rsidRPr="00016458" w:rsidRDefault="00016458" w:rsidP="00016458">
            <w:pPr>
              <w:widowControl/>
              <w:numPr>
                <w:ilvl w:val="0"/>
                <w:numId w:val="13"/>
              </w:numPr>
              <w:spacing w:before="40" w:after="40"/>
              <w:rPr>
                <w:rFonts w:cs="Calibri"/>
                <w:sz w:val="20"/>
              </w:rPr>
            </w:pPr>
          </w:p>
        </w:tc>
        <w:tc>
          <w:tcPr>
            <w:tcW w:w="2340" w:type="dxa"/>
            <w:vAlign w:val="center"/>
          </w:tcPr>
          <w:p w14:paraId="24F3BB41" w14:textId="77777777" w:rsidR="00016458" w:rsidRPr="00016458" w:rsidRDefault="00016458" w:rsidP="00016458">
            <w:pPr>
              <w:widowControl/>
              <w:spacing w:before="40" w:after="40"/>
              <w:rPr>
                <w:rFonts w:cs="Calibri"/>
                <w:b/>
                <w:sz w:val="20"/>
              </w:rPr>
            </w:pPr>
            <w:r w:rsidRPr="00016458">
              <w:rPr>
                <w:rFonts w:cs="Calibri"/>
                <w:b/>
                <w:sz w:val="20"/>
              </w:rPr>
              <w:t>Contractual relationships</w:t>
            </w:r>
          </w:p>
        </w:tc>
        <w:tc>
          <w:tcPr>
            <w:tcW w:w="1705" w:type="dxa"/>
          </w:tcPr>
          <w:p w14:paraId="3563773E" w14:textId="77777777" w:rsidR="00016458" w:rsidRPr="00016458" w:rsidRDefault="00016458" w:rsidP="00016458">
            <w:pPr>
              <w:widowControl/>
              <w:spacing w:before="40" w:after="40"/>
              <w:rPr>
                <w:rFonts w:cs="Calibri"/>
                <w:bCs/>
                <w:iCs/>
                <w:sz w:val="20"/>
              </w:rPr>
            </w:pPr>
            <w:r w:rsidRPr="00016458">
              <w:rPr>
                <w:rFonts w:ascii="Wingdings" w:hAnsi="Wingdings"/>
                <w:b/>
                <w:bCs/>
                <w:color w:val="00B050"/>
                <w:sz w:val="20"/>
              </w:rPr>
              <w:t></w:t>
            </w:r>
            <w:r w:rsidRPr="00016458">
              <w:rPr>
                <w:rFonts w:ascii="Wingdings" w:hAnsi="Wingdings"/>
                <w:b/>
                <w:bCs/>
                <w:color w:val="00B050"/>
                <w:sz w:val="20"/>
              </w:rPr>
              <w:t></w:t>
            </w:r>
            <w:r w:rsidRPr="00016458">
              <w:rPr>
                <w:b/>
                <w:sz w:val="18"/>
                <w:szCs w:val="18"/>
              </w:rPr>
              <w:t>Meets</w:t>
            </w:r>
          </w:p>
        </w:tc>
      </w:tr>
      <w:tr w:rsidR="00016458" w:rsidRPr="00016458" w14:paraId="4EFD9063" w14:textId="77777777" w:rsidTr="00346DF8">
        <w:tc>
          <w:tcPr>
            <w:tcW w:w="1260" w:type="dxa"/>
            <w:vMerge/>
          </w:tcPr>
          <w:p w14:paraId="5DF2CA25" w14:textId="77777777" w:rsidR="00016458" w:rsidRPr="00016458" w:rsidRDefault="00016458" w:rsidP="00016458">
            <w:pPr>
              <w:widowControl/>
              <w:spacing w:before="40" w:after="40"/>
              <w:rPr>
                <w:rFonts w:cs="Calibri"/>
                <w:sz w:val="20"/>
              </w:rPr>
            </w:pPr>
          </w:p>
        </w:tc>
        <w:tc>
          <w:tcPr>
            <w:tcW w:w="6570" w:type="dxa"/>
            <w:gridSpan w:val="2"/>
          </w:tcPr>
          <w:p w14:paraId="4641E2B4" w14:textId="77777777" w:rsidR="00016458" w:rsidRPr="00016458" w:rsidRDefault="00016458" w:rsidP="00016458">
            <w:pPr>
              <w:widowControl/>
              <w:numPr>
                <w:ilvl w:val="0"/>
                <w:numId w:val="13"/>
              </w:numPr>
              <w:spacing w:before="40" w:after="40"/>
              <w:rPr>
                <w:rFonts w:cs="Calibri"/>
                <w:sz w:val="20"/>
              </w:rPr>
            </w:pPr>
            <w:r w:rsidRPr="00016458">
              <w:rPr>
                <w:rFonts w:cs="Calibri"/>
                <w:b/>
                <w:sz w:val="20"/>
              </w:rPr>
              <w:t xml:space="preserve">Governance: </w:t>
            </w:r>
            <w:r w:rsidRPr="00016458">
              <w:rPr>
                <w:rFonts w:cs="Calibri"/>
                <w:sz w:val="20"/>
              </w:rPr>
              <w:t>The Board of Trustees act as public agents authorized by the state and provide competent governance to ensure the success and sustainability of the school.</w:t>
            </w:r>
          </w:p>
        </w:tc>
        <w:tc>
          <w:tcPr>
            <w:tcW w:w="1705" w:type="dxa"/>
          </w:tcPr>
          <w:p w14:paraId="68A2F77E" w14:textId="77777777" w:rsidR="00016458" w:rsidRPr="00016458" w:rsidRDefault="00016458" w:rsidP="00016458">
            <w:pPr>
              <w:widowControl/>
              <w:spacing w:before="40" w:after="40"/>
              <w:rPr>
                <w:rFonts w:cs="Calibri"/>
                <w:bCs/>
                <w:iCs/>
                <w:sz w:val="20"/>
              </w:rPr>
            </w:pPr>
            <w:r w:rsidRPr="00016458">
              <w:rPr>
                <w:rFonts w:ascii="Wingdings" w:hAnsi="Wingdings"/>
                <w:b/>
                <w:bCs/>
                <w:color w:val="00B050"/>
                <w:sz w:val="20"/>
              </w:rPr>
              <w:t></w:t>
            </w:r>
            <w:r w:rsidRPr="00016458">
              <w:rPr>
                <w:rFonts w:ascii="Wingdings" w:hAnsi="Wingdings"/>
                <w:b/>
                <w:bCs/>
                <w:color w:val="00B050"/>
                <w:sz w:val="20"/>
              </w:rPr>
              <w:t></w:t>
            </w:r>
            <w:r w:rsidRPr="00016458">
              <w:rPr>
                <w:b/>
                <w:sz w:val="18"/>
                <w:szCs w:val="18"/>
              </w:rPr>
              <w:t>Meets</w:t>
            </w:r>
          </w:p>
        </w:tc>
      </w:tr>
      <w:tr w:rsidR="00016458" w:rsidRPr="00016458" w14:paraId="5A3F96AD" w14:textId="77777777" w:rsidTr="00346DF8">
        <w:tc>
          <w:tcPr>
            <w:tcW w:w="1260" w:type="dxa"/>
            <w:vMerge/>
          </w:tcPr>
          <w:p w14:paraId="70990A37" w14:textId="77777777" w:rsidR="00016458" w:rsidRPr="00016458" w:rsidRDefault="00016458" w:rsidP="00016458">
            <w:pPr>
              <w:widowControl/>
              <w:spacing w:before="40" w:after="40"/>
              <w:rPr>
                <w:rFonts w:cs="Calibri"/>
                <w:sz w:val="20"/>
              </w:rPr>
            </w:pPr>
          </w:p>
        </w:tc>
        <w:tc>
          <w:tcPr>
            <w:tcW w:w="6570" w:type="dxa"/>
            <w:gridSpan w:val="2"/>
          </w:tcPr>
          <w:p w14:paraId="3A29E188" w14:textId="77777777" w:rsidR="00016458" w:rsidRPr="00016458" w:rsidRDefault="00016458" w:rsidP="00016458">
            <w:pPr>
              <w:widowControl/>
              <w:numPr>
                <w:ilvl w:val="0"/>
                <w:numId w:val="13"/>
              </w:numPr>
              <w:spacing w:before="40" w:after="40"/>
              <w:rPr>
                <w:rFonts w:cs="Calibri"/>
                <w:sz w:val="20"/>
              </w:rPr>
            </w:pPr>
            <w:r w:rsidRPr="00016458">
              <w:rPr>
                <w:rFonts w:cs="Calibri"/>
                <w:b/>
                <w:sz w:val="20"/>
              </w:rPr>
              <w:t xml:space="preserve">Finance: </w:t>
            </w:r>
            <w:r w:rsidRPr="00016458">
              <w:rPr>
                <w:rFonts w:cs="Calibri"/>
                <w:sz w:val="20"/>
              </w:rPr>
              <w:t>The school maintains a sound and stable financial condition that operates in a fiscally responsible and publicly accountable manner.</w:t>
            </w:r>
          </w:p>
        </w:tc>
        <w:tc>
          <w:tcPr>
            <w:tcW w:w="1705" w:type="dxa"/>
          </w:tcPr>
          <w:p w14:paraId="73BDFA7E" w14:textId="77777777" w:rsidR="00016458" w:rsidRPr="00016458" w:rsidRDefault="00016458" w:rsidP="00016458">
            <w:pPr>
              <w:widowControl/>
              <w:spacing w:before="40" w:after="40"/>
              <w:rPr>
                <w:rFonts w:cs="Calibri"/>
                <w:bCs/>
                <w:iCs/>
                <w:sz w:val="20"/>
              </w:rPr>
            </w:pPr>
            <w:r w:rsidRPr="00016458">
              <w:rPr>
                <w:rFonts w:ascii="Wingdings" w:hAnsi="Wingdings"/>
                <w:b/>
                <w:color w:val="FFC000"/>
                <w:sz w:val="19"/>
                <w:szCs w:val="19"/>
              </w:rPr>
              <w:t></w:t>
            </w:r>
            <w:r w:rsidRPr="00016458">
              <w:rPr>
                <w:rFonts w:ascii="Wingdings" w:hAnsi="Wingdings"/>
                <w:b/>
                <w:color w:val="FFC000"/>
                <w:sz w:val="19"/>
                <w:szCs w:val="19"/>
              </w:rPr>
              <w:t></w:t>
            </w:r>
            <w:r w:rsidRPr="00016458">
              <w:rPr>
                <w:b/>
                <w:sz w:val="18"/>
                <w:szCs w:val="18"/>
              </w:rPr>
              <w:t>Partially Meets</w:t>
            </w:r>
          </w:p>
        </w:tc>
      </w:tr>
    </w:tbl>
    <w:p w14:paraId="75B2B2E9" w14:textId="15BD037A" w:rsidR="00016458" w:rsidRPr="00016458" w:rsidRDefault="00016458" w:rsidP="00A1584C">
      <w:pPr>
        <w:widowControl/>
        <w:spacing w:before="200" w:after="200"/>
        <w:rPr>
          <w:rFonts w:ascii="Calibri" w:eastAsia="MS Mincho" w:hAnsi="Calibri" w:cs="Arial"/>
          <w:b/>
          <w:bCs/>
          <w:caps/>
          <w:snapToGrid/>
          <w:color w:val="FFFFFF"/>
          <w:spacing w:val="15"/>
          <w:sz w:val="28"/>
          <w:szCs w:val="22"/>
          <w:lang w:bidi="en-US"/>
        </w:rPr>
      </w:pPr>
      <w:r w:rsidRPr="00016458">
        <w:rPr>
          <w:rFonts w:ascii="Calibri" w:eastAsia="MS Mincho" w:hAnsi="Calibri" w:cs="Arial"/>
          <w:snapToGrid/>
          <w:sz w:val="22"/>
          <w:lang w:bidi="en-US"/>
        </w:rPr>
        <w:br w:type="page"/>
      </w:r>
      <w:bookmarkStart w:id="76" w:name="_Toc96605895"/>
      <w:r w:rsidRPr="00016458">
        <w:rPr>
          <w:rFonts w:ascii="Calibri" w:eastAsia="MS Mincho" w:hAnsi="Calibri" w:cs="Arial"/>
          <w:b/>
          <w:bCs/>
          <w:caps/>
          <w:snapToGrid/>
          <w:color w:val="FFFFFF"/>
          <w:spacing w:val="15"/>
          <w:sz w:val="28"/>
          <w:szCs w:val="22"/>
          <w:lang w:bidi="en-US"/>
        </w:rPr>
        <w:t>ings and Evidence</w:t>
      </w:r>
      <w:bookmarkEnd w:id="76"/>
    </w:p>
    <w:p w14:paraId="63869033" w14:textId="14C80F2A" w:rsidR="00016458" w:rsidRPr="00016458" w:rsidRDefault="00016458" w:rsidP="00016458">
      <w:pPr>
        <w:widowControl/>
        <w:pBdr>
          <w:top w:val="single" w:sz="24" w:space="0" w:color="DBE5F1"/>
          <w:left w:val="single" w:sz="24" w:space="0" w:color="DBE5F1"/>
          <w:bottom w:val="single" w:sz="24" w:space="0" w:color="DBE5F1"/>
          <w:right w:val="single" w:sz="24" w:space="0" w:color="DBE5F1"/>
        </w:pBdr>
        <w:shd w:val="clear" w:color="auto" w:fill="DBE5F1"/>
        <w:spacing w:before="200" w:after="120"/>
        <w:outlineLvl w:val="1"/>
        <w:rPr>
          <w:rFonts w:ascii="Calibri" w:eastAsia="MS Mincho" w:hAnsi="Calibri" w:cs="Calibri"/>
          <w:b/>
          <w:caps/>
          <w:snapToGrid/>
          <w:sz w:val="22"/>
          <w:szCs w:val="22"/>
          <w:lang w:bidi="en-US"/>
        </w:rPr>
      </w:pPr>
      <w:bookmarkStart w:id="77" w:name="_Toc96605896"/>
      <w:bookmarkStart w:id="78" w:name="_Toc97722840"/>
      <w:r w:rsidRPr="00016458">
        <w:rPr>
          <w:rFonts w:ascii="Calibri" w:eastAsia="MS Mincho" w:hAnsi="Calibri" w:cs="Calibri"/>
          <w:b/>
          <w:caps/>
          <w:snapToGrid/>
          <w:sz w:val="22"/>
          <w:szCs w:val="22"/>
          <w:lang w:bidi="en-US"/>
        </w:rPr>
        <w:t>Faithfulness to certificate</w:t>
      </w:r>
      <w:bookmarkEnd w:id="77"/>
      <w:bookmarkEnd w:id="78"/>
    </w:p>
    <w:tbl>
      <w:tblPr>
        <w:tblStyle w:val="TableGrid10"/>
        <w:tblW w:w="5051" w:type="pct"/>
        <w:tblCellMar>
          <w:left w:w="72" w:type="dxa"/>
        </w:tblCellMar>
        <w:tblLook w:val="04A0" w:firstRow="1" w:lastRow="0" w:firstColumn="1" w:lastColumn="0" w:noHBand="0" w:noVBand="1"/>
        <w:tblCaption w:val="CRITERION 1: MISSION AND KEY DESIGN ELEMENTS"/>
      </w:tblPr>
      <w:tblGrid>
        <w:gridCol w:w="7554"/>
        <w:gridCol w:w="1891"/>
      </w:tblGrid>
      <w:tr w:rsidR="00016458" w:rsidRPr="00016458" w14:paraId="6C3FDAE6" w14:textId="77777777" w:rsidTr="00016458">
        <w:trPr>
          <w:trHeight w:val="432"/>
          <w:tblHeader/>
        </w:trPr>
        <w:tc>
          <w:tcPr>
            <w:tcW w:w="5000" w:type="pct"/>
            <w:gridSpan w:val="2"/>
            <w:shd w:val="clear" w:color="auto" w:fill="F2F2F2"/>
            <w:vAlign w:val="center"/>
          </w:tcPr>
          <w:p w14:paraId="3C56E299" w14:textId="186AD82E" w:rsidR="00016458" w:rsidRPr="00016458" w:rsidRDefault="00016458" w:rsidP="00016458">
            <w:pPr>
              <w:widowControl/>
              <w:spacing w:before="120" w:after="80"/>
              <w:outlineLvl w:val="2"/>
              <w:rPr>
                <w:rFonts w:cs="Calibri"/>
                <w:b/>
                <w:snapToGrid/>
                <w:color w:val="000000"/>
                <w:sz w:val="22"/>
              </w:rPr>
            </w:pPr>
            <w:bookmarkStart w:id="79" w:name="_Toc96605897"/>
            <w:bookmarkStart w:id="80" w:name="_Toc97722841"/>
            <w:r w:rsidRPr="00016458">
              <w:rPr>
                <w:rFonts w:cs="Calibri"/>
                <w:b/>
                <w:snapToGrid/>
                <w:color w:val="000000"/>
                <w:sz w:val="22"/>
              </w:rPr>
              <w:t>Criterion 1: Mission and Key Design Elements</w:t>
            </w:r>
            <w:bookmarkEnd w:id="79"/>
            <w:bookmarkEnd w:id="80"/>
          </w:p>
        </w:tc>
      </w:tr>
      <w:tr w:rsidR="00016458" w:rsidRPr="00016458" w14:paraId="18A0A0F1" w14:textId="77777777" w:rsidTr="00346DF8">
        <w:trPr>
          <w:tblHeader/>
        </w:trPr>
        <w:tc>
          <w:tcPr>
            <w:tcW w:w="3999" w:type="pct"/>
            <w:tcBorders>
              <w:top w:val="nil"/>
            </w:tcBorders>
          </w:tcPr>
          <w:p w14:paraId="68BDA928" w14:textId="77777777" w:rsidR="00016458" w:rsidRPr="00016458" w:rsidRDefault="00016458" w:rsidP="00016458">
            <w:pPr>
              <w:widowControl/>
              <w:spacing w:before="80" w:after="80"/>
              <w:ind w:right="187"/>
              <w:rPr>
                <w:rFonts w:eastAsia="Calibri" w:cs="Calibri"/>
                <w:i/>
                <w:iCs/>
                <w:snapToGrid/>
                <w:sz w:val="22"/>
                <w:lang w:bidi="ar-SA"/>
              </w:rPr>
            </w:pPr>
            <w:r w:rsidRPr="00016458">
              <w:rPr>
                <w:rFonts w:eastAsia="Calibri" w:cs="Calibri"/>
                <w:i/>
                <w:iCs/>
                <w:snapToGrid/>
                <w:sz w:val="22"/>
                <w:lang w:bidi="ar-SA"/>
              </w:rPr>
              <w:t xml:space="preserve">Finding: TECCA has operated in a manner that is faithful to its mission, but the school has not </w:t>
            </w:r>
            <w:r w:rsidRPr="00016458">
              <w:rPr>
                <w:rFonts w:eastAsia="Calibri"/>
                <w:i/>
                <w:iCs/>
                <w:snapToGrid/>
                <w:sz w:val="22"/>
                <w:lang w:bidi="ar-SA"/>
              </w:rPr>
              <w:t>implemented its program in a manner that delivers the results promised in its mission</w:t>
            </w:r>
            <w:r w:rsidRPr="00016458">
              <w:rPr>
                <w:rFonts w:eastAsia="Calibri" w:cs="Calibri"/>
                <w:i/>
                <w:iCs/>
                <w:snapToGrid/>
                <w:sz w:val="22"/>
                <w:lang w:bidi="ar-SA"/>
              </w:rPr>
              <w:t xml:space="preserve">. TECCA did not meet a majority of its Accountability Plan goals.  </w:t>
            </w:r>
          </w:p>
        </w:tc>
        <w:tc>
          <w:tcPr>
            <w:tcW w:w="1001" w:type="pct"/>
            <w:vAlign w:val="center"/>
          </w:tcPr>
          <w:p w14:paraId="4F0F4A42" w14:textId="77777777" w:rsidR="00016458" w:rsidRPr="00016458" w:rsidRDefault="00016458" w:rsidP="00016458">
            <w:pPr>
              <w:widowControl/>
              <w:spacing w:before="80" w:after="80"/>
              <w:ind w:left="16" w:hanging="16"/>
              <w:jc w:val="center"/>
              <w:rPr>
                <w:rFonts w:cs="Calibri"/>
                <w:b/>
                <w:snapToGrid/>
                <w:color w:val="FFC000"/>
                <w:sz w:val="22"/>
              </w:rPr>
            </w:pPr>
            <w:r w:rsidRPr="00016458">
              <w:rPr>
                <w:rFonts w:ascii="Wingdings" w:hAnsi="Wingdings"/>
                <w:b/>
                <w:snapToGrid/>
                <w:color w:val="FFC000"/>
                <w:sz w:val="22"/>
              </w:rPr>
              <w:t></w:t>
            </w:r>
            <w:r w:rsidRPr="00016458">
              <w:rPr>
                <w:b/>
                <w:snapToGrid/>
                <w:sz w:val="22"/>
              </w:rPr>
              <w:t xml:space="preserve"> Partially Meets</w:t>
            </w:r>
          </w:p>
        </w:tc>
      </w:tr>
    </w:tbl>
    <w:p w14:paraId="654B04A8" w14:textId="77777777" w:rsidR="00016458" w:rsidRPr="00016458" w:rsidRDefault="00016458" w:rsidP="00016458">
      <w:pPr>
        <w:widowControl/>
        <w:spacing w:before="200" w:after="200"/>
        <w:rPr>
          <w:rFonts w:ascii="Calibri" w:eastAsia="MS Mincho" w:hAnsi="Calibri" w:cs="Calibri"/>
          <w:snapToGrid/>
          <w:sz w:val="22"/>
          <w:szCs w:val="22"/>
          <w:lang w:bidi="en-US"/>
        </w:rPr>
      </w:pPr>
      <w:r w:rsidRPr="00016458">
        <w:rPr>
          <w:rFonts w:ascii="Calibri" w:eastAsia="MS Mincho" w:hAnsi="Calibri" w:cs="Calibri"/>
          <w:snapToGrid/>
          <w:sz w:val="22"/>
          <w:szCs w:val="22"/>
          <w:lang w:bidi="en-US"/>
        </w:rPr>
        <w:t>On August 1, 2018, the TECCA board adopted a revised mission statement promising to “</w:t>
      </w:r>
      <w:r w:rsidRPr="00016458">
        <w:rPr>
          <w:rFonts w:ascii="Calibri" w:eastAsia="MS Mincho" w:hAnsi="Calibri" w:cs="Calibri"/>
          <w:snapToGrid/>
          <w:sz w:val="22"/>
          <w:lang w:bidi="en-US"/>
        </w:rPr>
        <w:t xml:space="preserve">provide Massachusetts students a quality public school experience.” </w:t>
      </w:r>
      <w:r w:rsidRPr="00016458">
        <w:rPr>
          <w:rFonts w:ascii="Calibri" w:eastAsia="MS Mincho" w:hAnsi="Calibri" w:cs="Arial"/>
          <w:snapToGrid/>
          <w:sz w:val="22"/>
          <w:lang w:bidi="en-US"/>
        </w:rPr>
        <w:t>Over the course of TECCA’s certificate, stakeholder groups consistently expressed a collective understanding of TECCA’s mission</w:t>
      </w:r>
      <w:r w:rsidRPr="00016458">
        <w:rPr>
          <w:rFonts w:ascii="Calibri" w:eastAsia="MS Mincho" w:hAnsi="Calibri" w:cs="Calibri"/>
          <w:snapToGrid/>
          <w:sz w:val="22"/>
          <w:szCs w:val="22"/>
          <w:lang w:bidi="en-US"/>
        </w:rPr>
        <w:t xml:space="preserve">. As noted in the January 2019 Accountability Review and October 2021 Renewal Inspection Report, the Department found that TECCA has partially met its mission. Concerns documented during the certificate term demonstrate that there is still work to be done for the school to deliver a comprehensive and challenging curriculum, ensure that students are provided rigorous instructional tasks, and improve persistently low academic results from statewide assessments. Evidence provided by TECCA in its Certificate Renewal Application and documented in Department reports shows that TECCA continues to work with its partner organization, Connections Education, to improve the content and implementation of its academic offerings. </w:t>
      </w:r>
    </w:p>
    <w:p w14:paraId="09FE8956" w14:textId="77777777" w:rsidR="00016458" w:rsidRPr="00016458" w:rsidRDefault="00016458" w:rsidP="00016458">
      <w:pPr>
        <w:widowControl/>
        <w:spacing w:before="200" w:after="360"/>
        <w:rPr>
          <w:rFonts w:ascii="Calibri" w:eastAsia="MS Mincho" w:hAnsi="Calibri" w:cs="Arial"/>
          <w:snapToGrid/>
          <w:sz w:val="22"/>
          <w:szCs w:val="24"/>
          <w:lang w:bidi="en-US"/>
        </w:rPr>
      </w:pPr>
      <w:r w:rsidRPr="00016458">
        <w:rPr>
          <w:rFonts w:ascii="Calibri" w:eastAsia="MS Mincho" w:hAnsi="Calibri" w:cs="Arial"/>
          <w:snapToGrid/>
          <w:sz w:val="22"/>
          <w:szCs w:val="24"/>
          <w:lang w:bidi="en-US"/>
        </w:rPr>
        <w:t>In December 2020, the Department provisionally approved TECCA’s request to replace its Accountability Plan approved in 2018 with a new Accountability Plan. In February 2021, the Commissioner approved the new Accountability Plan. TECCA’s Accountability Plan includes 3 objectives and 12 related measures.  TECCA met 5 out of 12 measures in 2020-2021. See the 2021 Renewal Inspection Report for more details.</w:t>
      </w:r>
    </w:p>
    <w:p w14:paraId="04E755BA" w14:textId="77777777" w:rsidR="00016458" w:rsidRPr="00016458" w:rsidRDefault="00016458" w:rsidP="00016458">
      <w:pPr>
        <w:widowControl/>
        <w:spacing w:before="200" w:after="360"/>
        <w:rPr>
          <w:rFonts w:ascii="Calibri" w:eastAsia="MS Mincho" w:hAnsi="Calibri" w:cs="Calibri"/>
          <w:i/>
          <w:snapToGrid/>
          <w:sz w:val="20"/>
          <w:lang w:bidi="en-US"/>
        </w:rPr>
      </w:pPr>
      <w:r w:rsidRPr="00016458">
        <w:rPr>
          <w:rFonts w:ascii="Calibri" w:eastAsia="MS Mincho" w:hAnsi="Calibri" w:cs="Calibri"/>
          <w:i/>
          <w:snapToGrid/>
          <w:sz w:val="20"/>
          <w:lang w:bidi="en-US"/>
        </w:rPr>
        <w:t>Sources: Renewal Inspection Report (October 2021), Accountability Reviews (January 2019 and January 2021), Certificate Renewal Application (June 2021), FY2018 through FY2021 Annual Reports</w:t>
      </w:r>
    </w:p>
    <w:tbl>
      <w:tblPr>
        <w:tblStyle w:val="TableGrid10"/>
        <w:tblpPr w:leftFromText="180" w:rightFromText="180" w:vertAnchor="text" w:horzAnchor="margin" w:tblpY="69"/>
        <w:tblW w:w="0" w:type="auto"/>
        <w:tblLook w:val="04A0" w:firstRow="1" w:lastRow="0" w:firstColumn="1" w:lastColumn="0" w:noHBand="0" w:noVBand="1"/>
        <w:tblCaption w:val="Evidence gathered and reviewed as part of the renewal inspection"/>
      </w:tblPr>
      <w:tblGrid>
        <w:gridCol w:w="7645"/>
        <w:gridCol w:w="1705"/>
      </w:tblGrid>
      <w:tr w:rsidR="00016458" w:rsidRPr="00016458" w14:paraId="0E795118" w14:textId="77777777" w:rsidTr="00016458">
        <w:trPr>
          <w:trHeight w:val="432"/>
          <w:tblHeader/>
        </w:trPr>
        <w:tc>
          <w:tcPr>
            <w:tcW w:w="9350" w:type="dxa"/>
            <w:gridSpan w:val="2"/>
            <w:shd w:val="clear" w:color="auto" w:fill="F2F2F2"/>
            <w:vAlign w:val="center"/>
          </w:tcPr>
          <w:p w14:paraId="39D07DDD" w14:textId="61E383B1" w:rsidR="00016458" w:rsidRPr="00016458" w:rsidRDefault="00016458" w:rsidP="00016458">
            <w:pPr>
              <w:widowControl/>
              <w:spacing w:before="120" w:after="80"/>
              <w:outlineLvl w:val="2"/>
              <w:rPr>
                <w:rFonts w:cs="Calibri"/>
                <w:b/>
                <w:snapToGrid/>
                <w:color w:val="000000"/>
                <w:sz w:val="22"/>
              </w:rPr>
            </w:pPr>
            <w:bookmarkStart w:id="81" w:name="_Toc96605898"/>
            <w:bookmarkStart w:id="82" w:name="_Toc97722842"/>
            <w:r w:rsidRPr="00016458">
              <w:rPr>
                <w:rFonts w:cs="Calibri"/>
                <w:b/>
                <w:snapToGrid/>
                <w:color w:val="000000"/>
                <w:sz w:val="22"/>
              </w:rPr>
              <w:t>Criterion 2: Access and Equity</w:t>
            </w:r>
            <w:bookmarkEnd w:id="81"/>
            <w:bookmarkEnd w:id="82"/>
          </w:p>
        </w:tc>
      </w:tr>
      <w:tr w:rsidR="00016458" w:rsidRPr="00016458" w14:paraId="3E0215D5" w14:textId="77777777" w:rsidTr="00346DF8">
        <w:trPr>
          <w:tblHeader/>
        </w:trPr>
        <w:tc>
          <w:tcPr>
            <w:tcW w:w="7645" w:type="dxa"/>
            <w:vAlign w:val="center"/>
          </w:tcPr>
          <w:p w14:paraId="5F28B5F9" w14:textId="77777777" w:rsidR="00016458" w:rsidRPr="00016458" w:rsidRDefault="00016458" w:rsidP="00016458">
            <w:pPr>
              <w:widowControl/>
              <w:spacing w:beforeLines="80" w:before="192" w:afterLines="80" w:after="192"/>
              <w:ind w:right="187"/>
              <w:rPr>
                <w:rFonts w:eastAsia="Calibri" w:cs="Calibri"/>
                <w:snapToGrid/>
                <w:sz w:val="22"/>
                <w:lang w:bidi="ar-SA"/>
              </w:rPr>
            </w:pPr>
            <w:r w:rsidRPr="00016458">
              <w:rPr>
                <w:rFonts w:eastAsia="Calibri" w:cs="Calibri"/>
                <w:i/>
                <w:iCs/>
                <w:snapToGrid/>
                <w:sz w:val="22"/>
                <w:lang w:bidi="ar-SA"/>
              </w:rPr>
              <w:t xml:space="preserve">Finding: Throughout the certificate term, TECCA has worked to ensure program access and equity for all students eligible to attend the school. </w:t>
            </w:r>
          </w:p>
        </w:tc>
        <w:tc>
          <w:tcPr>
            <w:tcW w:w="1705" w:type="dxa"/>
            <w:vAlign w:val="center"/>
          </w:tcPr>
          <w:p w14:paraId="37D9EA66" w14:textId="77777777" w:rsidR="00016458" w:rsidRPr="00016458" w:rsidRDefault="00016458" w:rsidP="00016458">
            <w:pPr>
              <w:widowControl/>
              <w:spacing w:beforeLines="80" w:before="192" w:afterLines="80" w:after="192"/>
              <w:jc w:val="center"/>
              <w:rPr>
                <w:rFonts w:cs="Calibri"/>
                <w:b/>
                <w:snapToGrid/>
                <w:color w:val="FFC000"/>
                <w:sz w:val="22"/>
              </w:rPr>
            </w:pPr>
            <w:r w:rsidRPr="00016458">
              <w:rPr>
                <w:rFonts w:ascii="Wingdings" w:hAnsi="Wingdings"/>
                <w:b/>
                <w:snapToGrid/>
                <w:color w:val="00B050"/>
                <w:sz w:val="22"/>
              </w:rPr>
              <w:t></w:t>
            </w:r>
            <w:r w:rsidRPr="00016458">
              <w:rPr>
                <w:b/>
                <w:snapToGrid/>
                <w:sz w:val="22"/>
              </w:rPr>
              <w:t xml:space="preserve"> Meets</w:t>
            </w:r>
          </w:p>
        </w:tc>
      </w:tr>
    </w:tbl>
    <w:p w14:paraId="710C70DB" w14:textId="77777777" w:rsidR="00016458" w:rsidRPr="00016458" w:rsidRDefault="00016458" w:rsidP="00016458">
      <w:pPr>
        <w:widowControl/>
        <w:spacing w:before="200" w:after="200"/>
        <w:rPr>
          <w:rFonts w:ascii="Calibri" w:eastAsia="MS Mincho" w:hAnsi="Calibri" w:cs="Arial"/>
          <w:snapToGrid/>
          <w:sz w:val="22"/>
          <w:lang w:bidi="en-US"/>
        </w:rPr>
      </w:pPr>
      <w:r w:rsidRPr="00016458">
        <w:rPr>
          <w:rFonts w:ascii="Calibri" w:eastAsia="MS Mincho" w:hAnsi="Calibri" w:cs="Arial"/>
          <w:snapToGrid/>
          <w:sz w:val="22"/>
          <w:lang w:bidi="en-US"/>
        </w:rPr>
        <w:t xml:space="preserve">As noted in accountability reviews and the Renewal Inspection Report, TECCA has improved the quality and amount of information publicly available regarding non-discrimination enrollment practices as well as the availability of specialized programming and services at the school to meet the needs of all students, students with disabilities, and English learners (EL). The school’s website, including enrollment pages and some recruitment materials, can be translated into multiple languages. </w:t>
      </w:r>
    </w:p>
    <w:p w14:paraId="055271A8" w14:textId="77777777" w:rsidR="00016458" w:rsidRPr="00016458" w:rsidRDefault="00016458" w:rsidP="00016458">
      <w:pPr>
        <w:widowControl/>
        <w:spacing w:before="200" w:after="200"/>
        <w:rPr>
          <w:rFonts w:ascii="Calibri" w:eastAsia="MS Mincho" w:hAnsi="Calibri" w:cs="Arial"/>
          <w:snapToGrid/>
          <w:sz w:val="22"/>
          <w:lang w:bidi="en-US"/>
        </w:rPr>
      </w:pPr>
      <w:r w:rsidRPr="00016458">
        <w:rPr>
          <w:rFonts w:ascii="Calibri" w:eastAsia="MS Mincho" w:hAnsi="Calibri" w:cs="Arial"/>
          <w:snapToGrid/>
          <w:sz w:val="22"/>
          <w:lang w:bidi="en-US"/>
        </w:rPr>
        <w:t xml:space="preserve">As of October 1, 2021, TECCA enrolled 2,686 students and maintained a waitlist of over 1,000 students. In four out of five years of the certificate term, TECCA enrolled percentages of students with disabilities at rates slightly higher than statewide averages. TECCA has consistently enrolled a percentage of students who are economically disadvantaged/low-income at rates higher than statewide averages. TECCA has always enrolled a population of ELs far below state averages. During the certificate term, TECCA attrition rates decreased for all students and for high needs students; the school’s stability rates improved. While improved, TECCA’s attrition are far above and stability rates far below statewide averages. </w:t>
      </w:r>
    </w:p>
    <w:p w14:paraId="46DEE351" w14:textId="77777777" w:rsidR="00016458" w:rsidRPr="00016458" w:rsidRDefault="00016458" w:rsidP="00016458">
      <w:pPr>
        <w:widowControl/>
        <w:spacing w:before="200" w:after="200"/>
        <w:rPr>
          <w:rFonts w:ascii="Calibri" w:eastAsia="MS Mincho" w:hAnsi="Calibri" w:cs="Arial"/>
          <w:snapToGrid/>
          <w:sz w:val="22"/>
          <w:lang w:bidi="en-US"/>
        </w:rPr>
      </w:pPr>
      <w:r w:rsidRPr="00016458">
        <w:rPr>
          <w:rFonts w:ascii="Calibri" w:eastAsia="MS Mincho" w:hAnsi="Calibri" w:cs="Arial"/>
          <w:snapToGrid/>
          <w:sz w:val="22"/>
          <w:lang w:bidi="en-US"/>
        </w:rPr>
        <w:t xml:space="preserve">As documented in accountability reviews, TECCA continues to ensure that all students have technological and material access to the educational program. </w:t>
      </w:r>
      <w:r w:rsidRPr="00016458">
        <w:rPr>
          <w:rFonts w:ascii="Calibri" w:eastAsia="MS Mincho" w:hAnsi="Calibri" w:cs="Arial"/>
          <w:iCs/>
          <w:snapToGrid/>
          <w:sz w:val="22"/>
          <w:szCs w:val="22"/>
          <w:lang w:bidi="en-US"/>
        </w:rPr>
        <w:t xml:space="preserve">The school provides the necessary materials for all students to be successful in online learning, including laptops, internet hotspots, assistive technology, partial internet reimbursement credit cards, hard copies of textbooks, and additional printed course materials and supplies. </w:t>
      </w:r>
      <w:r w:rsidRPr="00016458">
        <w:rPr>
          <w:rFonts w:ascii="Calibri" w:eastAsia="MS Mincho" w:hAnsi="Calibri" w:cs="Arial"/>
          <w:snapToGrid/>
          <w:sz w:val="22"/>
          <w:lang w:bidi="en-US"/>
        </w:rPr>
        <w:t>Digital content is accessible as required by law.</w:t>
      </w:r>
    </w:p>
    <w:p w14:paraId="6FC3777C" w14:textId="77777777" w:rsidR="00016458" w:rsidRPr="00016458" w:rsidRDefault="00016458" w:rsidP="00016458">
      <w:pPr>
        <w:widowControl/>
        <w:spacing w:before="200" w:after="200"/>
        <w:rPr>
          <w:rFonts w:ascii="Calibri" w:eastAsia="MS Mincho" w:hAnsi="Calibri" w:cs="Arial"/>
          <w:i/>
          <w:iCs/>
          <w:snapToGrid/>
          <w:sz w:val="20"/>
          <w:lang w:bidi="en-US"/>
        </w:rPr>
      </w:pPr>
      <w:r w:rsidRPr="00016458">
        <w:rPr>
          <w:rFonts w:ascii="Calibri" w:eastAsia="MS Mincho" w:hAnsi="Calibri" w:cs="Arial"/>
          <w:bCs/>
          <w:i/>
          <w:iCs/>
          <w:snapToGrid/>
          <w:sz w:val="20"/>
          <w:lang w:bidi="en-US"/>
        </w:rPr>
        <w:t>Sources:</w:t>
      </w:r>
      <w:r w:rsidRPr="00016458">
        <w:rPr>
          <w:rFonts w:ascii="Calibri" w:eastAsia="MS Mincho" w:hAnsi="Calibri" w:cs="Arial"/>
          <w:i/>
          <w:iCs/>
          <w:snapToGrid/>
          <w:sz w:val="20"/>
          <w:lang w:bidi="en-US"/>
        </w:rPr>
        <w:t xml:space="preserve"> </w:t>
      </w:r>
      <w:r w:rsidRPr="00016458">
        <w:rPr>
          <w:rFonts w:ascii="Calibri" w:eastAsia="MS Mincho" w:hAnsi="Calibri" w:cs="Calibri"/>
          <w:i/>
          <w:iCs/>
          <w:snapToGrid/>
          <w:sz w:val="20"/>
          <w:lang w:bidi="en-US"/>
        </w:rPr>
        <w:t xml:space="preserve">Renewal Inspection Report (October 2021), Accountability Reviews (January 2019 and January 2021), </w:t>
      </w:r>
      <w:hyperlink r:id="rId52" w:history="1">
        <w:r w:rsidRPr="00016458">
          <w:rPr>
            <w:rFonts w:ascii="Calibri" w:eastAsia="MS Mincho" w:hAnsi="Calibri" w:cs="Calibri"/>
            <w:i/>
            <w:iCs/>
            <w:snapToGrid/>
            <w:color w:val="0000FF"/>
            <w:sz w:val="20"/>
            <w:u w:val="single"/>
            <w:lang w:bidi="en-US"/>
          </w:rPr>
          <w:t>TECCA’s website</w:t>
        </w:r>
      </w:hyperlink>
      <w:r w:rsidRPr="00016458">
        <w:rPr>
          <w:rFonts w:ascii="Calibri" w:eastAsia="MS Mincho" w:hAnsi="Calibri" w:cs="Calibri"/>
          <w:i/>
          <w:iCs/>
          <w:snapToGrid/>
          <w:sz w:val="20"/>
          <w:lang w:bidi="en-US"/>
        </w:rPr>
        <w:t xml:space="preserve">, TECCA’s </w:t>
      </w:r>
      <w:hyperlink r:id="rId53" w:history="1">
        <w:r w:rsidRPr="00016458">
          <w:rPr>
            <w:rFonts w:ascii="Calibri" w:eastAsia="MS Mincho" w:hAnsi="Calibri" w:cs="Calibri"/>
            <w:i/>
            <w:iCs/>
            <w:snapToGrid/>
            <w:color w:val="0000FF"/>
            <w:sz w:val="20"/>
            <w:u w:val="single"/>
            <w:lang w:bidi="en-US"/>
          </w:rPr>
          <w:t>School Profile</w:t>
        </w:r>
      </w:hyperlink>
      <w:r w:rsidRPr="00016458">
        <w:rPr>
          <w:rFonts w:ascii="Calibri" w:eastAsia="MS Mincho" w:hAnsi="Calibri" w:cs="Calibri"/>
          <w:i/>
          <w:iCs/>
          <w:snapToGrid/>
          <w:sz w:val="20"/>
          <w:lang w:bidi="en-US"/>
        </w:rPr>
        <w:t xml:space="preserve"> </w:t>
      </w:r>
    </w:p>
    <w:tbl>
      <w:tblPr>
        <w:tblStyle w:val="TableGrid10"/>
        <w:tblW w:w="0" w:type="auto"/>
        <w:tblLook w:val="04A0" w:firstRow="1" w:lastRow="0" w:firstColumn="1" w:lastColumn="0" w:noHBand="0" w:noVBand="1"/>
        <w:tblCaption w:val="CRITERION 3: COMPLIANCE"/>
      </w:tblPr>
      <w:tblGrid>
        <w:gridCol w:w="9350"/>
      </w:tblGrid>
      <w:tr w:rsidR="00016458" w:rsidRPr="00016458" w14:paraId="7BB0D3A2" w14:textId="77777777" w:rsidTr="00016458">
        <w:trPr>
          <w:tblHeader/>
        </w:trPr>
        <w:tc>
          <w:tcPr>
            <w:tcW w:w="9350" w:type="dxa"/>
            <w:shd w:val="clear" w:color="auto" w:fill="F2F2F2"/>
            <w:vAlign w:val="center"/>
          </w:tcPr>
          <w:p w14:paraId="38CBC0D1" w14:textId="533F1E24" w:rsidR="00016458" w:rsidRPr="00016458" w:rsidRDefault="00016458" w:rsidP="00016458">
            <w:pPr>
              <w:framePr w:hSpace="180" w:wrap="around" w:vAnchor="text" w:hAnchor="margin" w:y="69"/>
              <w:widowControl/>
              <w:spacing w:before="120" w:after="80"/>
              <w:outlineLvl w:val="2"/>
              <w:rPr>
                <w:rFonts w:cs="Calibri"/>
                <w:b/>
                <w:snapToGrid/>
                <w:color w:val="000000"/>
                <w:sz w:val="22"/>
              </w:rPr>
            </w:pPr>
            <w:bookmarkStart w:id="83" w:name="_Toc96605899"/>
            <w:bookmarkStart w:id="84" w:name="_Toc97722843"/>
            <w:r w:rsidRPr="00016458">
              <w:rPr>
                <w:rFonts w:cs="Calibri"/>
                <w:b/>
                <w:snapToGrid/>
                <w:color w:val="000000"/>
                <w:sz w:val="22"/>
              </w:rPr>
              <w:t>Criterion 3: Compliance</w:t>
            </w:r>
            <w:bookmarkEnd w:id="83"/>
            <w:bookmarkEnd w:id="84"/>
          </w:p>
        </w:tc>
      </w:tr>
    </w:tbl>
    <w:tbl>
      <w:tblPr>
        <w:tblStyle w:val="TableGrid10"/>
        <w:tblW w:w="0" w:type="auto"/>
        <w:tblLook w:val="04A0" w:firstRow="1" w:lastRow="0" w:firstColumn="1" w:lastColumn="0" w:noHBand="0" w:noVBand="1"/>
        <w:tblCaption w:val="CRITERION 3: COMPLIANCE"/>
      </w:tblPr>
      <w:tblGrid>
        <w:gridCol w:w="9350"/>
      </w:tblGrid>
      <w:tr w:rsidR="00016458" w:rsidRPr="00016458" w14:paraId="18782CF9" w14:textId="77777777" w:rsidTr="00346DF8">
        <w:trPr>
          <w:tblHeader/>
        </w:trPr>
        <w:tc>
          <w:tcPr>
            <w:tcW w:w="9350" w:type="dxa"/>
            <w:tcBorders>
              <w:top w:val="nil"/>
            </w:tcBorders>
          </w:tcPr>
          <w:p w14:paraId="49B3F985" w14:textId="77777777" w:rsidR="00016458" w:rsidRPr="00016458" w:rsidRDefault="00016458" w:rsidP="00016458">
            <w:pPr>
              <w:widowControl/>
              <w:spacing w:before="80" w:after="80"/>
              <w:rPr>
                <w:rFonts w:cs="Calibri"/>
                <w:snapToGrid/>
                <w:sz w:val="20"/>
                <w:szCs w:val="20"/>
              </w:rPr>
            </w:pPr>
            <w:r w:rsidRPr="00016458">
              <w:rPr>
                <w:rFonts w:cs="Calibri"/>
                <w:i/>
                <w:iCs/>
                <w:snapToGrid/>
                <w:sz w:val="22"/>
              </w:rPr>
              <w:t xml:space="preserve">Finding: For the most part, TECCA has compiled a record of compliance with the terms of its certificate and applicable state and federal laws and regulations. </w:t>
            </w:r>
          </w:p>
        </w:tc>
      </w:tr>
    </w:tbl>
    <w:p w14:paraId="55621523" w14:textId="77777777" w:rsidR="00016458" w:rsidRPr="00016458" w:rsidRDefault="00016458" w:rsidP="00016458">
      <w:pPr>
        <w:widowControl/>
        <w:spacing w:before="200" w:after="200"/>
        <w:rPr>
          <w:rFonts w:ascii="Calibri" w:eastAsia="MS Mincho" w:hAnsi="Calibri" w:cs="Arial"/>
          <w:i/>
          <w:iCs/>
          <w:snapToGrid/>
          <w:sz w:val="22"/>
          <w:lang w:bidi="en-US"/>
        </w:rPr>
      </w:pPr>
      <w:r w:rsidRPr="00016458">
        <w:rPr>
          <w:rFonts w:ascii="Calibri" w:eastAsia="MS Mincho" w:hAnsi="Calibri" w:cs="Arial"/>
          <w:i/>
          <w:iCs/>
          <w:snapToGrid/>
          <w:color w:val="000000"/>
          <w:sz w:val="22"/>
          <w:lang w:bidi="en-US"/>
        </w:rPr>
        <w:t>Finding: TECCA is operating in compliance with program requirements as determined by Tiered Focused Monitoring (TFM) Reviews.</w:t>
      </w:r>
    </w:p>
    <w:p w14:paraId="2ED1C0E6" w14:textId="77777777" w:rsidR="00016458" w:rsidRPr="00016458" w:rsidRDefault="00016458" w:rsidP="00016458">
      <w:pPr>
        <w:widowControl/>
        <w:spacing w:before="200" w:after="200"/>
        <w:ind w:left="720" w:hanging="360"/>
        <w:contextualSpacing/>
        <w:rPr>
          <w:rFonts w:ascii="Calibri" w:hAnsi="Calibri" w:cs="Arial"/>
          <w:snapToGrid/>
          <w:sz w:val="22"/>
          <w:szCs w:val="24"/>
          <w:lang w:bidi="en-US"/>
        </w:rPr>
      </w:pPr>
      <w:r w:rsidRPr="00016458">
        <w:rPr>
          <w:rFonts w:ascii="Calibri" w:hAnsi="Calibri" w:cs="Arial"/>
          <w:snapToGrid/>
          <w:sz w:val="22"/>
          <w:szCs w:val="24"/>
          <w:lang w:bidi="en-US"/>
        </w:rPr>
        <w:t xml:space="preserve">The Department’s </w:t>
      </w:r>
      <w:hyperlink r:id="rId54" w:history="1">
        <w:r w:rsidRPr="00016458">
          <w:rPr>
            <w:rFonts w:ascii="Calibri" w:hAnsi="Calibri" w:cs="Arial"/>
            <w:snapToGrid/>
            <w:color w:val="0000FF"/>
            <w:sz w:val="22"/>
            <w:szCs w:val="24"/>
            <w:u w:val="single"/>
            <w:lang w:bidi="en-US"/>
          </w:rPr>
          <w:t>Office of Public School Monitoring</w:t>
        </w:r>
      </w:hyperlink>
      <w:r w:rsidRPr="00016458">
        <w:rPr>
          <w:rFonts w:ascii="Calibri" w:hAnsi="Calibri" w:cs="Arial"/>
          <w:snapToGrid/>
          <w:sz w:val="22"/>
          <w:szCs w:val="24"/>
          <w:lang w:bidi="en-US"/>
        </w:rPr>
        <w:t xml:space="preserve"> conducted a Tier 3 TFM review at TECCA in April 2019. Tier 3 reviews are conducted at schools where data points indicate moderate concerns for compliance and performance outcomes. The outcome of the visit was four findings in special education and one finding in civil rights. TECCA implemented a Corrective Action Plan to resolve findings during the 2019-2020 school year. </w:t>
      </w:r>
    </w:p>
    <w:p w14:paraId="3FE20196" w14:textId="77777777" w:rsidR="00016458" w:rsidRPr="00016458" w:rsidRDefault="00016458" w:rsidP="00016458">
      <w:pPr>
        <w:widowControl/>
        <w:spacing w:before="200" w:after="200"/>
        <w:ind w:left="720" w:hanging="360"/>
        <w:contextualSpacing/>
        <w:rPr>
          <w:rFonts w:ascii="Calibri" w:hAnsi="Calibri" w:cs="Arial"/>
          <w:snapToGrid/>
          <w:sz w:val="22"/>
          <w:szCs w:val="24"/>
          <w:lang w:bidi="en-US"/>
        </w:rPr>
      </w:pPr>
      <w:r w:rsidRPr="00016458">
        <w:rPr>
          <w:rFonts w:ascii="Calibri" w:hAnsi="Calibri" w:cs="Arial"/>
          <w:snapToGrid/>
          <w:sz w:val="22"/>
          <w:szCs w:val="24"/>
          <w:lang w:bidi="en-US"/>
        </w:rPr>
        <w:t xml:space="preserve">The Department’s </w:t>
      </w:r>
      <w:hyperlink r:id="rId55" w:history="1">
        <w:r w:rsidRPr="00016458">
          <w:rPr>
            <w:rFonts w:ascii="Calibri" w:hAnsi="Calibri" w:cs="Arial"/>
            <w:snapToGrid/>
            <w:color w:val="0000FF"/>
            <w:sz w:val="22"/>
            <w:szCs w:val="24"/>
            <w:u w:val="single"/>
            <w:lang w:bidi="en-US"/>
          </w:rPr>
          <w:t>Office of Language Acquisition</w:t>
        </w:r>
      </w:hyperlink>
      <w:r w:rsidRPr="00016458">
        <w:rPr>
          <w:rFonts w:ascii="Calibri" w:hAnsi="Calibri" w:cs="Arial"/>
          <w:snapToGrid/>
          <w:sz w:val="22"/>
          <w:szCs w:val="24"/>
          <w:lang w:bidi="en-US"/>
        </w:rPr>
        <w:t xml:space="preserve"> conducted a TFM review at TECCA in April 2019. The outcome of the visit was three findings in English language education. TECCA resolved all findings via the submission of regular progress reports. </w:t>
      </w:r>
    </w:p>
    <w:p w14:paraId="5C639CA6" w14:textId="77777777" w:rsidR="00016458" w:rsidRPr="00016458" w:rsidRDefault="00016458" w:rsidP="00016458">
      <w:pPr>
        <w:widowControl/>
        <w:spacing w:before="200" w:after="200"/>
        <w:rPr>
          <w:rFonts w:ascii="Calibri" w:eastAsia="MS Mincho" w:hAnsi="Calibri" w:cs="Arial"/>
          <w:i/>
          <w:iCs/>
          <w:snapToGrid/>
          <w:sz w:val="22"/>
          <w:lang w:bidi="en-US"/>
        </w:rPr>
      </w:pPr>
      <w:r w:rsidRPr="00016458">
        <w:rPr>
          <w:rFonts w:ascii="Calibri" w:eastAsia="MS Mincho" w:hAnsi="Calibri" w:cs="Arial"/>
          <w:i/>
          <w:iCs/>
          <w:snapToGrid/>
          <w:sz w:val="22"/>
          <w:lang w:bidi="en-US"/>
        </w:rPr>
        <w:t xml:space="preserve">Finding: TECCA is operating in compliance with legal requirements to employ licensed teachers. </w:t>
      </w:r>
    </w:p>
    <w:p w14:paraId="747D7F3E" w14:textId="77777777" w:rsidR="00016458" w:rsidRPr="00016458" w:rsidRDefault="00016458" w:rsidP="00016458">
      <w:pPr>
        <w:widowControl/>
        <w:numPr>
          <w:ilvl w:val="0"/>
          <w:numId w:val="20"/>
        </w:numPr>
        <w:spacing w:before="200" w:after="200"/>
        <w:contextualSpacing/>
        <w:rPr>
          <w:rFonts w:ascii="Calibri" w:eastAsia="MS Mincho" w:hAnsi="Calibri" w:cs="Arial"/>
          <w:snapToGrid/>
          <w:sz w:val="22"/>
          <w:lang w:bidi="en-US"/>
        </w:rPr>
      </w:pPr>
      <w:r w:rsidRPr="00016458">
        <w:rPr>
          <w:rFonts w:ascii="Calibri" w:eastAsia="MS Mincho" w:hAnsi="Calibri" w:cs="Arial"/>
          <w:snapToGrid/>
          <w:sz w:val="22"/>
          <w:lang w:bidi="en-US"/>
        </w:rPr>
        <w:t xml:space="preserve">Faculty hold appropriate licensure, teach in their field, or teach under a waiver pursuant to G.L.c 71, section 38G. </w:t>
      </w:r>
    </w:p>
    <w:p w14:paraId="0D875FCB" w14:textId="77777777" w:rsidR="00016458" w:rsidRPr="00016458" w:rsidRDefault="00016458" w:rsidP="00016458">
      <w:pPr>
        <w:widowControl/>
        <w:spacing w:before="200" w:after="200"/>
        <w:rPr>
          <w:rFonts w:ascii="Calibri" w:eastAsia="MS Mincho" w:hAnsi="Calibri" w:cs="Calibri"/>
          <w:i/>
          <w:snapToGrid/>
          <w:sz w:val="22"/>
          <w:szCs w:val="18"/>
          <w:lang w:bidi="en-US"/>
        </w:rPr>
      </w:pPr>
      <w:r w:rsidRPr="00016458">
        <w:rPr>
          <w:rFonts w:ascii="Calibri" w:eastAsia="MS Mincho" w:hAnsi="Calibri" w:cs="Calibri"/>
          <w:i/>
          <w:snapToGrid/>
          <w:sz w:val="22"/>
          <w:szCs w:val="18"/>
          <w:lang w:bidi="en-US"/>
        </w:rPr>
        <w:t xml:space="preserve">Finding: </w:t>
      </w:r>
      <w:r w:rsidRPr="00016458">
        <w:rPr>
          <w:rFonts w:ascii="Calibri" w:eastAsia="MS Mincho" w:hAnsi="Calibri" w:cs="Calibri"/>
          <w:i/>
          <w:snapToGrid/>
          <w:sz w:val="22"/>
          <w:lang w:bidi="en-US"/>
        </w:rPr>
        <w:t xml:space="preserve">The board of trustees operates in a manner that is not fully in compliance with the Open Meeting Law (OML) or its bylaws. </w:t>
      </w:r>
    </w:p>
    <w:p w14:paraId="1D72A260" w14:textId="77777777" w:rsidR="00016458" w:rsidRPr="00016458" w:rsidRDefault="00016458" w:rsidP="00016458">
      <w:pPr>
        <w:widowControl/>
        <w:numPr>
          <w:ilvl w:val="0"/>
          <w:numId w:val="18"/>
        </w:numPr>
        <w:spacing w:before="200" w:after="200"/>
        <w:contextualSpacing/>
        <w:rPr>
          <w:rFonts w:ascii="Calibri" w:eastAsia="MS Mincho" w:hAnsi="Calibri" w:cs="Arial"/>
          <w:snapToGrid/>
          <w:sz w:val="22"/>
          <w:szCs w:val="22"/>
          <w:lang w:bidi="en-US"/>
        </w:rPr>
      </w:pPr>
      <w:r w:rsidRPr="00016458">
        <w:rPr>
          <w:rFonts w:ascii="Calibri" w:eastAsia="MS Mincho" w:hAnsi="Calibri" w:cs="Arial"/>
          <w:snapToGrid/>
          <w:sz w:val="22"/>
          <w:szCs w:val="22"/>
          <w:lang w:bidi="en-US"/>
        </w:rPr>
        <w:t>Board meeting minutes do not include</w:t>
      </w:r>
      <w:r w:rsidRPr="00016458">
        <w:rPr>
          <w:rFonts w:ascii="Calibri" w:eastAsia="MS Mincho" w:hAnsi="Calibri" w:cs="Arial"/>
          <w:snapToGrid/>
          <w:sz w:val="22"/>
          <w:lang w:bidi="en-US"/>
        </w:rPr>
        <w:t xml:space="preserve"> a list of documents and other exhibits used during meetings as required by OML.</w:t>
      </w:r>
    </w:p>
    <w:p w14:paraId="51CBF61F" w14:textId="77777777" w:rsidR="00016458" w:rsidRPr="00016458" w:rsidRDefault="00016458" w:rsidP="00016458">
      <w:pPr>
        <w:widowControl/>
        <w:numPr>
          <w:ilvl w:val="0"/>
          <w:numId w:val="18"/>
        </w:numPr>
        <w:spacing w:before="200" w:after="200"/>
        <w:contextualSpacing/>
        <w:rPr>
          <w:rFonts w:ascii="Calibri" w:eastAsia="MS Mincho" w:hAnsi="Calibri" w:cs="Arial"/>
          <w:snapToGrid/>
          <w:sz w:val="22"/>
          <w:szCs w:val="24"/>
          <w:lang w:bidi="en-US"/>
        </w:rPr>
      </w:pPr>
      <w:r w:rsidRPr="00016458">
        <w:rPr>
          <w:rFonts w:ascii="Calibri" w:eastAsia="MS Mincho" w:hAnsi="Calibri" w:cs="Arial"/>
          <w:snapToGrid/>
          <w:sz w:val="22"/>
          <w:szCs w:val="24"/>
          <w:lang w:bidi="en-US"/>
        </w:rPr>
        <w:t xml:space="preserve">Board member qualifications do not meet the requirement specified in the board’s bylaws. According to the board’s bylaws, the board shall include (1) a TEC member district superintendent or assistant superintendent and (2) a school committee member from a TEC member school district as voting members of the board. TECCA’s board membership does not include either of these required members. </w:t>
      </w:r>
    </w:p>
    <w:p w14:paraId="18ADD469" w14:textId="77777777" w:rsidR="00016458" w:rsidRPr="00016458" w:rsidRDefault="00016458" w:rsidP="00016458">
      <w:pPr>
        <w:widowControl/>
        <w:spacing w:before="200" w:after="200"/>
        <w:rPr>
          <w:rFonts w:ascii="Calibri" w:eastAsia="MS Mincho" w:hAnsi="Calibri" w:cs="Calibri"/>
          <w:i/>
          <w:snapToGrid/>
          <w:sz w:val="22"/>
          <w:szCs w:val="18"/>
          <w:lang w:bidi="en-US"/>
        </w:rPr>
      </w:pPr>
      <w:r w:rsidRPr="00016458">
        <w:rPr>
          <w:rFonts w:ascii="Calibri" w:eastAsia="MS Mincho" w:hAnsi="Calibri" w:cs="Calibri"/>
          <w:i/>
          <w:snapToGrid/>
          <w:sz w:val="22"/>
          <w:szCs w:val="18"/>
          <w:lang w:bidi="en-US"/>
        </w:rPr>
        <w:t xml:space="preserve">Finding: </w:t>
      </w:r>
      <w:r w:rsidRPr="00016458">
        <w:rPr>
          <w:rFonts w:ascii="Calibri" w:eastAsia="MS Mincho" w:hAnsi="Calibri" w:cs="Calibri"/>
          <w:i/>
          <w:snapToGrid/>
          <w:sz w:val="22"/>
          <w:lang w:bidi="en-US"/>
        </w:rPr>
        <w:t xml:space="preserve">TECCA has not submitted its required, annual financial audit in a timely manner. </w:t>
      </w:r>
    </w:p>
    <w:p w14:paraId="5FBA8F1E" w14:textId="18F84D17" w:rsidR="008305F3" w:rsidRDefault="00016458" w:rsidP="00016458">
      <w:pPr>
        <w:widowControl/>
        <w:numPr>
          <w:ilvl w:val="0"/>
          <w:numId w:val="18"/>
        </w:numPr>
        <w:spacing w:before="200" w:after="200"/>
        <w:contextualSpacing/>
        <w:rPr>
          <w:rFonts w:ascii="Calibri" w:eastAsia="MS Mincho" w:hAnsi="Calibri" w:cs="Arial"/>
          <w:snapToGrid/>
          <w:sz w:val="22"/>
          <w:szCs w:val="22"/>
          <w:lang w:bidi="en-US"/>
        </w:rPr>
      </w:pPr>
      <w:r w:rsidRPr="00016458">
        <w:rPr>
          <w:rFonts w:ascii="Calibri" w:eastAsia="MS Mincho" w:hAnsi="Calibri" w:cs="Arial"/>
          <w:snapToGrid/>
          <w:sz w:val="22"/>
          <w:szCs w:val="22"/>
          <w:lang w:bidi="en-US"/>
        </w:rPr>
        <w:t>In fiscal year 2021, TECCA did not submitted its audit by the required date of January 1.</w:t>
      </w:r>
    </w:p>
    <w:p w14:paraId="08B21ACA" w14:textId="77777777" w:rsidR="008305F3" w:rsidRDefault="008305F3">
      <w:pPr>
        <w:widowControl/>
        <w:rPr>
          <w:rFonts w:ascii="Calibri" w:eastAsia="MS Mincho" w:hAnsi="Calibri" w:cs="Arial"/>
          <w:snapToGrid/>
          <w:sz w:val="22"/>
          <w:szCs w:val="22"/>
          <w:lang w:bidi="en-US"/>
        </w:rPr>
      </w:pPr>
      <w:r>
        <w:rPr>
          <w:rFonts w:ascii="Calibri" w:eastAsia="MS Mincho" w:hAnsi="Calibri" w:cs="Arial"/>
          <w:snapToGrid/>
          <w:sz w:val="22"/>
          <w:szCs w:val="22"/>
          <w:lang w:bidi="en-US"/>
        </w:rPr>
        <w:br w:type="page"/>
      </w:r>
    </w:p>
    <w:p w14:paraId="0A3471A4" w14:textId="77777777" w:rsidR="00016458" w:rsidRPr="00016458" w:rsidRDefault="00016458" w:rsidP="00A1584C">
      <w:pPr>
        <w:widowControl/>
        <w:spacing w:before="200" w:after="200"/>
        <w:contextualSpacing/>
        <w:rPr>
          <w:rFonts w:ascii="Calibri" w:eastAsia="MS Mincho" w:hAnsi="Calibri" w:cs="Arial"/>
          <w:snapToGrid/>
          <w:sz w:val="22"/>
          <w:szCs w:val="24"/>
          <w:lang w:bidi="en-US"/>
        </w:rPr>
      </w:pPr>
    </w:p>
    <w:p w14:paraId="13115CF9" w14:textId="159326CF" w:rsidR="00016458" w:rsidRPr="00016458" w:rsidRDefault="00016458" w:rsidP="00016458">
      <w:pPr>
        <w:widowControl/>
        <w:pBdr>
          <w:top w:val="single" w:sz="24" w:space="0" w:color="DBE5F1"/>
          <w:left w:val="single" w:sz="24" w:space="0" w:color="DBE5F1"/>
          <w:bottom w:val="single" w:sz="24" w:space="0" w:color="DBE5F1"/>
          <w:right w:val="single" w:sz="24" w:space="0" w:color="DBE5F1"/>
        </w:pBdr>
        <w:shd w:val="clear" w:color="auto" w:fill="DBE5F1"/>
        <w:spacing w:before="200" w:after="120"/>
        <w:outlineLvl w:val="1"/>
        <w:rPr>
          <w:rFonts w:ascii="Calibri" w:eastAsia="MS Mincho" w:hAnsi="Calibri" w:cs="Calibri"/>
          <w:b/>
          <w:caps/>
          <w:snapToGrid/>
          <w:sz w:val="22"/>
          <w:szCs w:val="22"/>
          <w:lang w:bidi="en-US"/>
        </w:rPr>
      </w:pPr>
      <w:bookmarkStart w:id="85" w:name="_Toc96605900"/>
      <w:bookmarkStart w:id="86" w:name="_Toc97722844"/>
      <w:r w:rsidRPr="00016458">
        <w:rPr>
          <w:rFonts w:ascii="Calibri" w:eastAsia="MS Mincho" w:hAnsi="Calibri" w:cs="Calibri"/>
          <w:b/>
          <w:caps/>
          <w:snapToGrid/>
          <w:sz w:val="22"/>
          <w:szCs w:val="22"/>
          <w:lang w:bidi="en-US"/>
        </w:rPr>
        <w:t>Academic and Program Success</w:t>
      </w:r>
      <w:bookmarkEnd w:id="85"/>
      <w:bookmarkEnd w:id="86"/>
    </w:p>
    <w:tbl>
      <w:tblPr>
        <w:tblStyle w:val="TableGrid10"/>
        <w:tblW w:w="5000" w:type="pct"/>
        <w:tblBorders>
          <w:bottom w:val="none" w:sz="0" w:space="0" w:color="auto"/>
          <w:insideH w:val="none" w:sz="0" w:space="0" w:color="auto"/>
          <w:insideV w:val="none" w:sz="0" w:space="0" w:color="auto"/>
        </w:tblBorders>
        <w:tblLook w:val="04A0" w:firstRow="1" w:lastRow="0" w:firstColumn="1" w:lastColumn="0" w:noHBand="0" w:noVBand="1"/>
        <w:tblCaption w:val="CRITERION 5: STUDENT PERFORMANCE"/>
      </w:tblPr>
      <w:tblGrid>
        <w:gridCol w:w="9350"/>
      </w:tblGrid>
      <w:tr w:rsidR="00016458" w:rsidRPr="00016458" w14:paraId="5999B01F" w14:textId="77777777" w:rsidTr="00016458">
        <w:trPr>
          <w:tblHeader/>
        </w:trPr>
        <w:tc>
          <w:tcPr>
            <w:tcW w:w="5000" w:type="pct"/>
            <w:shd w:val="clear" w:color="auto" w:fill="F2F2F2"/>
            <w:vAlign w:val="center"/>
          </w:tcPr>
          <w:p w14:paraId="1C288597" w14:textId="7C6F1CBA" w:rsidR="00016458" w:rsidRPr="00016458" w:rsidRDefault="00016458" w:rsidP="00016458">
            <w:pPr>
              <w:framePr w:hSpace="180" w:wrap="around" w:vAnchor="text" w:hAnchor="margin" w:y="69"/>
              <w:widowControl/>
              <w:spacing w:before="120" w:after="80"/>
              <w:outlineLvl w:val="2"/>
              <w:rPr>
                <w:rFonts w:cs="Calibri"/>
                <w:b/>
                <w:snapToGrid/>
                <w:color w:val="000000"/>
                <w:sz w:val="22"/>
              </w:rPr>
            </w:pPr>
            <w:bookmarkStart w:id="87" w:name="_Toc96605901"/>
            <w:bookmarkStart w:id="88" w:name="_Toc97722845"/>
            <w:r w:rsidRPr="00016458">
              <w:rPr>
                <w:rFonts w:cs="Calibri"/>
                <w:b/>
                <w:snapToGrid/>
                <w:color w:val="000000"/>
                <w:sz w:val="22"/>
              </w:rPr>
              <w:t>Criterion 4: Student Performance</w:t>
            </w:r>
            <w:r w:rsidRPr="00016458">
              <w:rPr>
                <w:rFonts w:cs="Calibri"/>
                <w:b/>
                <w:snapToGrid/>
                <w:color w:val="000000"/>
                <w:sz w:val="22"/>
                <w:vertAlign w:val="superscript"/>
              </w:rPr>
              <w:footnoteReference w:id="36"/>
            </w:r>
            <w:bookmarkEnd w:id="87"/>
            <w:bookmarkEnd w:id="88"/>
          </w:p>
        </w:tc>
      </w:tr>
    </w:tbl>
    <w:tbl>
      <w:tblPr>
        <w:tblStyle w:val="TableGrid10"/>
        <w:tblW w:w="5000" w:type="pct"/>
        <w:tblLook w:val="04A0" w:firstRow="1" w:lastRow="0" w:firstColumn="1" w:lastColumn="0" w:noHBand="0" w:noVBand="1"/>
        <w:tblCaption w:val="CRITERION 5: STUDENT PERFORMANCE"/>
      </w:tblPr>
      <w:tblGrid>
        <w:gridCol w:w="4495"/>
        <w:gridCol w:w="2970"/>
        <w:gridCol w:w="1885"/>
      </w:tblGrid>
      <w:tr w:rsidR="00016458" w:rsidRPr="00016458" w14:paraId="42967D1D" w14:textId="77777777" w:rsidTr="00346DF8">
        <w:trPr>
          <w:trHeight w:val="460"/>
          <w:tblHeader/>
        </w:trPr>
        <w:tc>
          <w:tcPr>
            <w:tcW w:w="2404" w:type="pct"/>
            <w:vMerge w:val="restart"/>
          </w:tcPr>
          <w:p w14:paraId="78066CED" w14:textId="77777777" w:rsidR="00016458" w:rsidRPr="00016458" w:rsidRDefault="00016458" w:rsidP="00016458">
            <w:pPr>
              <w:widowControl/>
              <w:spacing w:before="80" w:after="80"/>
              <w:ind w:right="187"/>
              <w:rPr>
                <w:rFonts w:eastAsia="Calibri" w:cs="Calibri"/>
                <w:i/>
                <w:iCs/>
                <w:snapToGrid/>
                <w:sz w:val="22"/>
                <w:lang w:bidi="ar-SA"/>
              </w:rPr>
            </w:pPr>
            <w:r w:rsidRPr="00016458">
              <w:rPr>
                <w:rFonts w:eastAsia="Calibri" w:cs="Calibri"/>
                <w:i/>
                <w:iCs/>
                <w:snapToGrid/>
                <w:sz w:val="22"/>
                <w:lang w:bidi="ar-SA"/>
              </w:rPr>
              <w:t>Finding: Over its second five-year certificate term, TECCA has not met state student performance standards for academic growth, proficiency, or college and career readiness.</w:t>
            </w:r>
          </w:p>
          <w:p w14:paraId="298DADDF" w14:textId="77777777" w:rsidR="00016458" w:rsidRPr="00016458" w:rsidRDefault="00016458" w:rsidP="00016458">
            <w:pPr>
              <w:widowControl/>
              <w:spacing w:beforeLines="80" w:before="192" w:afterLines="80" w:after="192"/>
              <w:rPr>
                <w:rFonts w:cs="Calibri"/>
                <w:snapToGrid/>
                <w:sz w:val="22"/>
              </w:rPr>
            </w:pPr>
          </w:p>
        </w:tc>
        <w:tc>
          <w:tcPr>
            <w:tcW w:w="1588" w:type="pct"/>
            <w:vAlign w:val="center"/>
          </w:tcPr>
          <w:p w14:paraId="3B53FB89" w14:textId="77777777" w:rsidR="00016458" w:rsidRPr="00016458" w:rsidRDefault="00016458" w:rsidP="00016458">
            <w:pPr>
              <w:widowControl/>
              <w:spacing w:beforeLines="80" w:before="192" w:afterLines="80" w:after="192"/>
              <w:jc w:val="right"/>
              <w:rPr>
                <w:rFonts w:cs="Calibri"/>
                <w:snapToGrid/>
                <w:sz w:val="22"/>
              </w:rPr>
            </w:pPr>
            <w:r w:rsidRPr="00016458">
              <w:rPr>
                <w:rFonts w:cs="Calibri"/>
                <w:snapToGrid/>
                <w:sz w:val="22"/>
              </w:rPr>
              <w:t>2019 Overall Classification:</w:t>
            </w:r>
          </w:p>
        </w:tc>
        <w:tc>
          <w:tcPr>
            <w:tcW w:w="1008" w:type="pct"/>
            <w:vAlign w:val="center"/>
          </w:tcPr>
          <w:p w14:paraId="1FE5811A" w14:textId="77777777" w:rsidR="00016458" w:rsidRPr="00016458" w:rsidRDefault="00016458" w:rsidP="00016458">
            <w:pPr>
              <w:widowControl/>
              <w:spacing w:beforeLines="80" w:before="192" w:afterLines="80" w:after="192"/>
              <w:jc w:val="center"/>
              <w:rPr>
                <w:rFonts w:cs="Calibri"/>
                <w:b/>
                <w:snapToGrid/>
                <w:sz w:val="22"/>
              </w:rPr>
            </w:pPr>
            <w:r w:rsidRPr="00016458">
              <w:rPr>
                <w:b/>
                <w:snapToGrid/>
                <w:sz w:val="22"/>
              </w:rPr>
              <w:t>Requiring Assistance or Intervention</w:t>
            </w:r>
          </w:p>
        </w:tc>
      </w:tr>
      <w:tr w:rsidR="00016458" w:rsidRPr="00016458" w14:paraId="566D4BCB" w14:textId="77777777" w:rsidTr="00346DF8">
        <w:trPr>
          <w:trHeight w:val="460"/>
          <w:tblHeader/>
        </w:trPr>
        <w:tc>
          <w:tcPr>
            <w:tcW w:w="2404" w:type="pct"/>
            <w:vMerge/>
          </w:tcPr>
          <w:p w14:paraId="224AA3FE" w14:textId="77777777" w:rsidR="00016458" w:rsidRPr="00016458" w:rsidRDefault="00016458" w:rsidP="00016458">
            <w:pPr>
              <w:widowControl/>
              <w:spacing w:beforeLines="80" w:before="192" w:afterLines="80" w:after="192"/>
              <w:rPr>
                <w:rFonts w:cs="Calibri"/>
                <w:snapToGrid/>
                <w:sz w:val="22"/>
              </w:rPr>
            </w:pPr>
          </w:p>
        </w:tc>
        <w:tc>
          <w:tcPr>
            <w:tcW w:w="1588" w:type="pct"/>
            <w:vAlign w:val="center"/>
          </w:tcPr>
          <w:p w14:paraId="248214AD" w14:textId="77777777" w:rsidR="00016458" w:rsidRPr="00016458" w:rsidRDefault="00016458" w:rsidP="00016458">
            <w:pPr>
              <w:widowControl/>
              <w:spacing w:beforeLines="80" w:before="192" w:afterLines="80" w:after="192"/>
              <w:jc w:val="right"/>
              <w:rPr>
                <w:rFonts w:cs="Calibri"/>
                <w:snapToGrid/>
                <w:sz w:val="22"/>
              </w:rPr>
            </w:pPr>
            <w:r w:rsidRPr="00016458">
              <w:rPr>
                <w:rFonts w:cs="Calibri"/>
                <w:snapToGrid/>
                <w:sz w:val="22"/>
              </w:rPr>
              <w:t>Cumulative Progress Toward Improvement Targets:</w:t>
            </w:r>
          </w:p>
        </w:tc>
        <w:tc>
          <w:tcPr>
            <w:tcW w:w="1008" w:type="pct"/>
            <w:vAlign w:val="center"/>
          </w:tcPr>
          <w:p w14:paraId="2D5FFCAD" w14:textId="77777777" w:rsidR="00016458" w:rsidRPr="00016458" w:rsidRDefault="00016458" w:rsidP="00016458">
            <w:pPr>
              <w:widowControl/>
              <w:spacing w:beforeLines="80" w:before="192" w:afterLines="80" w:after="192"/>
              <w:jc w:val="center"/>
              <w:rPr>
                <w:rFonts w:cs="Calibri"/>
                <w:b/>
                <w:snapToGrid/>
                <w:sz w:val="22"/>
              </w:rPr>
            </w:pPr>
            <w:r w:rsidRPr="00016458">
              <w:rPr>
                <w:b/>
                <w:snapToGrid/>
                <w:sz w:val="22"/>
              </w:rPr>
              <w:t>46%</w:t>
            </w:r>
          </w:p>
        </w:tc>
      </w:tr>
      <w:tr w:rsidR="00016458" w:rsidRPr="00016458" w14:paraId="780C3A6F" w14:textId="77777777" w:rsidTr="00346DF8">
        <w:trPr>
          <w:trHeight w:val="460"/>
          <w:tblHeader/>
        </w:trPr>
        <w:tc>
          <w:tcPr>
            <w:tcW w:w="2404" w:type="pct"/>
            <w:vMerge/>
          </w:tcPr>
          <w:p w14:paraId="3A018782" w14:textId="77777777" w:rsidR="00016458" w:rsidRPr="00016458" w:rsidRDefault="00016458" w:rsidP="00016458">
            <w:pPr>
              <w:widowControl/>
              <w:spacing w:beforeLines="80" w:before="192" w:afterLines="80" w:after="192"/>
              <w:rPr>
                <w:rFonts w:cs="Calibri"/>
                <w:snapToGrid/>
                <w:sz w:val="22"/>
              </w:rPr>
            </w:pPr>
          </w:p>
        </w:tc>
        <w:tc>
          <w:tcPr>
            <w:tcW w:w="1588" w:type="pct"/>
            <w:vAlign w:val="center"/>
          </w:tcPr>
          <w:p w14:paraId="67B85B1E" w14:textId="77777777" w:rsidR="00016458" w:rsidRPr="00016458" w:rsidRDefault="00016458" w:rsidP="00016458">
            <w:pPr>
              <w:widowControl/>
              <w:spacing w:beforeLines="80" w:before="192" w:afterLines="80" w:after="192"/>
              <w:jc w:val="right"/>
              <w:rPr>
                <w:rFonts w:cs="Calibri"/>
                <w:snapToGrid/>
                <w:sz w:val="22"/>
              </w:rPr>
            </w:pPr>
            <w:r w:rsidRPr="00016458">
              <w:rPr>
                <w:rFonts w:cs="Calibri"/>
                <w:snapToGrid/>
                <w:sz w:val="22"/>
              </w:rPr>
              <w:t>2019 Accountability Percentile:</w:t>
            </w:r>
          </w:p>
        </w:tc>
        <w:tc>
          <w:tcPr>
            <w:tcW w:w="1008" w:type="pct"/>
            <w:vAlign w:val="center"/>
          </w:tcPr>
          <w:p w14:paraId="268C8663" w14:textId="77777777" w:rsidR="00016458" w:rsidRPr="00016458" w:rsidRDefault="00016458" w:rsidP="00016458">
            <w:pPr>
              <w:widowControl/>
              <w:spacing w:beforeLines="80" w:before="192" w:afterLines="80" w:after="192"/>
              <w:jc w:val="center"/>
              <w:rPr>
                <w:rFonts w:cs="Calibri"/>
                <w:b/>
                <w:snapToGrid/>
                <w:sz w:val="22"/>
              </w:rPr>
            </w:pPr>
            <w:r w:rsidRPr="00016458">
              <w:rPr>
                <w:rFonts w:cs="Calibri"/>
                <w:b/>
                <w:snapToGrid/>
                <w:sz w:val="22"/>
              </w:rPr>
              <w:t>5</w:t>
            </w:r>
          </w:p>
        </w:tc>
      </w:tr>
    </w:tbl>
    <w:p w14:paraId="082AB68E" w14:textId="77777777" w:rsidR="00016458" w:rsidRPr="00016458" w:rsidRDefault="00016458" w:rsidP="00016458">
      <w:pPr>
        <w:widowControl/>
        <w:spacing w:before="200" w:after="200"/>
        <w:rPr>
          <w:rFonts w:ascii="Calibri" w:eastAsia="MS Mincho" w:hAnsi="Calibri" w:cs="Arial"/>
          <w:iCs/>
          <w:snapToGrid/>
          <w:sz w:val="22"/>
          <w:lang w:bidi="en-US"/>
        </w:rPr>
      </w:pPr>
      <w:r w:rsidRPr="00016458">
        <w:rPr>
          <w:rFonts w:ascii="Calibri" w:eastAsia="MS Mincho" w:hAnsi="Calibri" w:cs="Calibri"/>
          <w:snapToGrid/>
          <w:sz w:val="22"/>
          <w:szCs w:val="22"/>
          <w:lang w:bidi="en-US"/>
        </w:rPr>
        <w:t xml:space="preserve">In 2017, schools such as TECCA that administered the Next-Generation MCAS assessment in grades 3-8 were not assigned a classification. </w:t>
      </w:r>
      <w:r w:rsidRPr="00016458">
        <w:rPr>
          <w:rFonts w:ascii="Calibri" w:eastAsia="MS Mincho" w:hAnsi="Calibri" w:cs="Arial"/>
          <w:iCs/>
          <w:snapToGrid/>
          <w:sz w:val="22"/>
          <w:lang w:bidi="en-US"/>
        </w:rPr>
        <w:t>In 2018, TECCA partially met targets for indicators included in the new statewide accountability system. The reason for TECCA’s 2018 classification, requiring assistance or intervention, is that the school was among the lowest performing 10 percent of schools. In 2019, TECCA made moderate progress toward targets. The reasons for TECCA’s 2019 classification, requiring assistance and intervention, are that the school is among the lowest performing 10 percent of schools, the graduation rate is low, the performance of students in the white group is low, and there was a low participation rate for the majority of student groups.</w:t>
      </w:r>
    </w:p>
    <w:p w14:paraId="69AA0D5F" w14:textId="77777777" w:rsidR="00016458" w:rsidRPr="00016458" w:rsidRDefault="00016458" w:rsidP="00016458">
      <w:pPr>
        <w:widowControl/>
        <w:spacing w:before="200" w:after="200"/>
        <w:rPr>
          <w:rFonts w:ascii="Calibri" w:eastAsia="MS Mincho" w:hAnsi="Calibri" w:cs="Arial"/>
          <w:iCs/>
          <w:snapToGrid/>
          <w:sz w:val="22"/>
          <w:lang w:bidi="en-US"/>
        </w:rPr>
      </w:pPr>
      <w:r w:rsidRPr="00016458">
        <w:rPr>
          <w:rFonts w:ascii="Calibri" w:eastAsia="MS Mincho" w:hAnsi="Calibri" w:cs="Calibri"/>
          <w:snapToGrid/>
          <w:sz w:val="22"/>
          <w:szCs w:val="22"/>
          <w:lang w:bidi="en-US"/>
        </w:rPr>
        <w:t xml:space="preserve">A majority of student performance data found in the statewide accountability system, such as achievement rates, growth scores, and graduation rates have been consistently below state rates during the certificate term, with the exception of 2021 student achievement rates when students took a modified MCAS examination. Dropout rates have been consistently above state rates as well. In its Application for Renewal, TECCA provided evidence that student performance on the SAT and AP exams had improved during the certificate term. </w:t>
      </w:r>
    </w:p>
    <w:p w14:paraId="3BCFE0A9" w14:textId="77777777" w:rsidR="00016458" w:rsidRPr="00016458" w:rsidRDefault="00016458" w:rsidP="00016458">
      <w:pPr>
        <w:widowControl/>
        <w:rPr>
          <w:rFonts w:ascii="Calibri" w:eastAsia="MS Mincho" w:hAnsi="Calibri" w:cs="Calibri"/>
          <w:i/>
          <w:snapToGrid/>
          <w:sz w:val="20"/>
          <w:lang w:bidi="en-US"/>
        </w:rPr>
      </w:pPr>
      <w:r w:rsidRPr="00016458">
        <w:rPr>
          <w:rFonts w:ascii="Calibri" w:eastAsia="MS Mincho" w:hAnsi="Calibri" w:cs="Calibri"/>
          <w:i/>
          <w:snapToGrid/>
          <w:sz w:val="20"/>
          <w:lang w:bidi="en-US"/>
        </w:rPr>
        <w:t xml:space="preserve">Sources: </w:t>
      </w:r>
      <w:hyperlink r:id="rId56" w:history="1">
        <w:r w:rsidRPr="00016458">
          <w:rPr>
            <w:rFonts w:ascii="Calibri" w:eastAsia="MS Mincho" w:hAnsi="Calibri" w:cs="Calibri"/>
            <w:i/>
            <w:snapToGrid/>
            <w:color w:val="0000FF"/>
            <w:sz w:val="20"/>
            <w:u w:val="single"/>
            <w:lang w:bidi="en-US"/>
          </w:rPr>
          <w:t>2019 Accountability Report</w:t>
        </w:r>
      </w:hyperlink>
      <w:r w:rsidRPr="00016458">
        <w:rPr>
          <w:rFonts w:ascii="Calibri" w:eastAsia="MS Mincho" w:hAnsi="Calibri" w:cs="Calibri"/>
          <w:i/>
          <w:snapToGrid/>
          <w:color w:val="0000FF"/>
          <w:sz w:val="20"/>
          <w:u w:val="single"/>
          <w:lang w:bidi="en-US"/>
        </w:rPr>
        <w:t xml:space="preserve">, </w:t>
      </w:r>
      <w:r w:rsidRPr="00016458">
        <w:rPr>
          <w:rFonts w:ascii="Calibri" w:eastAsia="MS Mincho" w:hAnsi="Calibri" w:cs="Calibri"/>
          <w:i/>
          <w:snapToGrid/>
          <w:sz w:val="20"/>
          <w:lang w:bidi="en-US"/>
        </w:rPr>
        <w:t>Certificate Renewal Application (June 2021)</w:t>
      </w:r>
    </w:p>
    <w:p w14:paraId="30EA837E" w14:textId="77777777" w:rsidR="00016458" w:rsidRPr="00016458" w:rsidRDefault="00016458" w:rsidP="00016458">
      <w:pPr>
        <w:widowControl/>
        <w:rPr>
          <w:rFonts w:ascii="Calibri" w:eastAsia="MS Mincho" w:hAnsi="Calibri" w:cs="Calibri"/>
          <w:i/>
          <w:snapToGrid/>
          <w:sz w:val="20"/>
          <w:lang w:bidi="en-US"/>
        </w:rPr>
      </w:pPr>
    </w:p>
    <w:tbl>
      <w:tblPr>
        <w:tblStyle w:val="TableGrid10"/>
        <w:tblpPr w:leftFromText="180" w:rightFromText="180" w:vertAnchor="text" w:horzAnchor="margin" w:tblpY="112"/>
        <w:tblW w:w="0" w:type="auto"/>
        <w:tblLook w:val="04A0" w:firstRow="1" w:lastRow="0" w:firstColumn="1" w:lastColumn="0" w:noHBand="0" w:noVBand="1"/>
        <w:tblCaption w:val="Key Indicator 6.2: Instruction"/>
      </w:tblPr>
      <w:tblGrid>
        <w:gridCol w:w="7285"/>
        <w:gridCol w:w="2065"/>
      </w:tblGrid>
      <w:tr w:rsidR="00016458" w:rsidRPr="00016458" w14:paraId="7444F732" w14:textId="77777777" w:rsidTr="00016458">
        <w:trPr>
          <w:trHeight w:val="432"/>
          <w:tblHeader/>
        </w:trPr>
        <w:tc>
          <w:tcPr>
            <w:tcW w:w="9350" w:type="dxa"/>
            <w:gridSpan w:val="2"/>
            <w:shd w:val="clear" w:color="auto" w:fill="D9D9D9"/>
            <w:vAlign w:val="center"/>
          </w:tcPr>
          <w:p w14:paraId="2FC35948" w14:textId="77777777" w:rsidR="00016458" w:rsidRPr="00016458" w:rsidRDefault="00016458" w:rsidP="00016458">
            <w:pPr>
              <w:widowControl/>
              <w:spacing w:before="120" w:after="80"/>
              <w:outlineLvl w:val="2"/>
              <w:rPr>
                <w:rFonts w:cs="Calibri"/>
                <w:b/>
                <w:snapToGrid/>
                <w:color w:val="000000"/>
                <w:sz w:val="22"/>
              </w:rPr>
            </w:pPr>
            <w:bookmarkStart w:id="89" w:name="_Toc96605902"/>
            <w:bookmarkStart w:id="90" w:name="_Toc97722846"/>
            <w:r w:rsidRPr="00016458">
              <w:rPr>
                <w:rFonts w:cs="Calibri"/>
                <w:b/>
                <w:snapToGrid/>
                <w:color w:val="000000"/>
                <w:sz w:val="22"/>
              </w:rPr>
              <w:t>Key Indicator 5.1: Curriculum</w:t>
            </w:r>
            <w:bookmarkEnd w:id="89"/>
            <w:bookmarkEnd w:id="90"/>
            <w:r w:rsidRPr="00016458">
              <w:rPr>
                <w:rFonts w:cs="Calibri"/>
                <w:b/>
                <w:snapToGrid/>
                <w:color w:val="000000"/>
                <w:sz w:val="22"/>
              </w:rPr>
              <w:t xml:space="preserve"> </w:t>
            </w:r>
          </w:p>
        </w:tc>
      </w:tr>
      <w:tr w:rsidR="00016458" w:rsidRPr="00016458" w14:paraId="5D188B74" w14:textId="77777777" w:rsidTr="00346DF8">
        <w:trPr>
          <w:tblHeader/>
        </w:trPr>
        <w:tc>
          <w:tcPr>
            <w:tcW w:w="7285" w:type="dxa"/>
          </w:tcPr>
          <w:p w14:paraId="14CC236A" w14:textId="77777777" w:rsidR="00016458" w:rsidRPr="00016458" w:rsidRDefault="00016458" w:rsidP="00016458">
            <w:pPr>
              <w:widowControl/>
              <w:spacing w:before="80" w:after="80"/>
              <w:rPr>
                <w:rFonts w:cs="Calibri"/>
                <w:snapToGrid/>
                <w:sz w:val="22"/>
              </w:rPr>
            </w:pPr>
            <w:r w:rsidRPr="00016458">
              <w:rPr>
                <w:i/>
                <w:iCs/>
                <w:snapToGrid/>
                <w:sz w:val="22"/>
              </w:rPr>
              <w:t>Finding</w:t>
            </w:r>
            <w:r w:rsidRPr="00016458">
              <w:rPr>
                <w:snapToGrid/>
                <w:sz w:val="22"/>
              </w:rPr>
              <w:t xml:space="preserve">: </w:t>
            </w:r>
            <w:r w:rsidRPr="00016458">
              <w:rPr>
                <w:rFonts w:cs="Calibri"/>
                <w:i/>
                <w:iCs/>
                <w:snapToGrid/>
                <w:sz w:val="22"/>
              </w:rPr>
              <w:t xml:space="preserve">The school’s documented curriculum is somewhat aligned to state curriculum frameworks and expectations. The school’s documented curriculum and supplemental lessons and materials support opportunities for most students to master skills and concepts. The curriculum is regularly reviewed and revised to ensure quality and effectiveness. </w:t>
            </w:r>
          </w:p>
        </w:tc>
        <w:tc>
          <w:tcPr>
            <w:tcW w:w="2065" w:type="dxa"/>
            <w:vAlign w:val="center"/>
          </w:tcPr>
          <w:p w14:paraId="767762DC" w14:textId="77777777" w:rsidR="00016458" w:rsidRPr="00016458" w:rsidRDefault="00016458" w:rsidP="00016458">
            <w:pPr>
              <w:widowControl/>
              <w:spacing w:before="80" w:after="80"/>
              <w:jc w:val="center"/>
              <w:rPr>
                <w:rFonts w:cs="Calibri"/>
                <w:b/>
                <w:snapToGrid/>
                <w:color w:val="FFC000"/>
                <w:sz w:val="22"/>
              </w:rPr>
            </w:pPr>
            <w:r w:rsidRPr="00016458">
              <w:rPr>
                <w:rFonts w:ascii="Wingdings" w:hAnsi="Wingdings"/>
                <w:b/>
                <w:snapToGrid/>
                <w:color w:val="FFC000"/>
                <w:sz w:val="22"/>
              </w:rPr>
              <w:t></w:t>
            </w:r>
            <w:r w:rsidRPr="00016458">
              <w:rPr>
                <w:b/>
                <w:snapToGrid/>
                <w:sz w:val="22"/>
              </w:rPr>
              <w:t xml:space="preserve"> Partially Meets</w:t>
            </w:r>
          </w:p>
        </w:tc>
      </w:tr>
    </w:tbl>
    <w:p w14:paraId="11AAD2F6" w14:textId="77777777" w:rsidR="00016458" w:rsidRPr="00016458" w:rsidRDefault="00016458" w:rsidP="00016458">
      <w:pPr>
        <w:widowControl/>
        <w:rPr>
          <w:rFonts w:ascii="Calibri" w:eastAsia="MS Mincho" w:hAnsi="Calibri" w:cs="Calibri"/>
          <w:i/>
          <w:snapToGrid/>
          <w:sz w:val="22"/>
          <w:lang w:bidi="en-US"/>
        </w:rPr>
      </w:pPr>
    </w:p>
    <w:p w14:paraId="616BD778" w14:textId="77777777" w:rsidR="00016458" w:rsidRPr="00016458" w:rsidRDefault="00016458" w:rsidP="00016458">
      <w:pPr>
        <w:widowControl/>
        <w:rPr>
          <w:rFonts w:ascii="Calibri" w:eastAsia="MS Mincho" w:hAnsi="Calibri" w:cs="Calibri"/>
          <w:i/>
          <w:snapToGrid/>
          <w:sz w:val="22"/>
          <w:lang w:bidi="en-US"/>
        </w:rPr>
      </w:pPr>
      <w:r w:rsidRPr="00016458">
        <w:rPr>
          <w:rFonts w:ascii="Calibri" w:eastAsia="MS Mincho" w:hAnsi="Calibri" w:cs="Arial"/>
          <w:snapToGrid/>
          <w:sz w:val="22"/>
          <w:szCs w:val="22"/>
          <w:lang w:bidi="en-US"/>
        </w:rPr>
        <w:t>TECCA has a contractual relationship with Connections Education LLC (CE) in which CE provides the English language arts, science, social studies, and mathematics curricula for students in grades K through 12 as well as the school’s LMS system, called Connexus.</w:t>
      </w:r>
    </w:p>
    <w:p w14:paraId="013607F7" w14:textId="77777777" w:rsidR="00016458" w:rsidRPr="00016458" w:rsidRDefault="00016458" w:rsidP="00016458">
      <w:pPr>
        <w:widowControl/>
        <w:rPr>
          <w:rFonts w:ascii="Calibri" w:eastAsia="MS Mincho" w:hAnsi="Calibri" w:cs="Calibri"/>
          <w:snapToGrid/>
          <w:sz w:val="22"/>
          <w:szCs w:val="22"/>
          <w:lang w:bidi="en-US"/>
        </w:rPr>
      </w:pPr>
      <w:bookmarkStart w:id="91" w:name="_Hlk62139745"/>
    </w:p>
    <w:p w14:paraId="10DC3B64" w14:textId="303BB532" w:rsidR="00016458" w:rsidRPr="00016458" w:rsidRDefault="00016458" w:rsidP="00016458">
      <w:pPr>
        <w:widowControl/>
        <w:rPr>
          <w:rFonts w:ascii="Calibri" w:eastAsia="MS Mincho" w:hAnsi="Calibri" w:cs="Calibri"/>
          <w:snapToGrid/>
          <w:sz w:val="22"/>
          <w:szCs w:val="22"/>
          <w:lang w:bidi="en-US"/>
        </w:rPr>
      </w:pPr>
      <w:r w:rsidRPr="00016458">
        <w:rPr>
          <w:rFonts w:ascii="Calibri" w:eastAsia="MS Mincho" w:hAnsi="Calibri" w:cs="Calibri"/>
          <w:snapToGrid/>
          <w:sz w:val="22"/>
          <w:szCs w:val="22"/>
          <w:lang w:bidi="en-US"/>
        </w:rPr>
        <w:t>During the January 2021 Accountability Review and October 2021 Renewal Inspection, the Department found that TECCA’s documented curriculum is somewhat aligned to Massachusetts curriculum frameworks and expectations. The school has made progress in creating supplemental materials and is working with CE and a third-party vendor to better align core curricula with Massachusetts expectations. The school is working to horizontally align curriculum within grades and vertically align curriculum across all grade levels. The school’s documented curriculum and supplemental lessons and materials support opportunities for most students to master skills and concepts. During the certificate term, TECCA has improved the quality and consistency in providing curricular materials which provide access and support to ELs. The curriculum is regularly reviewed and revised to improve its quality and effectiveness.</w:t>
      </w:r>
      <w:bookmarkEnd w:id="91"/>
    </w:p>
    <w:p w14:paraId="6BDF28B1" w14:textId="77777777" w:rsidR="00016458" w:rsidRPr="00016458" w:rsidRDefault="00016458" w:rsidP="00016458">
      <w:pPr>
        <w:widowControl/>
        <w:spacing w:before="200" w:after="360"/>
        <w:rPr>
          <w:rFonts w:ascii="Calibri" w:eastAsia="MS Mincho" w:hAnsi="Calibri" w:cs="Calibri"/>
          <w:i/>
          <w:snapToGrid/>
          <w:sz w:val="20"/>
          <w:lang w:bidi="en-US"/>
        </w:rPr>
      </w:pPr>
      <w:r w:rsidRPr="00016458">
        <w:rPr>
          <w:rFonts w:ascii="Calibri" w:eastAsia="MS Mincho" w:hAnsi="Calibri" w:cs="Calibri"/>
          <w:i/>
          <w:snapToGrid/>
          <w:sz w:val="20"/>
          <w:lang w:bidi="en-US"/>
        </w:rPr>
        <w:t>Sources: Renewal Inspection Report (October 2021), Accountability Reviews (January 2019 and January 2021), Certificate Renewal Application (June 2021)</w:t>
      </w:r>
    </w:p>
    <w:tbl>
      <w:tblPr>
        <w:tblStyle w:val="TableGrid10"/>
        <w:tblpPr w:leftFromText="180" w:rightFromText="180" w:vertAnchor="text" w:horzAnchor="margin" w:tblpY="112"/>
        <w:tblW w:w="0" w:type="auto"/>
        <w:tblLook w:val="04A0" w:firstRow="1" w:lastRow="0" w:firstColumn="1" w:lastColumn="0" w:noHBand="0" w:noVBand="1"/>
        <w:tblCaption w:val="Key Indicator 6.2: Instruction"/>
      </w:tblPr>
      <w:tblGrid>
        <w:gridCol w:w="7465"/>
        <w:gridCol w:w="1885"/>
      </w:tblGrid>
      <w:tr w:rsidR="00016458" w:rsidRPr="00016458" w14:paraId="217BA85F" w14:textId="77777777" w:rsidTr="00016458">
        <w:trPr>
          <w:trHeight w:val="432"/>
          <w:tblHeader/>
        </w:trPr>
        <w:tc>
          <w:tcPr>
            <w:tcW w:w="9350" w:type="dxa"/>
            <w:gridSpan w:val="2"/>
            <w:shd w:val="clear" w:color="auto" w:fill="D9D9D9"/>
            <w:vAlign w:val="center"/>
          </w:tcPr>
          <w:p w14:paraId="6B2910F0" w14:textId="77777777" w:rsidR="00016458" w:rsidRPr="00016458" w:rsidRDefault="00016458" w:rsidP="00016458">
            <w:pPr>
              <w:widowControl/>
              <w:spacing w:before="120" w:after="80"/>
              <w:outlineLvl w:val="2"/>
              <w:rPr>
                <w:rFonts w:cs="Calibri"/>
                <w:b/>
                <w:snapToGrid/>
                <w:color w:val="000000"/>
                <w:sz w:val="22"/>
              </w:rPr>
            </w:pPr>
            <w:bookmarkStart w:id="92" w:name="_Toc96605903"/>
            <w:bookmarkStart w:id="93" w:name="_Toc97722847"/>
            <w:r w:rsidRPr="00016458">
              <w:rPr>
                <w:rFonts w:cs="Calibri"/>
                <w:b/>
                <w:snapToGrid/>
                <w:color w:val="000000"/>
                <w:sz w:val="22"/>
              </w:rPr>
              <w:t>Key Indicator 5.2: Instruction</w:t>
            </w:r>
            <w:bookmarkEnd w:id="92"/>
            <w:bookmarkEnd w:id="93"/>
            <w:r w:rsidRPr="00016458">
              <w:rPr>
                <w:rFonts w:cs="Calibri"/>
                <w:b/>
                <w:snapToGrid/>
                <w:color w:val="000000"/>
                <w:sz w:val="22"/>
              </w:rPr>
              <w:t xml:space="preserve">  </w:t>
            </w:r>
          </w:p>
        </w:tc>
      </w:tr>
      <w:tr w:rsidR="00016458" w:rsidRPr="00016458" w14:paraId="51A6F67F" w14:textId="77777777" w:rsidTr="00346DF8">
        <w:trPr>
          <w:tblHeader/>
        </w:trPr>
        <w:tc>
          <w:tcPr>
            <w:tcW w:w="7465" w:type="dxa"/>
          </w:tcPr>
          <w:p w14:paraId="1FF70E9E" w14:textId="77777777" w:rsidR="00016458" w:rsidRPr="00016458" w:rsidRDefault="00016458" w:rsidP="00016458">
            <w:pPr>
              <w:widowControl/>
              <w:spacing w:before="80" w:after="80"/>
              <w:rPr>
                <w:rFonts w:cs="Calibri"/>
                <w:snapToGrid/>
                <w:sz w:val="22"/>
              </w:rPr>
            </w:pPr>
            <w:r w:rsidRPr="00016458">
              <w:rPr>
                <w:rFonts w:cs="Calibri"/>
                <w:i/>
                <w:iCs/>
                <w:snapToGrid/>
                <w:sz w:val="22"/>
              </w:rPr>
              <w:t xml:space="preserve">Finding: Over the course of its five-year certificate term, TECCA improved the implementation of the school’s instructional model. Observed instruction fostered student engagement and created supportive learning environments. </w:t>
            </w:r>
          </w:p>
        </w:tc>
        <w:tc>
          <w:tcPr>
            <w:tcW w:w="1885" w:type="dxa"/>
            <w:vAlign w:val="center"/>
          </w:tcPr>
          <w:p w14:paraId="63F88F86" w14:textId="77777777" w:rsidR="00016458" w:rsidRPr="00016458" w:rsidRDefault="00016458" w:rsidP="00016458">
            <w:pPr>
              <w:widowControl/>
              <w:spacing w:before="80" w:after="80"/>
              <w:jc w:val="center"/>
              <w:rPr>
                <w:rFonts w:cs="Calibri"/>
                <w:snapToGrid/>
                <w:sz w:val="22"/>
              </w:rPr>
            </w:pPr>
            <w:r w:rsidRPr="00016458">
              <w:rPr>
                <w:rFonts w:ascii="Wingdings" w:hAnsi="Wingdings"/>
                <w:b/>
                <w:snapToGrid/>
                <w:color w:val="00B050"/>
                <w:sz w:val="22"/>
              </w:rPr>
              <w:t></w:t>
            </w:r>
            <w:r w:rsidRPr="00016458">
              <w:rPr>
                <w:b/>
                <w:snapToGrid/>
                <w:sz w:val="22"/>
              </w:rPr>
              <w:t xml:space="preserve"> Meets</w:t>
            </w:r>
          </w:p>
        </w:tc>
      </w:tr>
    </w:tbl>
    <w:p w14:paraId="0D4B58C8" w14:textId="77777777" w:rsidR="00016458" w:rsidRPr="00016458" w:rsidRDefault="00016458" w:rsidP="00016458">
      <w:pPr>
        <w:widowControl/>
        <w:rPr>
          <w:rFonts w:ascii="Calibri" w:eastAsia="MS Mincho" w:hAnsi="Calibri" w:cs="Calibri"/>
          <w:i/>
          <w:snapToGrid/>
          <w:sz w:val="20"/>
          <w:lang w:bidi="en-US"/>
        </w:rPr>
      </w:pPr>
    </w:p>
    <w:p w14:paraId="1E99A0B0" w14:textId="77777777" w:rsidR="00016458" w:rsidRPr="00016458" w:rsidRDefault="00016458" w:rsidP="00016458">
      <w:pPr>
        <w:widowControl/>
        <w:rPr>
          <w:rFonts w:ascii="Calibri" w:eastAsia="MS Mincho" w:hAnsi="Calibri" w:cs="Calibri"/>
          <w:snapToGrid/>
          <w:sz w:val="22"/>
          <w:szCs w:val="22"/>
          <w:lang w:bidi="en-US"/>
        </w:rPr>
      </w:pPr>
      <w:r w:rsidRPr="00016458">
        <w:rPr>
          <w:rFonts w:ascii="Calibri" w:eastAsia="MS Mincho" w:hAnsi="Calibri" w:cs="Calibri"/>
          <w:snapToGrid/>
          <w:sz w:val="22"/>
          <w:szCs w:val="22"/>
          <w:lang w:bidi="en-US"/>
        </w:rPr>
        <w:t xml:space="preserve">TECCA students spend the majority of the school day completing asynchronous coursework and contact teachers with questions or to request help. All TECCA students participate in weekly live lessons for core subject areas; elementary school students participate in multiple daily live lessons sessions in core subjects. Additionally, teachers use a live lesson format to deliver small group instruction or conduct curriculum-based assessments.  </w:t>
      </w:r>
    </w:p>
    <w:p w14:paraId="06B643FA" w14:textId="77777777" w:rsidR="00016458" w:rsidRPr="00016458" w:rsidRDefault="00016458" w:rsidP="00016458">
      <w:pPr>
        <w:widowControl/>
        <w:rPr>
          <w:rFonts w:ascii="Calibri" w:eastAsia="MS Mincho" w:hAnsi="Calibri" w:cs="Calibri"/>
          <w:snapToGrid/>
          <w:sz w:val="22"/>
          <w:szCs w:val="22"/>
          <w:lang w:bidi="en-US"/>
        </w:rPr>
      </w:pPr>
    </w:p>
    <w:p w14:paraId="195A7E9A" w14:textId="77777777" w:rsidR="00016458" w:rsidRPr="00016458" w:rsidRDefault="00016458" w:rsidP="00016458">
      <w:pPr>
        <w:widowControl/>
        <w:rPr>
          <w:rFonts w:ascii="Calibri" w:eastAsia="MS Mincho" w:hAnsi="Calibri" w:cs="Calibri"/>
          <w:snapToGrid/>
          <w:sz w:val="22"/>
          <w:szCs w:val="22"/>
          <w:lang w:bidi="en-US"/>
        </w:rPr>
      </w:pPr>
      <w:r w:rsidRPr="00016458">
        <w:rPr>
          <w:rFonts w:ascii="Calibri" w:eastAsia="MS Mincho" w:hAnsi="Calibri" w:cs="Calibri"/>
          <w:snapToGrid/>
          <w:sz w:val="22"/>
          <w:szCs w:val="22"/>
          <w:lang w:bidi="en-US"/>
        </w:rPr>
        <w:t xml:space="preserve">During the certificate term, teachers and administrators defined high quality instruction in ways that reflected a common understanding. Evidence from live lesson observations conducted over the course of the school’s certificate term noted improvement in the implementation of the school’s instructional model. During the renewal inspection, a majority of observed </w:t>
      </w:r>
      <w:r w:rsidRPr="00016458">
        <w:rPr>
          <w:rFonts w:ascii="Calibri" w:eastAsia="MS Mincho" w:hAnsi="Calibri" w:cs="Arial"/>
          <w:snapToGrid/>
          <w:sz w:val="22"/>
          <w:szCs w:val="22"/>
          <w:lang w:bidi="en-US"/>
        </w:rPr>
        <w:t xml:space="preserve">instructional practices were somewhat aligned with the school’s definition of high-quality instruction; a contrast from prior years where instruction did not reflect school expectations. </w:t>
      </w:r>
      <w:r w:rsidRPr="00016458">
        <w:rPr>
          <w:rFonts w:ascii="Calibri" w:eastAsia="MS Mincho" w:hAnsi="Calibri" w:cs="Calibri"/>
          <w:snapToGrid/>
          <w:sz w:val="22"/>
          <w:szCs w:val="22"/>
          <w:lang w:bidi="en-US"/>
        </w:rPr>
        <w:t xml:space="preserve">Likewise, observations conducted as part of the renewal inspection noted improvements over prior years in the degree to which instruction fostered student engagement and learning environments were conducive to learning; over three-quarters of observed classrooms were observed to engage students and create supportive learning environments. </w:t>
      </w:r>
    </w:p>
    <w:p w14:paraId="3FB796F0" w14:textId="77777777" w:rsidR="00016458" w:rsidRPr="00016458" w:rsidRDefault="00016458" w:rsidP="00016458">
      <w:pPr>
        <w:widowControl/>
        <w:rPr>
          <w:rFonts w:ascii="Calibri" w:eastAsia="MS Mincho" w:hAnsi="Calibri" w:cs="Calibri"/>
          <w:i/>
          <w:snapToGrid/>
          <w:sz w:val="22"/>
          <w:szCs w:val="22"/>
          <w:lang w:bidi="en-US"/>
        </w:rPr>
      </w:pPr>
    </w:p>
    <w:p w14:paraId="0126497C" w14:textId="77777777" w:rsidR="00016458" w:rsidRPr="00016458" w:rsidRDefault="00016458" w:rsidP="00016458">
      <w:pPr>
        <w:widowControl/>
        <w:rPr>
          <w:rFonts w:ascii="Calibri" w:eastAsia="MS Mincho" w:hAnsi="Calibri" w:cs="Calibri"/>
          <w:i/>
          <w:snapToGrid/>
          <w:sz w:val="20"/>
          <w:lang w:bidi="en-US"/>
        </w:rPr>
      </w:pPr>
      <w:r w:rsidRPr="00016458">
        <w:rPr>
          <w:rFonts w:ascii="Calibri" w:eastAsia="MS Mincho" w:hAnsi="Calibri" w:cs="Calibri"/>
          <w:i/>
          <w:snapToGrid/>
          <w:sz w:val="20"/>
          <w:lang w:bidi="en-US"/>
        </w:rPr>
        <w:t>Sources: Renewal Inspection Report (October 2021), Accountability Review (January 2019), Certificate Renewal Application (June 2021)</w:t>
      </w:r>
    </w:p>
    <w:p w14:paraId="34DDDAC9" w14:textId="77777777" w:rsidR="00016458" w:rsidRPr="00016458" w:rsidRDefault="00016458" w:rsidP="00016458">
      <w:pPr>
        <w:widowControl/>
        <w:rPr>
          <w:rFonts w:ascii="Calibri" w:eastAsia="MS Mincho" w:hAnsi="Calibri" w:cs="Calibri"/>
          <w:i/>
          <w:snapToGrid/>
          <w:sz w:val="20"/>
          <w:lang w:bidi="en-US"/>
        </w:rPr>
      </w:pPr>
    </w:p>
    <w:tbl>
      <w:tblPr>
        <w:tblStyle w:val="TableGrid10"/>
        <w:tblpPr w:leftFromText="180" w:rightFromText="180" w:vertAnchor="text" w:horzAnchor="margin" w:tblpY="112"/>
        <w:tblW w:w="0" w:type="auto"/>
        <w:tblLook w:val="04A0" w:firstRow="1" w:lastRow="0" w:firstColumn="1" w:lastColumn="0" w:noHBand="0" w:noVBand="1"/>
        <w:tblCaption w:val="Key Indicator 6.2: Instruction"/>
      </w:tblPr>
      <w:tblGrid>
        <w:gridCol w:w="7465"/>
        <w:gridCol w:w="1885"/>
      </w:tblGrid>
      <w:tr w:rsidR="00016458" w:rsidRPr="00016458" w14:paraId="4C601B3C" w14:textId="77777777" w:rsidTr="00016458">
        <w:trPr>
          <w:trHeight w:val="432"/>
          <w:tblHeader/>
        </w:trPr>
        <w:tc>
          <w:tcPr>
            <w:tcW w:w="9350" w:type="dxa"/>
            <w:gridSpan w:val="2"/>
            <w:shd w:val="clear" w:color="auto" w:fill="D9D9D9"/>
            <w:vAlign w:val="center"/>
          </w:tcPr>
          <w:p w14:paraId="3E1F2876" w14:textId="77777777" w:rsidR="00016458" w:rsidRPr="00016458" w:rsidRDefault="00016458" w:rsidP="00016458">
            <w:pPr>
              <w:widowControl/>
              <w:spacing w:before="120" w:after="80"/>
              <w:outlineLvl w:val="2"/>
              <w:rPr>
                <w:rFonts w:cs="Calibri"/>
                <w:b/>
                <w:snapToGrid/>
                <w:color w:val="000000"/>
                <w:sz w:val="22"/>
              </w:rPr>
            </w:pPr>
            <w:bookmarkStart w:id="94" w:name="_Toc96605904"/>
            <w:bookmarkStart w:id="95" w:name="_Toc97722848"/>
            <w:r w:rsidRPr="00016458">
              <w:rPr>
                <w:rFonts w:cs="Calibri"/>
                <w:b/>
                <w:snapToGrid/>
                <w:color w:val="000000"/>
                <w:sz w:val="22"/>
              </w:rPr>
              <w:t>Key Indicator 5.3: Assessment &amp; Program Evaluation</w:t>
            </w:r>
            <w:bookmarkEnd w:id="94"/>
            <w:bookmarkEnd w:id="95"/>
            <w:r w:rsidRPr="00016458">
              <w:rPr>
                <w:rFonts w:cs="Calibri"/>
                <w:b/>
                <w:snapToGrid/>
                <w:color w:val="000000"/>
                <w:sz w:val="22"/>
              </w:rPr>
              <w:t xml:space="preserve"> </w:t>
            </w:r>
          </w:p>
        </w:tc>
      </w:tr>
      <w:tr w:rsidR="00016458" w:rsidRPr="00016458" w14:paraId="7A88C6AD" w14:textId="77777777" w:rsidTr="00346DF8">
        <w:trPr>
          <w:tblHeader/>
        </w:trPr>
        <w:tc>
          <w:tcPr>
            <w:tcW w:w="7465" w:type="dxa"/>
          </w:tcPr>
          <w:p w14:paraId="1E019F38" w14:textId="77777777" w:rsidR="00016458" w:rsidRPr="00016458" w:rsidRDefault="00016458" w:rsidP="00016458">
            <w:pPr>
              <w:widowControl/>
              <w:spacing w:before="80" w:after="80"/>
              <w:rPr>
                <w:rFonts w:cs="Calibri"/>
                <w:i/>
                <w:iCs/>
                <w:snapToGrid/>
                <w:sz w:val="22"/>
              </w:rPr>
            </w:pPr>
            <w:r w:rsidRPr="00016458">
              <w:rPr>
                <w:rFonts w:cs="Calibri"/>
                <w:i/>
                <w:iCs/>
                <w:snapToGrid/>
                <w:sz w:val="22"/>
              </w:rPr>
              <w:t xml:space="preserve">Finding: Over the course of the school’s five-year certificate term, TECCA implemented a balanced assessment system and used data to monitor and improve student outcomes. TECCA has improved stakeholder use of data to evaluate and design remedies for the academic program. </w:t>
            </w:r>
          </w:p>
        </w:tc>
        <w:tc>
          <w:tcPr>
            <w:tcW w:w="1885" w:type="dxa"/>
            <w:vAlign w:val="center"/>
          </w:tcPr>
          <w:p w14:paraId="3F45F9B1" w14:textId="77777777" w:rsidR="00016458" w:rsidRPr="00016458" w:rsidRDefault="00016458" w:rsidP="00016458">
            <w:pPr>
              <w:widowControl/>
              <w:spacing w:before="80" w:after="80"/>
              <w:jc w:val="center"/>
              <w:rPr>
                <w:rFonts w:cs="Calibri"/>
                <w:snapToGrid/>
                <w:sz w:val="22"/>
              </w:rPr>
            </w:pPr>
            <w:r w:rsidRPr="00016458">
              <w:rPr>
                <w:rFonts w:ascii="Wingdings" w:hAnsi="Wingdings"/>
                <w:b/>
                <w:snapToGrid/>
                <w:color w:val="00B050"/>
                <w:sz w:val="22"/>
              </w:rPr>
              <w:t></w:t>
            </w:r>
            <w:r w:rsidRPr="00016458">
              <w:rPr>
                <w:b/>
                <w:snapToGrid/>
                <w:sz w:val="22"/>
              </w:rPr>
              <w:t xml:space="preserve"> Meets</w:t>
            </w:r>
          </w:p>
        </w:tc>
      </w:tr>
    </w:tbl>
    <w:p w14:paraId="6C3AD0B5" w14:textId="77777777" w:rsidR="00016458" w:rsidRPr="00016458" w:rsidRDefault="00016458" w:rsidP="00016458">
      <w:pPr>
        <w:widowControl/>
        <w:rPr>
          <w:rFonts w:ascii="Calibri" w:eastAsia="MS Mincho" w:hAnsi="Calibri" w:cs="Calibri"/>
          <w:i/>
          <w:snapToGrid/>
          <w:sz w:val="20"/>
          <w:lang w:bidi="en-US"/>
        </w:rPr>
      </w:pPr>
    </w:p>
    <w:p w14:paraId="2765A551" w14:textId="77777777" w:rsidR="00016458" w:rsidRPr="00016458" w:rsidRDefault="00016458" w:rsidP="00016458">
      <w:pPr>
        <w:widowControl/>
        <w:rPr>
          <w:rFonts w:ascii="Calibri" w:eastAsia="MS Mincho" w:hAnsi="Calibri" w:cs="Calibri"/>
          <w:snapToGrid/>
          <w:sz w:val="22"/>
          <w:szCs w:val="22"/>
          <w:lang w:bidi="en-US"/>
        </w:rPr>
      </w:pPr>
      <w:r w:rsidRPr="00016458">
        <w:rPr>
          <w:rFonts w:ascii="Calibri" w:eastAsia="MS Mincho" w:hAnsi="Calibri" w:cs="Calibri"/>
          <w:snapToGrid/>
          <w:sz w:val="22"/>
          <w:szCs w:val="22"/>
          <w:lang w:bidi="en-US"/>
        </w:rPr>
        <w:t xml:space="preserve">Throughout the certificate term, TECCA has consistently implemented </w:t>
      </w:r>
      <w:r w:rsidRPr="00016458">
        <w:rPr>
          <w:rFonts w:ascii="Calibri" w:eastAsia="MS Mincho" w:hAnsi="Calibri" w:cs="Arial"/>
          <w:snapToGrid/>
          <w:sz w:val="22"/>
          <w:szCs w:val="22"/>
          <w:lang w:bidi="en-US"/>
        </w:rPr>
        <w:t xml:space="preserve">a balanced system of formative, summative, and benchmark assessments to monitor student progress. TECCA has administered </w:t>
      </w:r>
      <w:r w:rsidRPr="00016458">
        <w:rPr>
          <w:rFonts w:ascii="Calibri" w:eastAsia="MS Mincho" w:hAnsi="Calibri" w:cs="Calibri"/>
          <w:snapToGrid/>
          <w:sz w:val="22"/>
          <w:szCs w:val="22"/>
          <w:lang w:bidi="en-US"/>
        </w:rPr>
        <w:t xml:space="preserve">Dynamic Indicators of Basic Early Literacy (DIBELS), </w:t>
      </w:r>
      <w:r w:rsidRPr="00016458">
        <w:rPr>
          <w:rFonts w:ascii="Calibri" w:eastAsia="MS Mincho" w:hAnsi="Calibri" w:cs="Arial"/>
          <w:snapToGrid/>
          <w:sz w:val="22"/>
          <w:szCs w:val="22"/>
          <w:lang w:bidi="en-US"/>
        </w:rPr>
        <w:t xml:space="preserve">the Longitudinal Evaluation of Academic Progress (LEAP) and the Scantron Performance Series (SPS) assessments for mathematics and English language arts; a variety of curriculum-based assessments; </w:t>
      </w:r>
      <w:r w:rsidRPr="00016458">
        <w:rPr>
          <w:rFonts w:ascii="Calibri" w:eastAsia="MS Mincho" w:hAnsi="Calibri" w:cs="Calibri"/>
          <w:snapToGrid/>
          <w:sz w:val="22"/>
          <w:szCs w:val="22"/>
          <w:lang w:bidi="en-US"/>
        </w:rPr>
        <w:t xml:space="preserve">as well as Massachusetts Comprehensive Assessment System (MCAS) and ACCESS testing. In 2020-2021, TECCA also began administering the Renaissance STAR 360 mathematics and English language arts assessments three times a year. TECCA implements systems in structures for appropriate test proctoring as required. </w:t>
      </w:r>
    </w:p>
    <w:p w14:paraId="0183EE1E" w14:textId="77777777" w:rsidR="00016458" w:rsidRPr="00016458" w:rsidRDefault="00016458" w:rsidP="00016458">
      <w:pPr>
        <w:widowControl/>
        <w:rPr>
          <w:rFonts w:ascii="Calibri" w:eastAsia="MS Mincho" w:hAnsi="Calibri" w:cs="Calibri"/>
          <w:snapToGrid/>
          <w:sz w:val="22"/>
          <w:szCs w:val="22"/>
          <w:lang w:bidi="en-US"/>
        </w:rPr>
      </w:pPr>
    </w:p>
    <w:p w14:paraId="3D52B8A2" w14:textId="77777777" w:rsidR="00016458" w:rsidRPr="00016458" w:rsidRDefault="00016458" w:rsidP="00016458">
      <w:pPr>
        <w:widowControl/>
        <w:rPr>
          <w:rFonts w:ascii="Calibri" w:eastAsia="MS Mincho" w:hAnsi="Calibri" w:cs="Calibri"/>
          <w:i/>
          <w:snapToGrid/>
          <w:sz w:val="22"/>
          <w:szCs w:val="22"/>
          <w:lang w:bidi="en-US"/>
        </w:rPr>
      </w:pPr>
      <w:r w:rsidRPr="00016458">
        <w:rPr>
          <w:rFonts w:ascii="Calibri" w:eastAsia="MS Mincho" w:hAnsi="Calibri" w:cs="Calibri"/>
          <w:snapToGrid/>
          <w:sz w:val="22"/>
          <w:szCs w:val="22"/>
          <w:lang w:bidi="en-US"/>
        </w:rPr>
        <w:t xml:space="preserve">During the certificate term, the Department has documented an improvement in stakeholder use of data to modify instruction, improve student outcomes, and evaluate its programming. Evidence collected during the 2021 Accountability Review and 2021 Renewal Inspection note that TECCA’s teachers, administrators, and board members engage with and analyze multiple forms of data in efforts to improve outcomes for individual students or the school as a whole. </w:t>
      </w:r>
    </w:p>
    <w:p w14:paraId="2982007C" w14:textId="77777777" w:rsidR="00016458" w:rsidRPr="00016458" w:rsidRDefault="00016458" w:rsidP="00016458">
      <w:pPr>
        <w:widowControl/>
        <w:rPr>
          <w:rFonts w:ascii="Calibri" w:eastAsia="MS Mincho" w:hAnsi="Calibri" w:cs="Calibri"/>
          <w:i/>
          <w:snapToGrid/>
          <w:sz w:val="20"/>
          <w:lang w:bidi="en-US"/>
        </w:rPr>
      </w:pPr>
    </w:p>
    <w:p w14:paraId="7B596DFC" w14:textId="77777777" w:rsidR="00016458" w:rsidRPr="00016458" w:rsidRDefault="00016458" w:rsidP="00016458">
      <w:pPr>
        <w:widowControl/>
        <w:rPr>
          <w:rFonts w:ascii="Calibri" w:eastAsia="MS Mincho" w:hAnsi="Calibri" w:cs="Calibri"/>
          <w:i/>
          <w:snapToGrid/>
          <w:sz w:val="20"/>
          <w:lang w:bidi="en-US"/>
        </w:rPr>
      </w:pPr>
      <w:r w:rsidRPr="00016458">
        <w:rPr>
          <w:rFonts w:ascii="Calibri" w:eastAsia="MS Mincho" w:hAnsi="Calibri" w:cs="Calibri"/>
          <w:i/>
          <w:snapToGrid/>
          <w:sz w:val="20"/>
          <w:lang w:bidi="en-US"/>
        </w:rPr>
        <w:t>Sources: Renewal Inspection Report (October 2021), Accountability Reviews (January 2019 and January 2021), Certificate Renewal Application (June 2021)</w:t>
      </w:r>
    </w:p>
    <w:p w14:paraId="30DD4DB1" w14:textId="77777777" w:rsidR="00016458" w:rsidRPr="00016458" w:rsidRDefault="00016458" w:rsidP="00016458">
      <w:pPr>
        <w:widowControl/>
        <w:rPr>
          <w:rFonts w:ascii="Calibri" w:eastAsia="MS Mincho" w:hAnsi="Calibri" w:cs="Calibri"/>
          <w:i/>
          <w:snapToGrid/>
          <w:sz w:val="20"/>
          <w:lang w:bidi="en-US"/>
        </w:rPr>
      </w:pPr>
    </w:p>
    <w:tbl>
      <w:tblPr>
        <w:tblStyle w:val="TableGrid10"/>
        <w:tblpPr w:leftFromText="180" w:rightFromText="180" w:vertAnchor="text" w:horzAnchor="margin" w:tblpY="112"/>
        <w:tblW w:w="0" w:type="auto"/>
        <w:tblLook w:val="04A0" w:firstRow="1" w:lastRow="0" w:firstColumn="1" w:lastColumn="0" w:noHBand="0" w:noVBand="1"/>
        <w:tblCaption w:val="Key Indicator 6.2: Instruction"/>
      </w:tblPr>
      <w:tblGrid>
        <w:gridCol w:w="7465"/>
        <w:gridCol w:w="1885"/>
      </w:tblGrid>
      <w:tr w:rsidR="00016458" w:rsidRPr="00016458" w14:paraId="7F18BB57" w14:textId="77777777" w:rsidTr="00016458">
        <w:trPr>
          <w:trHeight w:val="432"/>
          <w:tblHeader/>
        </w:trPr>
        <w:tc>
          <w:tcPr>
            <w:tcW w:w="9350" w:type="dxa"/>
            <w:gridSpan w:val="2"/>
            <w:shd w:val="clear" w:color="auto" w:fill="D9D9D9"/>
            <w:vAlign w:val="center"/>
          </w:tcPr>
          <w:p w14:paraId="34FA3D91" w14:textId="77777777" w:rsidR="00016458" w:rsidRPr="00016458" w:rsidRDefault="00016458" w:rsidP="00016458">
            <w:pPr>
              <w:widowControl/>
              <w:spacing w:before="120" w:after="80"/>
              <w:outlineLvl w:val="2"/>
              <w:rPr>
                <w:rFonts w:cs="Calibri"/>
                <w:b/>
                <w:snapToGrid/>
                <w:color w:val="000000"/>
                <w:sz w:val="22"/>
              </w:rPr>
            </w:pPr>
            <w:bookmarkStart w:id="96" w:name="_Toc96605905"/>
            <w:bookmarkStart w:id="97" w:name="_Toc97722849"/>
            <w:r w:rsidRPr="00016458">
              <w:rPr>
                <w:rFonts w:cs="Calibri"/>
                <w:b/>
                <w:snapToGrid/>
                <w:color w:val="000000"/>
                <w:sz w:val="22"/>
              </w:rPr>
              <w:t>Key Indicator 5.4: Diverse Learners</w:t>
            </w:r>
            <w:bookmarkEnd w:id="96"/>
            <w:bookmarkEnd w:id="97"/>
            <w:r w:rsidRPr="00016458">
              <w:rPr>
                <w:rFonts w:cs="Calibri"/>
                <w:b/>
                <w:snapToGrid/>
                <w:color w:val="000000"/>
                <w:sz w:val="22"/>
              </w:rPr>
              <w:t xml:space="preserve"> </w:t>
            </w:r>
          </w:p>
        </w:tc>
      </w:tr>
      <w:tr w:rsidR="00016458" w:rsidRPr="00016458" w14:paraId="29E1D93F" w14:textId="77777777" w:rsidTr="00346DF8">
        <w:trPr>
          <w:tblHeader/>
        </w:trPr>
        <w:tc>
          <w:tcPr>
            <w:tcW w:w="7465" w:type="dxa"/>
          </w:tcPr>
          <w:p w14:paraId="72D7E65F" w14:textId="77777777" w:rsidR="00016458" w:rsidRPr="00016458" w:rsidRDefault="00016458" w:rsidP="00016458">
            <w:pPr>
              <w:widowControl/>
              <w:spacing w:beforeLines="80" w:before="192" w:afterLines="80" w:after="192"/>
              <w:rPr>
                <w:rFonts w:cs="Calibri"/>
                <w:snapToGrid/>
                <w:sz w:val="22"/>
              </w:rPr>
            </w:pPr>
            <w:r w:rsidRPr="00016458">
              <w:rPr>
                <w:rFonts w:cs="Calibri"/>
                <w:i/>
                <w:iCs/>
                <w:snapToGrid/>
                <w:sz w:val="22"/>
              </w:rPr>
              <w:t>Finding</w:t>
            </w:r>
            <w:r w:rsidRPr="00016458">
              <w:rPr>
                <w:rFonts w:cs="Calibri"/>
                <w:snapToGrid/>
                <w:sz w:val="22"/>
              </w:rPr>
              <w:t>:</w:t>
            </w:r>
            <w:r w:rsidRPr="00016458">
              <w:rPr>
                <w:i/>
                <w:snapToGrid/>
                <w:sz w:val="22"/>
              </w:rPr>
              <w:t xml:space="preserve"> The school has systems to identify, assess, and serve all students, including but not limited to students with disabilities and English Learners. The </w:t>
            </w:r>
            <w:r w:rsidRPr="00016458">
              <w:rPr>
                <w:rFonts w:cs="Calibri"/>
                <w:i/>
                <w:snapToGrid/>
                <w:sz w:val="22"/>
              </w:rPr>
              <w:t>school provides some supports to meet the academic needs for students.</w:t>
            </w:r>
          </w:p>
        </w:tc>
        <w:tc>
          <w:tcPr>
            <w:tcW w:w="1885" w:type="dxa"/>
            <w:vAlign w:val="center"/>
          </w:tcPr>
          <w:p w14:paraId="5FADCEC2" w14:textId="77777777" w:rsidR="00016458" w:rsidRPr="00016458" w:rsidRDefault="00016458" w:rsidP="00016458">
            <w:pPr>
              <w:widowControl/>
              <w:spacing w:beforeLines="80" w:before="192" w:afterLines="80" w:after="192"/>
              <w:jc w:val="center"/>
              <w:rPr>
                <w:rFonts w:cs="Calibri"/>
                <w:snapToGrid/>
                <w:sz w:val="22"/>
              </w:rPr>
            </w:pPr>
            <w:r w:rsidRPr="00016458">
              <w:rPr>
                <w:rFonts w:ascii="Wingdings" w:hAnsi="Wingdings"/>
                <w:b/>
                <w:snapToGrid/>
                <w:color w:val="00B050"/>
                <w:sz w:val="22"/>
              </w:rPr>
              <w:t></w:t>
            </w:r>
            <w:r w:rsidRPr="00016458">
              <w:rPr>
                <w:b/>
                <w:snapToGrid/>
                <w:sz w:val="22"/>
              </w:rPr>
              <w:t xml:space="preserve"> Meets</w:t>
            </w:r>
          </w:p>
        </w:tc>
      </w:tr>
    </w:tbl>
    <w:p w14:paraId="58580786" w14:textId="77777777" w:rsidR="00016458" w:rsidRPr="00016458" w:rsidRDefault="00016458" w:rsidP="00016458">
      <w:pPr>
        <w:widowControl/>
        <w:rPr>
          <w:rFonts w:ascii="Calibri" w:eastAsia="MS Mincho" w:hAnsi="Calibri" w:cs="Calibri"/>
          <w:i/>
          <w:snapToGrid/>
          <w:sz w:val="20"/>
          <w:lang w:bidi="en-US"/>
        </w:rPr>
      </w:pPr>
    </w:p>
    <w:p w14:paraId="44257E04" w14:textId="77777777" w:rsidR="00016458" w:rsidRPr="00016458" w:rsidRDefault="00016458" w:rsidP="00016458">
      <w:pPr>
        <w:widowControl/>
        <w:rPr>
          <w:rFonts w:ascii="Calibri" w:eastAsia="MS Mincho" w:hAnsi="Calibri" w:cs="Calibri"/>
          <w:snapToGrid/>
          <w:sz w:val="22"/>
          <w:szCs w:val="22"/>
          <w:lang w:bidi="en-US"/>
        </w:rPr>
      </w:pPr>
      <w:r w:rsidRPr="00016458">
        <w:rPr>
          <w:rFonts w:ascii="Calibri" w:eastAsia="MS Mincho" w:hAnsi="Calibri" w:cs="Calibri"/>
          <w:snapToGrid/>
          <w:sz w:val="22"/>
          <w:szCs w:val="22"/>
          <w:lang w:bidi="en-US"/>
        </w:rPr>
        <w:t xml:space="preserve">During the certificate term, TECCA has improved its ability to meet the needs of diverse learners by increasing staffing, systemizing identification and assessment processes, and revising curricula. Since 2018, TECCA has increased the number of special education staff from 10 to 17 and altered its English Learner (EL) staff to consist of an EL teacher and an EL coordinator who also teaches. TECCA has further systemized its identification and assessment processes. The school’s Escalation and Issue Aware (IA) data tracking systems collects and stores various indicators of student data including attendance, grades, test results, intervention and RTI data, truancy. The IA system also facilitates the school’s response to intervention system (RTI), by allowing stakeholders to refer struggling students for supports or interventions provided, allow stakeholders to track implementation of those interventions, and assess further as needed. </w:t>
      </w:r>
      <w:r w:rsidRPr="00016458">
        <w:rPr>
          <w:rFonts w:ascii="Calibri" w:eastAsia="MS Mincho" w:hAnsi="Calibri" w:cs="Arial"/>
          <w:snapToGrid/>
          <w:sz w:val="22"/>
          <w:szCs w:val="22"/>
          <w:lang w:bidi="en-US"/>
        </w:rPr>
        <w:t>The Renewal Inspection Report contains evidence that TECCA has made multiple changes to the documented and supplemental curriculum to better support ELs. While a majority of supports for diverse learners are provided outside the live lesson format (</w:t>
      </w:r>
      <w:r w:rsidRPr="00016458">
        <w:rPr>
          <w:rFonts w:ascii="Calibri" w:eastAsia="MS Mincho" w:hAnsi="Calibri" w:cs="Arial"/>
          <w:snapToGrid/>
          <w:sz w:val="22"/>
          <w:lang w:bidi="en-US"/>
        </w:rPr>
        <w:t xml:space="preserve">supplemental curriculum, small group instruction or tutoring, consistent teacher availability, specific ESL classes), </w:t>
      </w:r>
      <w:r w:rsidRPr="00016458">
        <w:rPr>
          <w:rFonts w:ascii="Calibri" w:eastAsia="MS Mincho" w:hAnsi="Calibri" w:cs="Arial"/>
          <w:snapToGrid/>
          <w:sz w:val="22"/>
          <w:szCs w:val="22"/>
          <w:lang w:bidi="en-US"/>
        </w:rPr>
        <w:t>the Department</w:t>
      </w:r>
      <w:r w:rsidRPr="00016458">
        <w:rPr>
          <w:rFonts w:ascii="Calibri" w:eastAsia="MS Mincho" w:hAnsi="Calibri" w:cs="Calibri"/>
          <w:snapToGrid/>
          <w:sz w:val="22"/>
          <w:szCs w:val="22"/>
          <w:lang w:bidi="en-US"/>
        </w:rPr>
        <w:t xml:space="preserve"> observed few supports or resources (such as break out rooms, explicit instructional practices, or sheltered English immersion strategies) used during live lessons during the 2019 Accountability Review and the 2021 Renewal Inspection. </w:t>
      </w:r>
    </w:p>
    <w:p w14:paraId="6D602D3A" w14:textId="77777777" w:rsidR="00016458" w:rsidRPr="00016458" w:rsidRDefault="00016458" w:rsidP="00016458">
      <w:pPr>
        <w:widowControl/>
        <w:rPr>
          <w:rFonts w:ascii="Calibri" w:eastAsia="MS Mincho" w:hAnsi="Calibri" w:cs="Calibri"/>
          <w:i/>
          <w:snapToGrid/>
          <w:sz w:val="20"/>
          <w:szCs w:val="19"/>
          <w:lang w:bidi="en-US"/>
        </w:rPr>
      </w:pPr>
    </w:p>
    <w:p w14:paraId="1DB3F8BE" w14:textId="77777777" w:rsidR="00016458" w:rsidRPr="00016458" w:rsidRDefault="00016458" w:rsidP="00016458">
      <w:pPr>
        <w:widowControl/>
        <w:rPr>
          <w:rFonts w:ascii="Calibri" w:eastAsia="MS Mincho" w:hAnsi="Calibri" w:cs="Calibri"/>
          <w:i/>
          <w:snapToGrid/>
          <w:sz w:val="20"/>
          <w:lang w:bidi="en-US"/>
        </w:rPr>
      </w:pPr>
      <w:r w:rsidRPr="00016458">
        <w:rPr>
          <w:rFonts w:ascii="Calibri" w:eastAsia="MS Mincho" w:hAnsi="Calibri" w:cs="Calibri"/>
          <w:i/>
          <w:snapToGrid/>
          <w:sz w:val="20"/>
          <w:lang w:bidi="en-US"/>
        </w:rPr>
        <w:t>Sources: Renewal Inspection Report (October 2021), Accountability Reviews (January 2019 and January 2021), Certificate Renewal Application (June 2021)</w:t>
      </w:r>
    </w:p>
    <w:p w14:paraId="1C5A4F71" w14:textId="77777777" w:rsidR="00016458" w:rsidRPr="00016458" w:rsidRDefault="00016458" w:rsidP="00016458">
      <w:pPr>
        <w:widowControl/>
        <w:rPr>
          <w:rFonts w:ascii="Calibri" w:eastAsia="MS Mincho" w:hAnsi="Calibri" w:cs="Calibri"/>
          <w:i/>
          <w:snapToGrid/>
          <w:sz w:val="20"/>
          <w:lang w:bidi="en-US"/>
        </w:rPr>
      </w:pPr>
    </w:p>
    <w:tbl>
      <w:tblPr>
        <w:tblStyle w:val="TableGrid10"/>
        <w:tblpPr w:leftFromText="180" w:rightFromText="180" w:vertAnchor="text" w:horzAnchor="margin" w:tblpY="69"/>
        <w:tblW w:w="0" w:type="auto"/>
        <w:tblLook w:val="04A0" w:firstRow="1" w:lastRow="0" w:firstColumn="1" w:lastColumn="0" w:noHBand="0" w:noVBand="1"/>
      </w:tblPr>
      <w:tblGrid>
        <w:gridCol w:w="7465"/>
        <w:gridCol w:w="1885"/>
      </w:tblGrid>
      <w:tr w:rsidR="00016458" w:rsidRPr="00016458" w14:paraId="3CEF3969" w14:textId="77777777" w:rsidTr="00016458">
        <w:trPr>
          <w:trHeight w:val="432"/>
          <w:tblHeader/>
        </w:trPr>
        <w:tc>
          <w:tcPr>
            <w:tcW w:w="9350" w:type="dxa"/>
            <w:gridSpan w:val="2"/>
            <w:shd w:val="clear" w:color="auto" w:fill="F2F2F2"/>
            <w:vAlign w:val="center"/>
          </w:tcPr>
          <w:p w14:paraId="4FA6614A" w14:textId="4F50BBC7" w:rsidR="00016458" w:rsidRPr="00016458" w:rsidRDefault="00016458" w:rsidP="00016458">
            <w:pPr>
              <w:widowControl/>
              <w:spacing w:before="120" w:after="80"/>
              <w:outlineLvl w:val="2"/>
              <w:rPr>
                <w:rFonts w:cs="Calibri"/>
                <w:b/>
                <w:snapToGrid/>
                <w:color w:val="000000"/>
                <w:sz w:val="22"/>
              </w:rPr>
            </w:pPr>
            <w:bookmarkStart w:id="98" w:name="_Toc96605906"/>
            <w:bookmarkStart w:id="99" w:name="_Toc97722850"/>
            <w:r w:rsidRPr="00016458">
              <w:rPr>
                <w:rFonts w:cs="Calibri"/>
                <w:b/>
                <w:snapToGrid/>
                <w:color w:val="000000"/>
                <w:sz w:val="22"/>
              </w:rPr>
              <w:t>Criterion 6: Culture and Family Engagement</w:t>
            </w:r>
            <w:bookmarkEnd w:id="98"/>
            <w:bookmarkEnd w:id="99"/>
          </w:p>
        </w:tc>
      </w:tr>
      <w:tr w:rsidR="00016458" w:rsidRPr="00016458" w14:paraId="408D87D8" w14:textId="77777777" w:rsidTr="00346DF8">
        <w:trPr>
          <w:tblHeader/>
        </w:trPr>
        <w:tc>
          <w:tcPr>
            <w:tcW w:w="7465" w:type="dxa"/>
            <w:vAlign w:val="center"/>
          </w:tcPr>
          <w:p w14:paraId="407A4FB4" w14:textId="77777777" w:rsidR="00016458" w:rsidRPr="00016458" w:rsidRDefault="00016458" w:rsidP="00016458">
            <w:pPr>
              <w:widowControl/>
              <w:spacing w:beforeLines="80" w:before="192" w:afterLines="80" w:after="192"/>
              <w:ind w:right="187"/>
              <w:rPr>
                <w:rFonts w:eastAsia="Calibri"/>
                <w:snapToGrid/>
                <w:sz w:val="22"/>
                <w:lang w:bidi="ar-SA"/>
              </w:rPr>
            </w:pPr>
            <w:r w:rsidRPr="00016458">
              <w:rPr>
                <w:rFonts w:eastAsia="Calibri"/>
                <w:i/>
                <w:iCs/>
                <w:snapToGrid/>
                <w:sz w:val="22"/>
                <w:lang w:bidi="ar-SA"/>
              </w:rPr>
              <w:t xml:space="preserve">Finding: TECCA has consistently supported students’ social and emotional health in a safe and respectful learning environment that engaged families. </w:t>
            </w:r>
          </w:p>
        </w:tc>
        <w:tc>
          <w:tcPr>
            <w:tcW w:w="1885" w:type="dxa"/>
            <w:vAlign w:val="center"/>
          </w:tcPr>
          <w:p w14:paraId="2F508F13" w14:textId="77777777" w:rsidR="00016458" w:rsidRPr="00016458" w:rsidRDefault="00016458" w:rsidP="00016458">
            <w:pPr>
              <w:widowControl/>
              <w:spacing w:beforeLines="80" w:before="192" w:afterLines="80" w:after="192"/>
              <w:jc w:val="center"/>
              <w:rPr>
                <w:rFonts w:cs="Calibri"/>
                <w:snapToGrid/>
                <w:sz w:val="22"/>
              </w:rPr>
            </w:pPr>
            <w:r w:rsidRPr="00016458">
              <w:rPr>
                <w:rFonts w:ascii="Wingdings" w:hAnsi="Wingdings"/>
                <w:b/>
                <w:snapToGrid/>
                <w:color w:val="00B050"/>
                <w:sz w:val="22"/>
              </w:rPr>
              <w:t></w:t>
            </w:r>
            <w:r w:rsidRPr="00016458">
              <w:rPr>
                <w:b/>
                <w:snapToGrid/>
                <w:sz w:val="22"/>
              </w:rPr>
              <w:t xml:space="preserve"> Meets</w:t>
            </w:r>
          </w:p>
        </w:tc>
      </w:tr>
    </w:tbl>
    <w:p w14:paraId="10A14F4D" w14:textId="77777777" w:rsidR="00016458" w:rsidRPr="00016458" w:rsidRDefault="00016458" w:rsidP="00016458">
      <w:pPr>
        <w:widowControl/>
        <w:textAlignment w:val="baseline"/>
        <w:rPr>
          <w:rFonts w:ascii="Calibri" w:hAnsi="Calibri" w:cs="Calibri"/>
          <w:snapToGrid/>
          <w:sz w:val="20"/>
        </w:rPr>
      </w:pPr>
    </w:p>
    <w:p w14:paraId="176BEAAF" w14:textId="77777777" w:rsidR="00016458" w:rsidRPr="00016458" w:rsidRDefault="00016458" w:rsidP="00016458">
      <w:pPr>
        <w:widowControl/>
        <w:spacing w:after="200"/>
        <w:rPr>
          <w:rFonts w:ascii="Calibri" w:eastAsia="MS Mincho" w:hAnsi="Calibri" w:cs="Arial"/>
          <w:i/>
          <w:iCs/>
          <w:snapToGrid/>
          <w:sz w:val="22"/>
          <w:szCs w:val="22"/>
          <w:lang w:bidi="en-US"/>
        </w:rPr>
      </w:pPr>
      <w:r w:rsidRPr="00016458">
        <w:rPr>
          <w:rFonts w:ascii="Calibri" w:eastAsia="MS Mincho" w:hAnsi="Calibri" w:cs="Calibri"/>
          <w:snapToGrid/>
          <w:sz w:val="22"/>
          <w:szCs w:val="22"/>
          <w:lang w:bidi="en-US"/>
        </w:rPr>
        <w:t xml:space="preserve">Throughout the certificate term, the Department has found that TECCA </w:t>
      </w:r>
      <w:r w:rsidRPr="00016458">
        <w:rPr>
          <w:rFonts w:ascii="Calibri" w:eastAsia="MS Mincho" w:hAnsi="Calibri" w:cs="Arial"/>
          <w:snapToGrid/>
          <w:sz w:val="22"/>
          <w:szCs w:val="22"/>
          <w:lang w:bidi="en-US"/>
        </w:rPr>
        <w:t xml:space="preserve">creates a safe learning environment and addresses the physical, social, emotional, and health needs of its students by providing school guidance counselors and other professionals to work with students and families. TECCA also provides specific programming that addresses the physical, social, emotional, and health needs of students through course provision (such as physical education), social supports through small group counseling facilitated by social workers, social emotional learning (SEL) mini-lessons in core classes, specific SEL curriculum for grades K-8, extracurricular clubs and field trips (virtual during COVID), and policies and training about age-appropriate internet safety. </w:t>
      </w:r>
    </w:p>
    <w:p w14:paraId="2216E769" w14:textId="77777777" w:rsidR="00016458" w:rsidRPr="00016458" w:rsidRDefault="00016458" w:rsidP="00016458">
      <w:pPr>
        <w:widowControl/>
        <w:textAlignment w:val="baseline"/>
        <w:rPr>
          <w:rFonts w:ascii="Calibri" w:hAnsi="Calibri" w:cs="Calibri"/>
          <w:snapToGrid/>
          <w:sz w:val="22"/>
          <w:szCs w:val="22"/>
        </w:rPr>
      </w:pPr>
      <w:r w:rsidRPr="00016458">
        <w:rPr>
          <w:rFonts w:ascii="Calibri" w:hAnsi="Calibri" w:cs="Calibri"/>
          <w:snapToGrid/>
          <w:sz w:val="22"/>
          <w:szCs w:val="22"/>
        </w:rPr>
        <w:t>The school has structures that result in a respectful learning environment, including Acceptable Use policies that outline appropriate online behavior for students, processes to monitor and report cyberbullying, as well as technology guards for ways to monitor student browsing habits and interactions. A majority of instruction observed during the 2019 Accountability Review and the 2021 Renewal Inspection was characterized by clear routines, respectful speech, tone, and relationships.  </w:t>
      </w:r>
    </w:p>
    <w:p w14:paraId="63B86495" w14:textId="77777777" w:rsidR="00016458" w:rsidRPr="00016458" w:rsidRDefault="00016458" w:rsidP="00016458">
      <w:pPr>
        <w:widowControl/>
        <w:textAlignment w:val="baseline"/>
        <w:rPr>
          <w:rFonts w:ascii="Calibri" w:hAnsi="Calibri" w:cs="Calibri"/>
          <w:snapToGrid/>
          <w:sz w:val="22"/>
          <w:szCs w:val="22"/>
        </w:rPr>
      </w:pPr>
    </w:p>
    <w:p w14:paraId="33F7A63C" w14:textId="77777777" w:rsidR="00016458" w:rsidRPr="00016458" w:rsidRDefault="00016458" w:rsidP="00016458">
      <w:pPr>
        <w:widowControl/>
        <w:textAlignment w:val="baseline"/>
        <w:rPr>
          <w:rFonts w:ascii="Calibri" w:hAnsi="Calibri" w:cs="Calibri"/>
          <w:snapToGrid/>
          <w:sz w:val="22"/>
          <w:szCs w:val="22"/>
        </w:rPr>
      </w:pPr>
      <w:r w:rsidRPr="00016458">
        <w:rPr>
          <w:rFonts w:ascii="Calibri" w:hAnsi="Calibri" w:cs="Calibri"/>
          <w:snapToGrid/>
          <w:sz w:val="22"/>
          <w:szCs w:val="22"/>
        </w:rPr>
        <w:t xml:space="preserve">The school develops and maintains strong working partnerships and communication with families in order to support students’ academic progress and social and emotional well-being. Families reported </w:t>
      </w:r>
      <w:r w:rsidRPr="00016458">
        <w:rPr>
          <w:rFonts w:ascii="Calibri" w:eastAsia="Calibri" w:hAnsi="Calibri" w:cs="Calibri"/>
          <w:snapToGrid/>
          <w:sz w:val="22"/>
          <w:szCs w:val="22"/>
        </w:rPr>
        <w:t xml:space="preserve">that information on student progress via the online grade book is immediately available in the LMS to both students and families and is updated on an ongoing basis. </w:t>
      </w:r>
      <w:r w:rsidRPr="00016458">
        <w:rPr>
          <w:rFonts w:ascii="Calibri" w:hAnsi="Calibri" w:cs="Calibri"/>
          <w:snapToGrid/>
          <w:sz w:val="22"/>
          <w:szCs w:val="22"/>
        </w:rPr>
        <w:t>Families also reported that the school provides multiple forms of communication, information, training, and resources throughout the school year including monthly family forums.</w:t>
      </w:r>
    </w:p>
    <w:p w14:paraId="3EB11A2C" w14:textId="77777777" w:rsidR="00016458" w:rsidRPr="00016458" w:rsidRDefault="00016458" w:rsidP="00016458">
      <w:pPr>
        <w:widowControl/>
        <w:textAlignment w:val="baseline"/>
        <w:rPr>
          <w:rFonts w:ascii="Calibri" w:hAnsi="Calibri" w:cs="Calibri"/>
          <w:i/>
          <w:snapToGrid/>
          <w:sz w:val="20"/>
        </w:rPr>
      </w:pPr>
    </w:p>
    <w:p w14:paraId="2B45E3AD" w14:textId="77777777" w:rsidR="00016458" w:rsidRPr="00016458" w:rsidRDefault="00016458" w:rsidP="00016458">
      <w:pPr>
        <w:widowControl/>
        <w:rPr>
          <w:rFonts w:ascii="Calibri" w:eastAsia="MS Mincho" w:hAnsi="Calibri" w:cs="Calibri"/>
          <w:i/>
          <w:snapToGrid/>
          <w:sz w:val="20"/>
          <w:lang w:bidi="en-US"/>
        </w:rPr>
      </w:pPr>
      <w:r w:rsidRPr="00016458">
        <w:rPr>
          <w:rFonts w:ascii="Calibri" w:eastAsia="MS Mincho" w:hAnsi="Calibri" w:cs="Calibri"/>
          <w:i/>
          <w:snapToGrid/>
          <w:sz w:val="20"/>
          <w:lang w:bidi="en-US"/>
        </w:rPr>
        <w:t>Sources: Renewal Inspection Report (October 2021), Accountability Reviews (January 2019), Certificate Renewal Application (June 2021)</w:t>
      </w:r>
    </w:p>
    <w:p w14:paraId="333C2795" w14:textId="77777777" w:rsidR="00016458" w:rsidRPr="00016458" w:rsidRDefault="00016458" w:rsidP="00016458">
      <w:pPr>
        <w:widowControl/>
        <w:rPr>
          <w:rFonts w:ascii="Calibri" w:eastAsia="MS Mincho" w:hAnsi="Calibri" w:cs="Calibri"/>
          <w:snapToGrid/>
          <w:sz w:val="22"/>
          <w:szCs w:val="24"/>
          <w:lang w:bidi="en-US"/>
        </w:rPr>
      </w:pPr>
    </w:p>
    <w:p w14:paraId="25C760C3" w14:textId="158D357A" w:rsidR="00016458" w:rsidRPr="00016458" w:rsidRDefault="00016458" w:rsidP="00016458">
      <w:pPr>
        <w:widowControl/>
        <w:pBdr>
          <w:top w:val="single" w:sz="24" w:space="0" w:color="DBE5F1"/>
          <w:left w:val="single" w:sz="24" w:space="0" w:color="DBE5F1"/>
          <w:bottom w:val="single" w:sz="24" w:space="0" w:color="DBE5F1"/>
          <w:right w:val="single" w:sz="24" w:space="0" w:color="DBE5F1"/>
        </w:pBdr>
        <w:shd w:val="clear" w:color="auto" w:fill="DBE5F1"/>
        <w:spacing w:before="200" w:after="120"/>
        <w:outlineLvl w:val="1"/>
        <w:rPr>
          <w:rFonts w:ascii="Calibri" w:eastAsia="MS Mincho" w:hAnsi="Calibri" w:cs="Calibri"/>
          <w:b/>
          <w:caps/>
          <w:snapToGrid/>
          <w:sz w:val="22"/>
          <w:szCs w:val="22"/>
          <w:lang w:bidi="en-US"/>
        </w:rPr>
      </w:pPr>
      <w:bookmarkStart w:id="100" w:name="_Toc96605907"/>
      <w:bookmarkStart w:id="101" w:name="_Toc97722851"/>
      <w:r w:rsidRPr="00016458">
        <w:rPr>
          <w:rFonts w:ascii="Calibri" w:eastAsia="MS Mincho" w:hAnsi="Calibri" w:cs="Calibri"/>
          <w:b/>
          <w:caps/>
          <w:snapToGrid/>
          <w:sz w:val="22"/>
          <w:szCs w:val="22"/>
          <w:lang w:bidi="en-US"/>
        </w:rPr>
        <w:t>Organizational Viability</w:t>
      </w:r>
      <w:bookmarkEnd w:id="100"/>
      <w:bookmarkEnd w:id="101"/>
    </w:p>
    <w:tbl>
      <w:tblPr>
        <w:tblStyle w:val="TableGrid10"/>
        <w:tblpPr w:leftFromText="180" w:rightFromText="180" w:vertAnchor="text" w:horzAnchor="margin" w:tblpY="112"/>
        <w:tblW w:w="0" w:type="auto"/>
        <w:tblLook w:val="04A0" w:firstRow="1" w:lastRow="0" w:firstColumn="1" w:lastColumn="0" w:noHBand="0" w:noVBand="1"/>
        <w:tblCaption w:val="CRITERION 8: CAPACITY"/>
      </w:tblPr>
      <w:tblGrid>
        <w:gridCol w:w="7465"/>
        <w:gridCol w:w="1885"/>
      </w:tblGrid>
      <w:tr w:rsidR="00016458" w:rsidRPr="00016458" w14:paraId="31AB8439" w14:textId="77777777" w:rsidTr="00016458">
        <w:trPr>
          <w:trHeight w:val="432"/>
          <w:tblHeader/>
        </w:trPr>
        <w:tc>
          <w:tcPr>
            <w:tcW w:w="9350" w:type="dxa"/>
            <w:gridSpan w:val="2"/>
            <w:shd w:val="clear" w:color="auto" w:fill="D9D9D9"/>
            <w:vAlign w:val="center"/>
          </w:tcPr>
          <w:p w14:paraId="6CD7E650" w14:textId="4C8E129E" w:rsidR="00016458" w:rsidRPr="00016458" w:rsidRDefault="00016458" w:rsidP="00016458">
            <w:pPr>
              <w:widowControl/>
              <w:spacing w:before="120" w:after="80"/>
              <w:outlineLvl w:val="2"/>
              <w:rPr>
                <w:rFonts w:cs="Calibri"/>
                <w:b/>
                <w:snapToGrid/>
                <w:color w:val="000000"/>
                <w:sz w:val="22"/>
              </w:rPr>
            </w:pPr>
            <w:bookmarkStart w:id="102" w:name="_Toc96605908"/>
            <w:bookmarkStart w:id="103" w:name="_Toc97722852"/>
            <w:r w:rsidRPr="00016458">
              <w:rPr>
                <w:rFonts w:cs="Calibri"/>
                <w:b/>
                <w:snapToGrid/>
                <w:color w:val="000000"/>
                <w:sz w:val="22"/>
              </w:rPr>
              <w:t>Key Indicator 7.1: School Leadership</w:t>
            </w:r>
            <w:bookmarkEnd w:id="102"/>
            <w:bookmarkEnd w:id="103"/>
          </w:p>
        </w:tc>
      </w:tr>
      <w:tr w:rsidR="00016458" w:rsidRPr="00016458" w14:paraId="04A10AC3" w14:textId="77777777" w:rsidTr="00346DF8">
        <w:trPr>
          <w:tblHeader/>
        </w:trPr>
        <w:tc>
          <w:tcPr>
            <w:tcW w:w="7465" w:type="dxa"/>
          </w:tcPr>
          <w:p w14:paraId="1BFC4D9C" w14:textId="77777777" w:rsidR="00016458" w:rsidRPr="00016458" w:rsidRDefault="00016458" w:rsidP="00016458">
            <w:pPr>
              <w:widowControl/>
              <w:spacing w:beforeLines="80" w:before="192" w:afterLines="80" w:after="192"/>
              <w:rPr>
                <w:rFonts w:cs="Calibri"/>
                <w:snapToGrid/>
                <w:sz w:val="22"/>
              </w:rPr>
            </w:pPr>
            <w:r w:rsidRPr="00016458">
              <w:rPr>
                <w:i/>
                <w:snapToGrid/>
                <w:sz w:val="22"/>
              </w:rPr>
              <w:t>Finding: During the certificate term, TECCA has developed an effective school leadership team that obtains staff commitment to improving student learning and implements a clearly defined mission and set of goals.</w:t>
            </w:r>
          </w:p>
        </w:tc>
        <w:tc>
          <w:tcPr>
            <w:tcW w:w="1885" w:type="dxa"/>
            <w:vAlign w:val="center"/>
          </w:tcPr>
          <w:p w14:paraId="393A176A" w14:textId="77777777" w:rsidR="00016458" w:rsidRPr="00016458" w:rsidRDefault="00016458" w:rsidP="00016458">
            <w:pPr>
              <w:widowControl/>
              <w:spacing w:beforeLines="80" w:before="192" w:afterLines="80" w:after="192"/>
              <w:jc w:val="center"/>
              <w:rPr>
                <w:rFonts w:cs="Calibri"/>
                <w:snapToGrid/>
                <w:sz w:val="22"/>
              </w:rPr>
            </w:pPr>
            <w:r w:rsidRPr="00016458">
              <w:rPr>
                <w:rFonts w:ascii="Wingdings" w:hAnsi="Wingdings"/>
                <w:b/>
                <w:snapToGrid/>
                <w:color w:val="00B050"/>
                <w:sz w:val="22"/>
              </w:rPr>
              <w:t></w:t>
            </w:r>
            <w:r w:rsidRPr="00016458">
              <w:rPr>
                <w:b/>
                <w:snapToGrid/>
                <w:sz w:val="22"/>
              </w:rPr>
              <w:t xml:space="preserve"> Meets</w:t>
            </w:r>
          </w:p>
        </w:tc>
      </w:tr>
    </w:tbl>
    <w:p w14:paraId="312698BB" w14:textId="77777777" w:rsidR="00016458" w:rsidRPr="00016458" w:rsidRDefault="00016458" w:rsidP="00016458">
      <w:pPr>
        <w:widowControl/>
        <w:rPr>
          <w:rFonts w:ascii="Calibri" w:eastAsia="MS Mincho" w:hAnsi="Calibri" w:cs="Calibri"/>
          <w:snapToGrid/>
          <w:sz w:val="22"/>
          <w:szCs w:val="24"/>
          <w:lang w:bidi="en-US"/>
        </w:rPr>
      </w:pPr>
    </w:p>
    <w:p w14:paraId="30BE191F" w14:textId="77777777" w:rsidR="00016458" w:rsidRPr="00016458" w:rsidRDefault="00016458" w:rsidP="00016458">
      <w:pPr>
        <w:widowControl/>
        <w:rPr>
          <w:rFonts w:ascii="Calibri" w:eastAsia="MS Mincho" w:hAnsi="Calibri" w:cs="Calibri"/>
          <w:snapToGrid/>
          <w:sz w:val="22"/>
          <w:szCs w:val="22"/>
          <w:lang w:bidi="en-US"/>
        </w:rPr>
      </w:pPr>
      <w:r w:rsidRPr="00016458">
        <w:rPr>
          <w:rFonts w:ascii="Calibri" w:eastAsia="MS Mincho" w:hAnsi="Calibri" w:cs="Arial"/>
          <w:snapToGrid/>
          <w:sz w:val="22"/>
          <w:szCs w:val="22"/>
          <w:lang w:bidi="en-US"/>
        </w:rPr>
        <w:t xml:space="preserve">TECCA’s board of trustees approved the hiring of a new superintendent in July 2020 after the previous superintendent resigned. During the January 2021 Accountability Review, the Department found that the school’s leadership team was implementing school academic programming and operations in a manner to meet a clearly defined mission and set of goals. Since his hire, the new superintendent has created a district leadership team (DLT), teacher professional learning groups, worked with the board to align the strategic plan with TECCA’s accountability plan, and engaged in his own professional development via the New Superintendent Induction Program. The </w:t>
      </w:r>
      <w:r w:rsidRPr="00016458">
        <w:rPr>
          <w:rFonts w:ascii="Calibri" w:eastAsia="Calibri" w:hAnsi="Calibri" w:cs="Calibri"/>
          <w:snapToGrid/>
          <w:sz w:val="22"/>
          <w:szCs w:val="22"/>
          <w:lang w:bidi="en-US"/>
        </w:rPr>
        <w:t xml:space="preserve">DLT meets weekly to review overall school health and progress in </w:t>
      </w:r>
      <w:r w:rsidRPr="00016458">
        <w:rPr>
          <w:rFonts w:ascii="Calibri" w:eastAsia="Book Antiqua" w:hAnsi="Calibri" w:cs="Calibri"/>
          <w:snapToGrid/>
          <w:sz w:val="22"/>
          <w:szCs w:val="22"/>
          <w:lang w:bidi="en-US"/>
        </w:rPr>
        <w:t>meeting the goals of TECCA’s Accountability Plan</w:t>
      </w:r>
      <w:r w:rsidRPr="00016458">
        <w:rPr>
          <w:rFonts w:ascii="Calibri" w:eastAsia="Calibri" w:hAnsi="Calibri" w:cs="Calibri"/>
          <w:snapToGrid/>
          <w:sz w:val="22"/>
          <w:szCs w:val="22"/>
          <w:lang w:bidi="en-US"/>
        </w:rPr>
        <w:t xml:space="preserve">, instructional effectiveness, student academic progress and well-being, and family and community interactions. </w:t>
      </w:r>
      <w:r w:rsidRPr="00016458">
        <w:rPr>
          <w:rFonts w:ascii="Calibri" w:eastAsia="MS Mincho" w:hAnsi="Calibri" w:cs="Arial"/>
          <w:snapToGrid/>
          <w:sz w:val="22"/>
          <w:szCs w:val="22"/>
          <w:lang w:bidi="en-US"/>
        </w:rPr>
        <w:t xml:space="preserve">Throughout the certificate term, while led by the current or former superintendent, the school clearly defined and delineated roles and responsibilities among leaders, staff, management, and board of trustees’ members as documented by organizational charts, job descriptions, and school policy manuals as well as reinformed via yearly staff trainings. In the past two years, TECCA has implemented clear and well-understood systems for decision-making and communication processes among all members of the school community through its DLT, staff input mechanisms, weekly superintendent communication to staff, and regular communication to families including </w:t>
      </w:r>
      <w:r w:rsidRPr="00016458">
        <w:rPr>
          <w:rFonts w:ascii="Calibri" w:eastAsia="MS Mincho" w:hAnsi="Calibri" w:cs="Calibri"/>
          <w:snapToGrid/>
          <w:sz w:val="22"/>
          <w:szCs w:val="22"/>
          <w:lang w:bidi="en-US"/>
        </w:rPr>
        <w:t>bi-weekly homeroom check-in calls, webmail reminders, and regularly distributed school newsletters.</w:t>
      </w:r>
    </w:p>
    <w:p w14:paraId="07D69647" w14:textId="77777777" w:rsidR="00016458" w:rsidRPr="00016458" w:rsidRDefault="00016458" w:rsidP="00016458">
      <w:pPr>
        <w:widowControl/>
        <w:rPr>
          <w:rFonts w:ascii="Calibri" w:eastAsia="MS Mincho" w:hAnsi="Calibri" w:cs="Calibri"/>
          <w:snapToGrid/>
          <w:sz w:val="22"/>
          <w:szCs w:val="22"/>
          <w:lang w:bidi="en-US"/>
        </w:rPr>
      </w:pPr>
    </w:p>
    <w:tbl>
      <w:tblPr>
        <w:tblStyle w:val="TableGrid10"/>
        <w:tblpPr w:leftFromText="180" w:rightFromText="180" w:vertAnchor="text" w:horzAnchor="margin" w:tblpY="950"/>
        <w:tblW w:w="0" w:type="auto"/>
        <w:tblLook w:val="04A0" w:firstRow="1" w:lastRow="0" w:firstColumn="1" w:lastColumn="0" w:noHBand="0" w:noVBand="1"/>
        <w:tblCaption w:val="Evidence gathered and reviewed as part of the renewal inspection"/>
      </w:tblPr>
      <w:tblGrid>
        <w:gridCol w:w="7465"/>
        <w:gridCol w:w="1885"/>
      </w:tblGrid>
      <w:tr w:rsidR="00016458" w:rsidRPr="00016458" w14:paraId="6806061D" w14:textId="77777777" w:rsidTr="00016458">
        <w:trPr>
          <w:trHeight w:val="432"/>
          <w:tblHeader/>
        </w:trPr>
        <w:tc>
          <w:tcPr>
            <w:tcW w:w="9350" w:type="dxa"/>
            <w:gridSpan w:val="2"/>
            <w:shd w:val="clear" w:color="auto" w:fill="D9D9D9"/>
            <w:vAlign w:val="center"/>
          </w:tcPr>
          <w:p w14:paraId="4E4FD75E" w14:textId="77777777" w:rsidR="00016458" w:rsidRPr="00016458" w:rsidRDefault="00016458" w:rsidP="00016458">
            <w:pPr>
              <w:widowControl/>
              <w:spacing w:before="120" w:after="80"/>
              <w:outlineLvl w:val="2"/>
              <w:rPr>
                <w:rFonts w:cs="Calibri"/>
                <w:b/>
                <w:snapToGrid/>
                <w:color w:val="000000"/>
                <w:sz w:val="22"/>
              </w:rPr>
            </w:pPr>
            <w:bookmarkStart w:id="104" w:name="_Toc96605909"/>
            <w:bookmarkStart w:id="105" w:name="_Toc97722853"/>
            <w:r w:rsidRPr="00016458">
              <w:rPr>
                <w:rFonts w:cs="Calibri"/>
                <w:b/>
                <w:snapToGrid/>
                <w:color w:val="000000"/>
                <w:sz w:val="22"/>
              </w:rPr>
              <w:t>Key Indicator 7.2 Professional Climate</w:t>
            </w:r>
            <w:bookmarkEnd w:id="104"/>
            <w:bookmarkEnd w:id="105"/>
            <w:r w:rsidRPr="00016458">
              <w:rPr>
                <w:rFonts w:cs="Calibri"/>
                <w:b/>
                <w:snapToGrid/>
                <w:color w:val="000000"/>
                <w:sz w:val="22"/>
              </w:rPr>
              <w:t xml:space="preserve">  </w:t>
            </w:r>
          </w:p>
        </w:tc>
      </w:tr>
      <w:tr w:rsidR="00016458" w:rsidRPr="00016458" w14:paraId="2B07BD5D" w14:textId="77777777" w:rsidTr="00346DF8">
        <w:trPr>
          <w:tblHeader/>
        </w:trPr>
        <w:tc>
          <w:tcPr>
            <w:tcW w:w="7465" w:type="dxa"/>
          </w:tcPr>
          <w:p w14:paraId="4A2585FD" w14:textId="77777777" w:rsidR="00016458" w:rsidRPr="00016458" w:rsidRDefault="00016458" w:rsidP="00016458">
            <w:pPr>
              <w:widowControl/>
              <w:spacing w:before="80" w:after="80"/>
              <w:rPr>
                <w:rFonts w:cs="Calibri"/>
                <w:snapToGrid/>
                <w:sz w:val="22"/>
              </w:rPr>
            </w:pPr>
            <w:r w:rsidRPr="00016458">
              <w:rPr>
                <w:i/>
                <w:iCs/>
                <w:snapToGrid/>
                <w:sz w:val="22"/>
              </w:rPr>
              <w:t xml:space="preserve">Finding: During its second certificate term, TECCA has maintained a professional working climate for all staff. </w:t>
            </w:r>
          </w:p>
        </w:tc>
        <w:tc>
          <w:tcPr>
            <w:tcW w:w="1885" w:type="dxa"/>
            <w:vAlign w:val="center"/>
          </w:tcPr>
          <w:p w14:paraId="1C9213A1" w14:textId="77777777" w:rsidR="00016458" w:rsidRPr="00016458" w:rsidRDefault="00016458" w:rsidP="00016458">
            <w:pPr>
              <w:widowControl/>
              <w:spacing w:before="80" w:after="80"/>
              <w:jc w:val="center"/>
              <w:rPr>
                <w:rFonts w:cs="Calibri"/>
                <w:snapToGrid/>
                <w:sz w:val="22"/>
              </w:rPr>
            </w:pPr>
            <w:r w:rsidRPr="00016458">
              <w:rPr>
                <w:rFonts w:ascii="Wingdings" w:hAnsi="Wingdings"/>
                <w:b/>
                <w:snapToGrid/>
                <w:color w:val="00B050"/>
                <w:sz w:val="22"/>
              </w:rPr>
              <w:t></w:t>
            </w:r>
            <w:r w:rsidRPr="00016458">
              <w:rPr>
                <w:b/>
                <w:snapToGrid/>
                <w:sz w:val="22"/>
              </w:rPr>
              <w:t xml:space="preserve"> Meets</w:t>
            </w:r>
          </w:p>
        </w:tc>
      </w:tr>
    </w:tbl>
    <w:p w14:paraId="62F86343" w14:textId="77777777" w:rsidR="00016458" w:rsidRPr="00016458" w:rsidRDefault="00016458" w:rsidP="00016458">
      <w:pPr>
        <w:widowControl/>
        <w:rPr>
          <w:rFonts w:ascii="Calibri" w:eastAsia="MS Mincho" w:hAnsi="Calibri" w:cs="Calibri"/>
          <w:i/>
          <w:snapToGrid/>
          <w:sz w:val="20"/>
          <w:lang w:bidi="en-US"/>
        </w:rPr>
      </w:pPr>
      <w:r w:rsidRPr="00016458">
        <w:rPr>
          <w:rFonts w:ascii="Calibri" w:eastAsia="MS Mincho" w:hAnsi="Calibri" w:cs="Calibri"/>
          <w:i/>
          <w:snapToGrid/>
          <w:sz w:val="20"/>
          <w:lang w:bidi="en-US"/>
        </w:rPr>
        <w:t>Sources: Renewal Inspection Report (October 2021), Accountability Reviews (January 2019 and January 2021), Certificate Renewal Application (June 2021)</w:t>
      </w:r>
    </w:p>
    <w:p w14:paraId="6E04F04E" w14:textId="77777777" w:rsidR="00016458" w:rsidRPr="00016458" w:rsidRDefault="00016458" w:rsidP="00016458">
      <w:pPr>
        <w:widowControl/>
        <w:rPr>
          <w:rFonts w:ascii="Calibri" w:eastAsia="MS Mincho" w:hAnsi="Calibri" w:cs="Calibri"/>
          <w:snapToGrid/>
          <w:sz w:val="20"/>
          <w:szCs w:val="19"/>
          <w:lang w:bidi="en-US"/>
        </w:rPr>
      </w:pPr>
    </w:p>
    <w:p w14:paraId="4E83E0EA" w14:textId="77777777" w:rsidR="00016458" w:rsidRPr="00016458" w:rsidRDefault="00016458" w:rsidP="00016458">
      <w:pPr>
        <w:widowControl/>
        <w:spacing w:before="200" w:after="200"/>
        <w:rPr>
          <w:rFonts w:ascii="Calibri" w:eastAsia="MS Mincho" w:hAnsi="Calibri" w:cs="Arial"/>
          <w:snapToGrid/>
          <w:sz w:val="22"/>
          <w:lang w:bidi="en-US"/>
        </w:rPr>
      </w:pPr>
      <w:r w:rsidRPr="00016458">
        <w:rPr>
          <w:rFonts w:ascii="Calibri" w:eastAsia="MS Mincho" w:hAnsi="Calibri" w:cs="Arial"/>
          <w:snapToGrid/>
          <w:sz w:val="22"/>
          <w:szCs w:val="22"/>
          <w:lang w:bidi="en-US"/>
        </w:rPr>
        <w:t>Throughout the certificate term, the Department found that TECCA teachers engage in regular, frequent collaboration and professional development (PD) to improve implementation of the curriculum and instructional practice</w:t>
      </w:r>
      <w:r w:rsidRPr="00016458">
        <w:rPr>
          <w:rFonts w:ascii="Calibri" w:eastAsia="MS Mincho" w:hAnsi="Calibri" w:cs="Arial"/>
          <w:i/>
          <w:iCs/>
          <w:snapToGrid/>
          <w:sz w:val="22"/>
          <w:szCs w:val="22"/>
          <w:lang w:bidi="en-US"/>
        </w:rPr>
        <w:t>.</w:t>
      </w:r>
      <w:r w:rsidRPr="00016458">
        <w:rPr>
          <w:rFonts w:ascii="Calibri" w:eastAsia="MS Mincho" w:hAnsi="Calibri" w:cs="Arial"/>
          <w:snapToGrid/>
          <w:sz w:val="22"/>
          <w:lang w:bidi="en-US"/>
        </w:rPr>
        <w:t xml:space="preserve"> TECCA provides multiple structures for teacher collaboration and professional development: an extensive orientation to new teachers transitioning from brick-and-mortar schools to an online environment; weekly professional development and collaboration for all staff (PLC, grade-level teams, RTI teams, as well as all staff sessions); as well as partnerships with external organizations such as Teacher21 to provide </w:t>
      </w:r>
      <w:r w:rsidRPr="00016458">
        <w:rPr>
          <w:rFonts w:ascii="Calibri" w:eastAsia="MS Mincho" w:hAnsi="Calibri" w:cs="Arial"/>
          <w:snapToGrid/>
          <w:sz w:val="22"/>
          <w:szCs w:val="22"/>
          <w:lang w:bidi="en-US"/>
        </w:rPr>
        <w:t>Diversity, Equity, and Inclusion (DEI) trainings for the entire staff.</w:t>
      </w:r>
    </w:p>
    <w:p w14:paraId="34583F29" w14:textId="77777777" w:rsidR="00016458" w:rsidRPr="00016458" w:rsidRDefault="00016458" w:rsidP="00016458">
      <w:pPr>
        <w:widowControl/>
        <w:spacing w:before="200" w:after="200"/>
        <w:rPr>
          <w:rFonts w:ascii="Calibri" w:eastAsia="MS Mincho" w:hAnsi="Calibri" w:cs="Arial"/>
          <w:snapToGrid/>
          <w:sz w:val="22"/>
          <w:szCs w:val="22"/>
          <w:lang w:bidi="en-US"/>
        </w:rPr>
      </w:pPr>
      <w:r w:rsidRPr="00016458">
        <w:rPr>
          <w:rFonts w:ascii="Calibri" w:eastAsia="MS Mincho" w:hAnsi="Calibri" w:cs="Arial"/>
          <w:snapToGrid/>
          <w:sz w:val="22"/>
          <w:lang w:bidi="en-US"/>
        </w:rPr>
        <w:t>The school has an objective and transparent system in place for monitoring individual staff performance against established expectations. The system includes a formal process of evaluation for all employees, including teachers. TECCA implements the Department’s Evaluation Rubric and resources to evaluate the superintendent, administrators, and teachers; the teacher evaluation rubrics are modified to reflect online learning and TECCA’s specific learning model. TECCA’s DLT has recently impleme</w:t>
      </w:r>
      <w:r w:rsidRPr="00016458">
        <w:rPr>
          <w:rFonts w:ascii="Calibri" w:eastAsia="MS Mincho" w:hAnsi="Calibri" w:cs="Arial"/>
          <w:snapToGrid/>
          <w:sz w:val="22"/>
          <w:szCs w:val="22"/>
          <w:lang w:bidi="en-US"/>
        </w:rPr>
        <w:t>nted a new instructional coaching model with 4-week cycles focused on different topics tied to teachers’ evaluations and professional goals.</w:t>
      </w:r>
    </w:p>
    <w:p w14:paraId="387BCCAE" w14:textId="77777777" w:rsidR="00016458" w:rsidRPr="00016458" w:rsidRDefault="00016458" w:rsidP="00016458">
      <w:pPr>
        <w:widowControl/>
        <w:spacing w:before="200" w:after="200"/>
        <w:rPr>
          <w:rFonts w:ascii="Calibri" w:eastAsia="MS Mincho" w:hAnsi="Calibri" w:cs="Calibri"/>
          <w:snapToGrid/>
          <w:kern w:val="32"/>
          <w:sz w:val="20"/>
          <w:szCs w:val="19"/>
          <w:lang w:bidi="en-US"/>
        </w:rPr>
      </w:pPr>
      <w:r w:rsidRPr="00016458">
        <w:rPr>
          <w:rFonts w:ascii="Calibri" w:eastAsia="MS Mincho" w:hAnsi="Calibri" w:cs="Arial"/>
          <w:snapToGrid/>
          <w:sz w:val="22"/>
          <w:szCs w:val="22"/>
          <w:lang w:bidi="en-US"/>
        </w:rPr>
        <w:t xml:space="preserve">The organizational structure indicates appropriate staffing levels, including appropriate student to teacher ratios at various grade levels and content areas. As noted above, all teaching staff are licensed as required by law. </w:t>
      </w:r>
    </w:p>
    <w:p w14:paraId="0067FF50" w14:textId="77777777" w:rsidR="00016458" w:rsidRPr="00016458" w:rsidRDefault="00016458" w:rsidP="00016458">
      <w:pPr>
        <w:widowControl/>
        <w:rPr>
          <w:rFonts w:ascii="Calibri" w:eastAsia="MS Mincho" w:hAnsi="Calibri" w:cs="Calibri"/>
          <w:i/>
          <w:snapToGrid/>
          <w:sz w:val="20"/>
          <w:lang w:bidi="en-US"/>
        </w:rPr>
      </w:pPr>
      <w:r w:rsidRPr="00016458">
        <w:rPr>
          <w:rFonts w:ascii="Calibri" w:eastAsia="MS Mincho" w:hAnsi="Calibri" w:cs="Calibri"/>
          <w:i/>
          <w:snapToGrid/>
          <w:sz w:val="20"/>
          <w:lang w:bidi="en-US"/>
        </w:rPr>
        <w:t>Sources: Renewal Inspection Report (October 2021), Accountability Reviews (January 2019 and January 2021), Certificate Renewal Application (June 2021)</w:t>
      </w:r>
    </w:p>
    <w:tbl>
      <w:tblPr>
        <w:tblStyle w:val="TableGrid10"/>
        <w:tblpPr w:leftFromText="180" w:rightFromText="180" w:vertAnchor="text" w:horzAnchor="margin" w:tblpY="112"/>
        <w:tblW w:w="0" w:type="auto"/>
        <w:tblLook w:val="04A0" w:firstRow="1" w:lastRow="0" w:firstColumn="1" w:lastColumn="0" w:noHBand="0" w:noVBand="1"/>
        <w:tblCaption w:val="Key Indicator 6.2: Instruction"/>
      </w:tblPr>
      <w:tblGrid>
        <w:gridCol w:w="7465"/>
        <w:gridCol w:w="1885"/>
      </w:tblGrid>
      <w:tr w:rsidR="00016458" w:rsidRPr="00016458" w14:paraId="78237B4B" w14:textId="77777777" w:rsidTr="00016458">
        <w:trPr>
          <w:trHeight w:val="432"/>
          <w:tblHeader/>
        </w:trPr>
        <w:tc>
          <w:tcPr>
            <w:tcW w:w="9350" w:type="dxa"/>
            <w:gridSpan w:val="2"/>
            <w:shd w:val="clear" w:color="auto" w:fill="D9D9D9"/>
            <w:vAlign w:val="center"/>
          </w:tcPr>
          <w:p w14:paraId="30BA5A35" w14:textId="27D7B250" w:rsidR="00016458" w:rsidRPr="00016458" w:rsidRDefault="00016458" w:rsidP="00016458">
            <w:pPr>
              <w:widowControl/>
              <w:spacing w:before="120" w:after="80"/>
              <w:outlineLvl w:val="2"/>
              <w:rPr>
                <w:rFonts w:cs="Calibri"/>
                <w:b/>
                <w:snapToGrid/>
                <w:color w:val="000000"/>
                <w:sz w:val="22"/>
              </w:rPr>
            </w:pPr>
            <w:bookmarkStart w:id="106" w:name="_Toc96605910"/>
            <w:bookmarkStart w:id="107" w:name="_Toc97722854"/>
            <w:r w:rsidRPr="00016458">
              <w:rPr>
                <w:rFonts w:cs="Calibri"/>
                <w:b/>
                <w:snapToGrid/>
                <w:color w:val="000000"/>
                <w:sz w:val="22"/>
              </w:rPr>
              <w:t>Key Indicator 7.3: Contractual Relationships</w:t>
            </w:r>
            <w:bookmarkEnd w:id="106"/>
            <w:bookmarkEnd w:id="107"/>
          </w:p>
        </w:tc>
      </w:tr>
      <w:tr w:rsidR="00016458" w:rsidRPr="00016458" w14:paraId="090F12F4" w14:textId="77777777" w:rsidTr="00346DF8">
        <w:trPr>
          <w:tblHeader/>
        </w:trPr>
        <w:tc>
          <w:tcPr>
            <w:tcW w:w="7465" w:type="dxa"/>
          </w:tcPr>
          <w:p w14:paraId="043DE4E2" w14:textId="77777777" w:rsidR="00016458" w:rsidRPr="00016458" w:rsidRDefault="00016458" w:rsidP="00016458">
            <w:pPr>
              <w:widowControl/>
              <w:spacing w:before="80" w:after="80"/>
              <w:rPr>
                <w:rFonts w:cs="Calibri"/>
                <w:snapToGrid/>
                <w:sz w:val="22"/>
              </w:rPr>
            </w:pPr>
            <w:r w:rsidRPr="00016458">
              <w:rPr>
                <w:i/>
                <w:iCs/>
                <w:snapToGrid/>
                <w:sz w:val="22"/>
              </w:rPr>
              <w:t xml:space="preserve">Finding: TECCA and its board of trustees have established an effective working relationship with their partner organization, Connections Education. </w:t>
            </w:r>
          </w:p>
        </w:tc>
        <w:tc>
          <w:tcPr>
            <w:tcW w:w="1885" w:type="dxa"/>
            <w:vAlign w:val="center"/>
          </w:tcPr>
          <w:p w14:paraId="558276A9" w14:textId="77777777" w:rsidR="00016458" w:rsidRPr="00016458" w:rsidRDefault="00016458" w:rsidP="00016458">
            <w:pPr>
              <w:widowControl/>
              <w:spacing w:before="80" w:after="80"/>
              <w:jc w:val="center"/>
              <w:rPr>
                <w:rFonts w:cs="Calibri"/>
                <w:snapToGrid/>
                <w:sz w:val="22"/>
              </w:rPr>
            </w:pPr>
            <w:r w:rsidRPr="00016458">
              <w:rPr>
                <w:rFonts w:ascii="Wingdings" w:hAnsi="Wingdings"/>
                <w:b/>
                <w:snapToGrid/>
                <w:color w:val="00B050"/>
                <w:sz w:val="22"/>
              </w:rPr>
              <w:t></w:t>
            </w:r>
            <w:r w:rsidRPr="00016458">
              <w:rPr>
                <w:b/>
                <w:snapToGrid/>
                <w:sz w:val="22"/>
              </w:rPr>
              <w:t xml:space="preserve"> Meets</w:t>
            </w:r>
          </w:p>
        </w:tc>
      </w:tr>
    </w:tbl>
    <w:p w14:paraId="2256E126" w14:textId="77777777" w:rsidR="00016458" w:rsidRPr="00016458" w:rsidRDefault="00016458" w:rsidP="00016458">
      <w:pPr>
        <w:widowControl/>
        <w:spacing w:before="200" w:after="200"/>
        <w:rPr>
          <w:rFonts w:ascii="Calibri" w:eastAsia="MS Mincho" w:hAnsi="Calibri" w:cs="Arial"/>
          <w:snapToGrid/>
          <w:sz w:val="22"/>
          <w:lang w:bidi="en-US"/>
        </w:rPr>
      </w:pPr>
      <w:r w:rsidRPr="00016458">
        <w:rPr>
          <w:rFonts w:ascii="Calibri" w:eastAsia="MS Mincho" w:hAnsi="Calibri" w:cs="Arial"/>
          <w:snapToGrid/>
          <w:sz w:val="22"/>
          <w:lang w:bidi="en-US"/>
        </w:rPr>
        <w:t xml:space="preserve">As noted above, </w:t>
      </w:r>
      <w:r w:rsidRPr="00016458">
        <w:rPr>
          <w:rFonts w:ascii="Calibri" w:eastAsia="MS Mincho" w:hAnsi="Calibri" w:cs="Arial"/>
          <w:snapToGrid/>
          <w:sz w:val="22"/>
          <w:szCs w:val="22"/>
          <w:lang w:bidi="en-US"/>
        </w:rPr>
        <w:t xml:space="preserve">TECCA has a contractual relationship with Connections Education LLC (CE) in which CE provides the English language arts, science, social studies, and mathematics curriculum for students in grades K through 12; learning materials; the LMS system, called Connexus; technical support; and enrollment services as well as a number of other services. </w:t>
      </w:r>
      <w:r w:rsidRPr="00016458">
        <w:rPr>
          <w:rFonts w:ascii="Calibri" w:eastAsia="MS Mincho" w:hAnsi="Calibri" w:cs="Arial"/>
          <w:bCs/>
          <w:snapToGrid/>
          <w:sz w:val="22"/>
          <w:lang w:bidi="en-US"/>
        </w:rPr>
        <w:t xml:space="preserve">TECCA also has a service agreement with TEC, its founding entity. </w:t>
      </w:r>
    </w:p>
    <w:p w14:paraId="7A0845B8" w14:textId="77777777" w:rsidR="00016458" w:rsidRPr="00016458" w:rsidRDefault="00016458" w:rsidP="00016458">
      <w:pPr>
        <w:widowControl/>
        <w:spacing w:before="200" w:after="200"/>
        <w:rPr>
          <w:rFonts w:ascii="Calibri" w:eastAsia="MS Mincho" w:hAnsi="Calibri" w:cs="Arial"/>
          <w:bCs/>
          <w:snapToGrid/>
          <w:sz w:val="22"/>
          <w:lang w:bidi="en-US"/>
        </w:rPr>
      </w:pPr>
      <w:r w:rsidRPr="00016458">
        <w:rPr>
          <w:rFonts w:ascii="Calibri" w:eastAsia="MS Mincho" w:hAnsi="Calibri" w:cs="Arial"/>
          <w:snapToGrid/>
          <w:sz w:val="22"/>
          <w:lang w:bidi="en-US"/>
        </w:rPr>
        <w:t>TECCA operates under a five-year contract with CE that spans the school’s certificate term (FY2018 through FY2022). TECCA’s board of trustees sought three amendments to the contract during the certificate term (in November 2019, October 2020, and August 2021) all approved by the Commissioner. The November 2019 amendment sought approval for CE to provide additional business management services for a specific time period (November 2019 until June 2020). The October 2020 amendment allowed CE to provide additional educational services to TECCA until June 2022 (whereupon the current contract expires), such as school improvement planning, state testing, professional development, and renewal processes. The August 2021 amendment lowered certain fees paid by TECCA to CE.</w:t>
      </w:r>
    </w:p>
    <w:p w14:paraId="2A6798A9" w14:textId="77777777" w:rsidR="00016458" w:rsidRPr="00016458" w:rsidRDefault="00016458" w:rsidP="00016458">
      <w:pPr>
        <w:widowControl/>
        <w:spacing w:after="200"/>
        <w:rPr>
          <w:rFonts w:ascii="Calibri" w:eastAsia="MS Mincho" w:hAnsi="Calibri" w:cs="Arial"/>
          <w:snapToGrid/>
          <w:sz w:val="22"/>
          <w:lang w:bidi="en-US"/>
        </w:rPr>
      </w:pPr>
      <w:r w:rsidRPr="00016458">
        <w:rPr>
          <w:rFonts w:ascii="Calibri" w:eastAsia="MS Mincho" w:hAnsi="Calibri" w:cs="Arial"/>
          <w:snapToGrid/>
          <w:sz w:val="22"/>
          <w:lang w:bidi="en-US"/>
        </w:rPr>
        <w:t xml:space="preserve">The Renewal Inspection Report notes that school stakeholders clearly understand the roles and responsibilities among the board, school leaders, and the contractual partner. The board of trustees and school leadership have established effective working relationships with their partner while maintaining appropriate separation between the entities. At TECCA’s request, CE is assisting with improvement of the curriculum to better align with state frameworks. The school’s board of trustees formally evaluates CE’s performance on an annual basis; however these processes are not well documented in board minutes. </w:t>
      </w:r>
    </w:p>
    <w:p w14:paraId="635845C3" w14:textId="77777777" w:rsidR="00016458" w:rsidRPr="00016458" w:rsidRDefault="00016458" w:rsidP="00016458">
      <w:pPr>
        <w:widowControl/>
        <w:rPr>
          <w:rFonts w:ascii="Calibri" w:eastAsia="MS Mincho" w:hAnsi="Calibri" w:cs="Calibri"/>
          <w:i/>
          <w:snapToGrid/>
          <w:sz w:val="20"/>
          <w:lang w:bidi="en-US"/>
        </w:rPr>
      </w:pPr>
      <w:r w:rsidRPr="00016458">
        <w:rPr>
          <w:rFonts w:ascii="Calibri" w:eastAsia="MS Mincho" w:hAnsi="Calibri" w:cs="Calibri"/>
          <w:i/>
          <w:snapToGrid/>
          <w:sz w:val="20"/>
          <w:lang w:bidi="en-US"/>
        </w:rPr>
        <w:t>Sources: Renewal Inspection Report (October 2021), Accountability Reviews (January 2019 and January 2021), Certificate Renewal Application (June 2021); TECCA-CE Contract and 2020/2021 Amendments, Financial Audits</w:t>
      </w:r>
    </w:p>
    <w:p w14:paraId="4C7936C9" w14:textId="77777777" w:rsidR="00016458" w:rsidRPr="00016458" w:rsidRDefault="00016458" w:rsidP="00016458">
      <w:pPr>
        <w:widowControl/>
        <w:rPr>
          <w:rFonts w:ascii="Calibri" w:eastAsia="MS Mincho" w:hAnsi="Calibri" w:cs="Calibri"/>
          <w:i/>
          <w:snapToGrid/>
          <w:sz w:val="20"/>
          <w:lang w:bidi="en-US"/>
        </w:rPr>
      </w:pPr>
    </w:p>
    <w:tbl>
      <w:tblPr>
        <w:tblStyle w:val="TableGrid10"/>
        <w:tblpPr w:leftFromText="180" w:rightFromText="180" w:vertAnchor="text" w:horzAnchor="margin" w:tblpY="225"/>
        <w:tblW w:w="0" w:type="auto"/>
        <w:tblLook w:val="04A0" w:firstRow="1" w:lastRow="0" w:firstColumn="1" w:lastColumn="0" w:noHBand="0" w:noVBand="1"/>
        <w:tblCaption w:val="CRITERION 8: CAPACITY"/>
      </w:tblPr>
      <w:tblGrid>
        <w:gridCol w:w="7465"/>
        <w:gridCol w:w="1885"/>
      </w:tblGrid>
      <w:tr w:rsidR="00016458" w:rsidRPr="00016458" w14:paraId="2D3E809D" w14:textId="77777777" w:rsidTr="00016458">
        <w:trPr>
          <w:tblHeader/>
        </w:trPr>
        <w:tc>
          <w:tcPr>
            <w:tcW w:w="9350" w:type="dxa"/>
            <w:gridSpan w:val="2"/>
            <w:shd w:val="clear" w:color="auto" w:fill="F2F2F2"/>
            <w:vAlign w:val="center"/>
          </w:tcPr>
          <w:p w14:paraId="61379AE7" w14:textId="77777777" w:rsidR="00016458" w:rsidRPr="00016458" w:rsidRDefault="00016458" w:rsidP="00016458">
            <w:pPr>
              <w:widowControl/>
              <w:spacing w:before="120" w:after="80"/>
              <w:outlineLvl w:val="2"/>
              <w:rPr>
                <w:rFonts w:cs="Calibri"/>
                <w:b/>
                <w:snapToGrid/>
                <w:color w:val="000000"/>
                <w:sz w:val="22"/>
              </w:rPr>
            </w:pPr>
            <w:bookmarkStart w:id="108" w:name="_Toc96605911"/>
            <w:bookmarkStart w:id="109" w:name="_Toc97722855"/>
            <w:r w:rsidRPr="00016458">
              <w:rPr>
                <w:rFonts w:cs="Calibri"/>
                <w:b/>
                <w:snapToGrid/>
                <w:color w:val="000000"/>
                <w:sz w:val="22"/>
              </w:rPr>
              <w:t>Criterion 8: Governance</w:t>
            </w:r>
            <w:bookmarkEnd w:id="108"/>
            <w:bookmarkEnd w:id="109"/>
            <w:r w:rsidRPr="00016458">
              <w:rPr>
                <w:rFonts w:cs="Calibri"/>
                <w:b/>
                <w:snapToGrid/>
                <w:color w:val="000000"/>
                <w:sz w:val="22"/>
              </w:rPr>
              <w:t xml:space="preserve"> </w:t>
            </w:r>
          </w:p>
        </w:tc>
      </w:tr>
      <w:tr w:rsidR="00016458" w:rsidRPr="00016458" w14:paraId="2BD66A3C" w14:textId="77777777" w:rsidTr="00346DF8">
        <w:trPr>
          <w:tblHeader/>
        </w:trPr>
        <w:tc>
          <w:tcPr>
            <w:tcW w:w="7465" w:type="dxa"/>
          </w:tcPr>
          <w:p w14:paraId="51D8C1B4" w14:textId="77777777" w:rsidR="00016458" w:rsidRPr="00016458" w:rsidRDefault="00016458" w:rsidP="00016458">
            <w:pPr>
              <w:widowControl/>
              <w:spacing w:beforeLines="80" w:before="192" w:afterLines="80" w:after="192"/>
              <w:rPr>
                <w:rFonts w:cs="Calibri"/>
                <w:i/>
                <w:snapToGrid/>
                <w:sz w:val="22"/>
                <w:szCs w:val="20"/>
              </w:rPr>
            </w:pPr>
            <w:r w:rsidRPr="00016458">
              <w:rPr>
                <w:i/>
                <w:snapToGrid/>
                <w:sz w:val="22"/>
              </w:rPr>
              <w:t xml:space="preserve">Finding: </w:t>
            </w:r>
            <w:r w:rsidRPr="00016458">
              <w:rPr>
                <w:rFonts w:cs="Calibri"/>
                <w:i/>
                <w:snapToGrid/>
                <w:sz w:val="22"/>
              </w:rPr>
              <w:t xml:space="preserve">Members of the TECCA board of trustees act as public agents authorized by the state and provide competent and appropriate governance of the school. </w:t>
            </w:r>
          </w:p>
        </w:tc>
        <w:tc>
          <w:tcPr>
            <w:tcW w:w="1885" w:type="dxa"/>
            <w:vAlign w:val="center"/>
          </w:tcPr>
          <w:p w14:paraId="038BF8DA" w14:textId="77777777" w:rsidR="00016458" w:rsidRPr="00016458" w:rsidRDefault="00016458" w:rsidP="00016458">
            <w:pPr>
              <w:widowControl/>
              <w:spacing w:beforeLines="80" w:before="192" w:afterLines="80" w:after="192"/>
              <w:jc w:val="center"/>
              <w:rPr>
                <w:rFonts w:cs="Calibri"/>
                <w:snapToGrid/>
                <w:sz w:val="22"/>
              </w:rPr>
            </w:pPr>
            <w:r w:rsidRPr="00016458">
              <w:rPr>
                <w:rFonts w:ascii="Wingdings" w:hAnsi="Wingdings"/>
                <w:b/>
                <w:snapToGrid/>
                <w:color w:val="00B050"/>
                <w:sz w:val="22"/>
              </w:rPr>
              <w:t></w:t>
            </w:r>
            <w:r w:rsidRPr="00016458">
              <w:rPr>
                <w:b/>
                <w:snapToGrid/>
                <w:sz w:val="22"/>
              </w:rPr>
              <w:t xml:space="preserve"> Meets</w:t>
            </w:r>
          </w:p>
        </w:tc>
      </w:tr>
    </w:tbl>
    <w:p w14:paraId="5BB64B9F" w14:textId="77777777" w:rsidR="00016458" w:rsidRPr="00016458" w:rsidRDefault="00016458" w:rsidP="00016458">
      <w:pPr>
        <w:widowControl/>
        <w:spacing w:before="200" w:after="200"/>
        <w:rPr>
          <w:rFonts w:ascii="Calibri" w:eastAsia="MS Mincho" w:hAnsi="Calibri" w:cs="Calibri"/>
          <w:snapToGrid/>
          <w:sz w:val="22"/>
          <w:szCs w:val="22"/>
          <w:lang w:bidi="en-US"/>
        </w:rPr>
      </w:pPr>
      <w:r w:rsidRPr="00016458">
        <w:rPr>
          <w:rFonts w:ascii="Calibri" w:eastAsia="MS Mincho" w:hAnsi="Calibri" w:cs="Calibri"/>
          <w:snapToGrid/>
          <w:sz w:val="22"/>
          <w:szCs w:val="22"/>
          <w:lang w:bidi="en-US"/>
        </w:rPr>
        <w:t>TECCA is governed by a seven-member board of trustees. Board membership conforms with bylaws, except the board lacks two specific representatives (a TEC member district superintendent or assistant superintendent and a TEC member district school committee member). The board amended its bylaws in October 2017 to eliminate its committee structure.</w:t>
      </w:r>
    </w:p>
    <w:p w14:paraId="7B800C11" w14:textId="77777777" w:rsidR="00016458" w:rsidRPr="00016458" w:rsidRDefault="00016458" w:rsidP="00016458">
      <w:pPr>
        <w:widowControl/>
        <w:spacing w:after="200"/>
        <w:rPr>
          <w:rFonts w:ascii="Calibri" w:eastAsia="MS Mincho" w:hAnsi="Calibri" w:cs="Arial"/>
          <w:snapToGrid/>
          <w:sz w:val="22"/>
          <w:szCs w:val="22"/>
          <w:lang w:bidi="en-US"/>
        </w:rPr>
      </w:pPr>
      <w:r w:rsidRPr="00016458">
        <w:rPr>
          <w:rFonts w:ascii="Calibri" w:eastAsia="MS Mincho" w:hAnsi="Calibri" w:cs="Arial"/>
          <w:snapToGrid/>
          <w:sz w:val="22"/>
          <w:szCs w:val="22"/>
          <w:lang w:bidi="en-US"/>
        </w:rPr>
        <w:t xml:space="preserve">The board fulfills a majority of its legal and fiduciary responsibilities. Meeting minutes for the full board and subcommittees are maintained and as noted in Criterion 3: Compliance above, board meeting minutes mostly conform with requirements of the Open Meeting Law. The board ensures appropriate oversight of the school leader and the school’s progress toward meeting academic goals. Over the past two years, the board of trustees has improved governance practices in these areas. During the certificate term, the superintendent evaluation process has become more formalized, documented in both board meeting minutes and written evaluations using the Department’s rubric for superintendents. In order to improve academic oversight, the board aligned its strategic plan with the academic goals of the school, and regularly examined and discussed disaggregated academic program data. While gathered evidence demonstrates that the board has improved some fiscal oversight during the certificate term, TECCA’s past four financial audits have all contained significant deficiencies or material weakness. The board has taken steps to address prior financial audit findings by approving a new financial policy manual, approving the hire of an in-house business manager, and creating systems for better oversight of monthly finances. Board members reported, and board meeting minutes confirm, that the board engages in governance tasks rather than management of day-to-day operations at the school. </w:t>
      </w:r>
    </w:p>
    <w:p w14:paraId="7A5BEB4C" w14:textId="77777777" w:rsidR="00016458" w:rsidRPr="00016458" w:rsidRDefault="00016458" w:rsidP="00016458">
      <w:pPr>
        <w:widowControl/>
        <w:rPr>
          <w:rFonts w:ascii="Calibri" w:eastAsia="MS Mincho" w:hAnsi="Calibri" w:cs="Arial"/>
          <w:snapToGrid/>
          <w:sz w:val="22"/>
          <w:szCs w:val="22"/>
          <w:lang w:bidi="en-US"/>
        </w:rPr>
      </w:pPr>
      <w:r w:rsidRPr="00016458">
        <w:rPr>
          <w:rFonts w:ascii="Calibri" w:eastAsia="MS Mincho" w:hAnsi="Calibri" w:cs="Arial"/>
          <w:snapToGrid/>
          <w:sz w:val="22"/>
          <w:szCs w:val="22"/>
          <w:lang w:bidi="en-US"/>
        </w:rPr>
        <w:t xml:space="preserve">The board has a clear and well-understood system for communication processes within the board itself and between board members and the school community. The board has a clear and well-understood system for decision-making processes. Board meeting minutes include evidence that meetings foster open, deliberate, and thorough discussions. </w:t>
      </w:r>
    </w:p>
    <w:p w14:paraId="335EBE04" w14:textId="77777777" w:rsidR="00016458" w:rsidRPr="00016458" w:rsidRDefault="00016458" w:rsidP="00016458">
      <w:pPr>
        <w:widowControl/>
        <w:spacing w:before="200" w:after="200"/>
        <w:rPr>
          <w:rFonts w:ascii="Calibri" w:eastAsia="MS Mincho" w:hAnsi="Calibri" w:cs="Arial"/>
          <w:snapToGrid/>
          <w:sz w:val="22"/>
          <w:szCs w:val="22"/>
          <w:lang w:bidi="en-US"/>
        </w:rPr>
      </w:pPr>
      <w:r w:rsidRPr="00016458">
        <w:rPr>
          <w:rFonts w:ascii="Calibri" w:eastAsia="MS Mincho" w:hAnsi="Calibri" w:cs="Arial"/>
          <w:snapToGrid/>
          <w:sz w:val="22"/>
          <w:szCs w:val="22"/>
          <w:lang w:bidi="en-US"/>
        </w:rPr>
        <w:t>During the certificate term, the board has improved the degree to which it engages in continuous improvement planning as well as self-evaluation</w:t>
      </w:r>
      <w:r w:rsidRPr="00016458">
        <w:rPr>
          <w:rFonts w:ascii="Calibri" w:hAnsi="Calibri" w:cs="Calibri"/>
          <w:snapToGrid/>
          <w:sz w:val="22"/>
          <w:lang w:bidi="en-US"/>
        </w:rPr>
        <w:t xml:space="preserve">. In recent years, the </w:t>
      </w:r>
      <w:r w:rsidRPr="00016458">
        <w:rPr>
          <w:rFonts w:ascii="Calibri" w:eastAsia="MS Mincho" w:hAnsi="Calibri" w:cs="Arial"/>
          <w:snapToGrid/>
          <w:sz w:val="22"/>
          <w:szCs w:val="22"/>
          <w:lang w:bidi="en-US"/>
        </w:rPr>
        <w:t xml:space="preserve">board of trustees developed a more robust school improvement plan and aligned it with the school’s accountability plan. The board has developed and implemented a succession plan for TECCA’s superintendent. During the certificate term, the board added two members and provided training and orientation for them. </w:t>
      </w:r>
      <w:r w:rsidRPr="00016458">
        <w:rPr>
          <w:rFonts w:ascii="Calibri" w:eastAsia="MS Mincho" w:hAnsi="Calibri" w:cs="Arial"/>
          <w:snapToGrid/>
          <w:sz w:val="22"/>
          <w:lang w:bidi="en-US"/>
        </w:rPr>
        <w:t xml:space="preserve">As noted in the Renewal Inspection Report, the board engages in frequent conversation around ongoing board recruitment, self-evaluations, and planning for annual board retreats. </w:t>
      </w:r>
    </w:p>
    <w:p w14:paraId="54AC7F96" w14:textId="77777777" w:rsidR="00016458" w:rsidRPr="00016458" w:rsidRDefault="00016458" w:rsidP="00016458">
      <w:pPr>
        <w:widowControl/>
        <w:rPr>
          <w:rFonts w:ascii="Calibri" w:eastAsia="MS Mincho" w:hAnsi="Calibri" w:cs="Calibri"/>
          <w:i/>
          <w:snapToGrid/>
          <w:sz w:val="20"/>
          <w:lang w:bidi="en-US"/>
        </w:rPr>
      </w:pPr>
      <w:r w:rsidRPr="00016458">
        <w:rPr>
          <w:rFonts w:ascii="Calibri" w:eastAsia="MS Mincho" w:hAnsi="Calibri" w:cs="Calibri"/>
          <w:i/>
          <w:snapToGrid/>
          <w:sz w:val="20"/>
          <w:lang w:bidi="en-US"/>
        </w:rPr>
        <w:t>Sources: Renewal Inspection Report (October 2021), Accountability Reviews (January 2019 and January 2021), Certificate Renewal Application (June 2021); Financial Audits</w:t>
      </w:r>
    </w:p>
    <w:p w14:paraId="78A7790D" w14:textId="77777777" w:rsidR="00016458" w:rsidRPr="00016458" w:rsidRDefault="00016458" w:rsidP="00016458">
      <w:pPr>
        <w:widowControl/>
        <w:rPr>
          <w:rFonts w:ascii="Calibri" w:eastAsia="MS Mincho" w:hAnsi="Calibri" w:cs="Calibri"/>
          <w:i/>
          <w:snapToGrid/>
          <w:sz w:val="20"/>
          <w:lang w:bidi="en-US"/>
        </w:rPr>
      </w:pPr>
    </w:p>
    <w:tbl>
      <w:tblPr>
        <w:tblStyle w:val="TableGrid10"/>
        <w:tblpPr w:leftFromText="180" w:rightFromText="180" w:vertAnchor="text" w:horzAnchor="margin" w:tblpY="112"/>
        <w:tblW w:w="0" w:type="auto"/>
        <w:tblLook w:val="04A0" w:firstRow="1" w:lastRow="0" w:firstColumn="1" w:lastColumn="0" w:noHBand="0" w:noVBand="1"/>
        <w:tblCaption w:val="CRITERION 8: CAPACITY"/>
      </w:tblPr>
      <w:tblGrid>
        <w:gridCol w:w="7285"/>
        <w:gridCol w:w="2065"/>
      </w:tblGrid>
      <w:tr w:rsidR="00016458" w:rsidRPr="00016458" w14:paraId="4E29832C" w14:textId="77777777" w:rsidTr="00016458">
        <w:trPr>
          <w:trHeight w:val="432"/>
          <w:tblHeader/>
        </w:trPr>
        <w:tc>
          <w:tcPr>
            <w:tcW w:w="9350" w:type="dxa"/>
            <w:gridSpan w:val="2"/>
            <w:shd w:val="clear" w:color="auto" w:fill="F2F2F2"/>
            <w:vAlign w:val="center"/>
          </w:tcPr>
          <w:p w14:paraId="4BDBE693" w14:textId="1FD92731" w:rsidR="00016458" w:rsidRPr="00016458" w:rsidRDefault="00016458" w:rsidP="00016458">
            <w:pPr>
              <w:widowControl/>
              <w:spacing w:before="120" w:after="80"/>
              <w:outlineLvl w:val="2"/>
              <w:rPr>
                <w:rFonts w:cs="Calibri"/>
                <w:b/>
                <w:snapToGrid/>
                <w:color w:val="000000"/>
                <w:sz w:val="22"/>
              </w:rPr>
            </w:pPr>
            <w:bookmarkStart w:id="110" w:name="_Toc96605912"/>
            <w:bookmarkStart w:id="111" w:name="_Toc97722856"/>
            <w:r w:rsidRPr="00016458">
              <w:rPr>
                <w:rFonts w:cs="Calibri"/>
                <w:b/>
                <w:snapToGrid/>
                <w:color w:val="000000"/>
                <w:sz w:val="22"/>
              </w:rPr>
              <w:t>Criterion 9: Finance</w:t>
            </w:r>
            <w:bookmarkEnd w:id="110"/>
            <w:bookmarkEnd w:id="111"/>
          </w:p>
        </w:tc>
      </w:tr>
      <w:tr w:rsidR="00016458" w:rsidRPr="00016458" w14:paraId="414A2DBF" w14:textId="77777777" w:rsidTr="00346DF8">
        <w:trPr>
          <w:tblHeader/>
        </w:trPr>
        <w:tc>
          <w:tcPr>
            <w:tcW w:w="7285" w:type="dxa"/>
            <w:vAlign w:val="center"/>
          </w:tcPr>
          <w:p w14:paraId="299A0CCC" w14:textId="77777777" w:rsidR="00016458" w:rsidRPr="00016458" w:rsidRDefault="00016458" w:rsidP="00016458">
            <w:pPr>
              <w:widowControl/>
              <w:spacing w:before="80" w:after="80"/>
              <w:rPr>
                <w:rFonts w:cs="Calibri"/>
                <w:snapToGrid/>
                <w:sz w:val="22"/>
              </w:rPr>
            </w:pPr>
            <w:r w:rsidRPr="00016458">
              <w:rPr>
                <w:rFonts w:cs="Calibri"/>
                <w:i/>
                <w:iCs/>
                <w:snapToGrid/>
                <w:sz w:val="22"/>
              </w:rPr>
              <w:t>Finding: T</w:t>
            </w:r>
            <w:r w:rsidRPr="00016458">
              <w:rPr>
                <w:i/>
                <w:iCs/>
                <w:snapToGrid/>
                <w:sz w:val="22"/>
              </w:rPr>
              <w:t>ECCA</w:t>
            </w:r>
            <w:r w:rsidRPr="00016458">
              <w:rPr>
                <w:rFonts w:cs="Calibri"/>
                <w:i/>
                <w:iCs/>
                <w:snapToGrid/>
                <w:sz w:val="22"/>
              </w:rPr>
              <w:t> has maintained a sound financial condition but</w:t>
            </w:r>
            <w:r w:rsidRPr="00016458">
              <w:rPr>
                <w:i/>
                <w:iCs/>
                <w:snapToGrid/>
                <w:sz w:val="22"/>
              </w:rPr>
              <w:t xml:space="preserve"> repeated fiscal audits have noted a lack of internal controls</w:t>
            </w:r>
            <w:r w:rsidRPr="00016458">
              <w:rPr>
                <w:rFonts w:cs="Calibri"/>
                <w:i/>
                <w:iCs/>
                <w:snapToGrid/>
                <w:sz w:val="22"/>
              </w:rPr>
              <w:t>. </w:t>
            </w:r>
          </w:p>
        </w:tc>
        <w:tc>
          <w:tcPr>
            <w:tcW w:w="2065" w:type="dxa"/>
            <w:vAlign w:val="center"/>
          </w:tcPr>
          <w:p w14:paraId="15E9B179" w14:textId="77777777" w:rsidR="00016458" w:rsidRPr="00016458" w:rsidRDefault="00016458" w:rsidP="00016458">
            <w:pPr>
              <w:widowControl/>
              <w:spacing w:before="80" w:after="80"/>
              <w:jc w:val="center"/>
              <w:textAlignment w:val="baseline"/>
              <w:rPr>
                <w:rFonts w:ascii="Times New Roman" w:eastAsia="Times New Roman" w:hAnsi="Times New Roman" w:cs="Calibri"/>
                <w:snapToGrid/>
                <w:sz w:val="22"/>
                <w:lang w:bidi="ar-SA"/>
              </w:rPr>
            </w:pPr>
            <w:r w:rsidRPr="00016458">
              <w:rPr>
                <w:rFonts w:ascii="Wingdings" w:eastAsia="Times New Roman" w:hAnsi="Wingdings" w:cs="Times New Roman"/>
                <w:b/>
                <w:snapToGrid/>
                <w:color w:val="FFC000"/>
                <w:sz w:val="22"/>
                <w:lang w:bidi="ar-SA"/>
              </w:rPr>
              <w:t></w:t>
            </w:r>
            <w:r w:rsidRPr="00016458">
              <w:rPr>
                <w:rFonts w:ascii="Times New Roman" w:eastAsia="Times New Roman" w:hAnsi="Times New Roman" w:cs="Times New Roman"/>
                <w:b/>
                <w:snapToGrid/>
                <w:sz w:val="22"/>
                <w:lang w:bidi="ar-SA"/>
              </w:rPr>
              <w:t xml:space="preserve"> </w:t>
            </w:r>
            <w:r w:rsidRPr="00016458">
              <w:rPr>
                <w:rFonts w:eastAsia="Times New Roman" w:cs="Calibri"/>
                <w:b/>
                <w:snapToGrid/>
                <w:sz w:val="22"/>
                <w:lang w:bidi="ar-SA"/>
              </w:rPr>
              <w:t>Partially Meets</w:t>
            </w:r>
          </w:p>
        </w:tc>
      </w:tr>
    </w:tbl>
    <w:p w14:paraId="55C9DA78" w14:textId="77777777" w:rsidR="00016458" w:rsidRPr="00016458" w:rsidRDefault="00016458" w:rsidP="00016458">
      <w:pPr>
        <w:widowControl/>
        <w:textAlignment w:val="baseline"/>
        <w:rPr>
          <w:rFonts w:ascii="Calibri" w:hAnsi="Calibri" w:cs="Calibri"/>
          <w:b/>
          <w:bCs/>
          <w:snapToGrid/>
          <w:sz w:val="22"/>
          <w:szCs w:val="22"/>
        </w:rPr>
      </w:pPr>
    </w:p>
    <w:p w14:paraId="3BCEFE84" w14:textId="77777777" w:rsidR="00016458" w:rsidRPr="00016458" w:rsidRDefault="00016458" w:rsidP="00016458">
      <w:pPr>
        <w:widowControl/>
        <w:ind w:right="180"/>
        <w:textAlignment w:val="baseline"/>
        <w:rPr>
          <w:rFonts w:ascii="Calibri" w:hAnsi="Calibri" w:cs="Calibri"/>
          <w:snapToGrid/>
          <w:sz w:val="22"/>
          <w:szCs w:val="22"/>
        </w:rPr>
      </w:pPr>
      <w:r w:rsidRPr="00016458">
        <w:rPr>
          <w:rFonts w:ascii="Calibri" w:hAnsi="Calibri" w:cs="Calibri"/>
          <w:snapToGrid/>
          <w:sz w:val="22"/>
          <w:szCs w:val="22"/>
        </w:rPr>
        <w:t>During the certificate term, TECCA has maintained somewhat sound and stable finances. During each year of the certificate term, (fiscal years 2019 through 2021), the school’s financial audit has contained findings of Significant Deficiencies or Material Weaknesses noting a lack of internal controls to ensure accurate and complete financial reporting. Additionally, TECCA’s financial audits have been submitted after the required deadline of January 1. For the past two fiscal years (FY2020 and FY2021), TECCA incurred a net income of $580,000 and $1,100,000 respectively, mainly due to an increase in enrollment as well as grant allocations.   </w:t>
      </w:r>
    </w:p>
    <w:p w14:paraId="0F06EE64" w14:textId="77777777" w:rsidR="00016458" w:rsidRPr="00016458" w:rsidRDefault="00016458" w:rsidP="00016458">
      <w:pPr>
        <w:widowControl/>
        <w:ind w:right="180"/>
        <w:textAlignment w:val="baseline"/>
        <w:rPr>
          <w:rFonts w:ascii="Calibri" w:hAnsi="Calibri" w:cs="Calibri"/>
          <w:snapToGrid/>
          <w:sz w:val="22"/>
          <w:szCs w:val="22"/>
        </w:rPr>
      </w:pPr>
    </w:p>
    <w:p w14:paraId="17F41D0A" w14:textId="77777777" w:rsidR="00016458" w:rsidRPr="00016458" w:rsidRDefault="00016458" w:rsidP="00016458">
      <w:pPr>
        <w:widowControl/>
        <w:textAlignment w:val="baseline"/>
        <w:rPr>
          <w:rFonts w:ascii="Calibri" w:hAnsi="Calibri" w:cs="Calibri"/>
          <w:i/>
          <w:snapToGrid/>
          <w:sz w:val="20"/>
        </w:rPr>
      </w:pPr>
      <w:r w:rsidRPr="00016458">
        <w:rPr>
          <w:rFonts w:ascii="Calibri" w:hAnsi="Calibri" w:cs="Calibri"/>
          <w:i/>
          <w:snapToGrid/>
          <w:sz w:val="20"/>
        </w:rPr>
        <w:t xml:space="preserve">Sources: FY2019, FY2020 and FY2021 Financial Audits, Financial Dashboard </w:t>
      </w:r>
    </w:p>
    <w:p w14:paraId="0B0AD0A4" w14:textId="77777777" w:rsidR="00016458" w:rsidRPr="00016458" w:rsidRDefault="00016458" w:rsidP="00016458">
      <w:pPr>
        <w:widowControl/>
        <w:tabs>
          <w:tab w:val="left" w:pos="3465"/>
        </w:tabs>
        <w:spacing w:before="200" w:after="200"/>
        <w:rPr>
          <w:rFonts w:ascii="Calibri" w:eastAsia="MS Mincho" w:hAnsi="Calibri" w:cs="Arial"/>
          <w:snapToGrid/>
          <w:sz w:val="22"/>
          <w:szCs w:val="24"/>
          <w:lang w:bidi="en-US"/>
        </w:rPr>
      </w:pPr>
    </w:p>
    <w:p w14:paraId="074F0547" w14:textId="13BFA814" w:rsidR="00A70E65" w:rsidRDefault="00A70E65" w:rsidP="00842FA5">
      <w:pPr>
        <w:widowControl/>
        <w:sectPr w:rsidR="00A70E65" w:rsidSect="006409CF">
          <w:headerReference w:type="default" r:id="rId57"/>
          <w:pgSz w:w="12240" w:h="15840"/>
          <w:pgMar w:top="1440" w:right="1440" w:bottom="900" w:left="1440" w:header="720" w:footer="452" w:gutter="0"/>
          <w:cols w:space="720"/>
        </w:sectPr>
      </w:pPr>
    </w:p>
    <w:p w14:paraId="662F8024" w14:textId="77777777" w:rsidR="0023544F" w:rsidRPr="005F4E5F" w:rsidRDefault="0023544F" w:rsidP="0023544F">
      <w:pPr>
        <w:jc w:val="center"/>
        <w:rPr>
          <w:b/>
          <w:sz w:val="28"/>
          <w:szCs w:val="28"/>
        </w:rPr>
      </w:pPr>
      <w:r w:rsidRPr="005F4E5F">
        <w:rPr>
          <w:b/>
          <w:sz w:val="28"/>
          <w:szCs w:val="28"/>
        </w:rPr>
        <w:t>Commonwealth of Massachusetts Virtual School</w:t>
      </w:r>
    </w:p>
    <w:p w14:paraId="4753E056" w14:textId="77777777" w:rsidR="0023544F" w:rsidRPr="005F4E5F" w:rsidRDefault="0023544F" w:rsidP="0023544F">
      <w:pPr>
        <w:jc w:val="center"/>
        <w:rPr>
          <w:b/>
          <w:sz w:val="28"/>
          <w:szCs w:val="28"/>
        </w:rPr>
      </w:pPr>
      <w:r w:rsidRPr="005F4E5F">
        <w:rPr>
          <w:b/>
          <w:sz w:val="28"/>
          <w:szCs w:val="28"/>
        </w:rPr>
        <w:t xml:space="preserve"> Terms of Certificate</w:t>
      </w:r>
    </w:p>
    <w:p w14:paraId="77D2155C" w14:textId="77777777" w:rsidR="0023544F" w:rsidRPr="005F4E5F" w:rsidRDefault="0023544F" w:rsidP="0023544F">
      <w:pPr>
        <w:rPr>
          <w:sz w:val="22"/>
          <w:szCs w:val="22"/>
        </w:rPr>
      </w:pPr>
    </w:p>
    <w:p w14:paraId="518A6D9F" w14:textId="77777777" w:rsidR="0023544F" w:rsidRPr="0064799C" w:rsidRDefault="0023544F" w:rsidP="0023544F">
      <w:pPr>
        <w:widowControl/>
        <w:numPr>
          <w:ilvl w:val="0"/>
          <w:numId w:val="33"/>
        </w:numPr>
        <w:autoSpaceDE w:val="0"/>
        <w:autoSpaceDN w:val="0"/>
        <w:adjustRightInd w:val="0"/>
        <w:rPr>
          <w:b/>
          <w:u w:val="single"/>
        </w:rPr>
      </w:pPr>
      <w:r w:rsidRPr="0064799C">
        <w:rPr>
          <w:b/>
          <w:u w:val="single"/>
        </w:rPr>
        <w:t>Name</w:t>
      </w:r>
      <w:r w:rsidRPr="0064799C">
        <w:rPr>
          <w:b/>
        </w:rPr>
        <w:t>:</w:t>
      </w:r>
    </w:p>
    <w:p w14:paraId="469C48B3" w14:textId="77777777" w:rsidR="0023544F" w:rsidRPr="0064799C" w:rsidRDefault="0023544F" w:rsidP="0023544F">
      <w:pPr>
        <w:autoSpaceDE w:val="0"/>
        <w:autoSpaceDN w:val="0"/>
        <w:adjustRightInd w:val="0"/>
      </w:pPr>
    </w:p>
    <w:p w14:paraId="749DCFFE" w14:textId="77777777" w:rsidR="0023544F" w:rsidRPr="0064799C" w:rsidRDefault="0023544F" w:rsidP="0023544F">
      <w:pPr>
        <w:autoSpaceDE w:val="0"/>
        <w:autoSpaceDN w:val="0"/>
        <w:adjustRightInd w:val="0"/>
        <w:rPr>
          <w:noProof/>
        </w:rPr>
      </w:pPr>
      <w:r w:rsidRPr="0064799C">
        <w:t xml:space="preserve"> TEC Connections Academy Commonwealth Virtual School (TECCA)</w:t>
      </w:r>
    </w:p>
    <w:p w14:paraId="654142B9" w14:textId="77777777" w:rsidR="0023544F" w:rsidRPr="0064799C" w:rsidRDefault="0023544F" w:rsidP="0023544F">
      <w:pPr>
        <w:autoSpaceDE w:val="0"/>
        <w:autoSpaceDN w:val="0"/>
        <w:adjustRightInd w:val="0"/>
        <w:rPr>
          <w:noProof/>
        </w:rPr>
      </w:pPr>
    </w:p>
    <w:p w14:paraId="13A9B25D" w14:textId="77777777" w:rsidR="0023544F" w:rsidRPr="0064799C" w:rsidRDefault="0023544F" w:rsidP="0023544F">
      <w:pPr>
        <w:widowControl/>
        <w:numPr>
          <w:ilvl w:val="0"/>
          <w:numId w:val="33"/>
        </w:numPr>
        <w:autoSpaceDE w:val="0"/>
        <w:autoSpaceDN w:val="0"/>
        <w:adjustRightInd w:val="0"/>
      </w:pPr>
      <w:r w:rsidRPr="0064799C">
        <w:rPr>
          <w:b/>
          <w:u w:val="single"/>
        </w:rPr>
        <w:t>Board of trustees</w:t>
      </w:r>
      <w:r w:rsidRPr="0064799C">
        <w:rPr>
          <w:b/>
        </w:rPr>
        <w:t>:</w:t>
      </w:r>
    </w:p>
    <w:p w14:paraId="702C56A0" w14:textId="77777777" w:rsidR="0023544F" w:rsidRPr="0064799C" w:rsidRDefault="0023544F" w:rsidP="0023544F">
      <w:pPr>
        <w:autoSpaceDE w:val="0"/>
        <w:autoSpaceDN w:val="0"/>
        <w:adjustRightInd w:val="0"/>
        <w:ind w:left="720"/>
      </w:pPr>
    </w:p>
    <w:p w14:paraId="700424D8" w14:textId="77777777" w:rsidR="0023544F" w:rsidRPr="0064799C" w:rsidRDefault="0023544F" w:rsidP="0023544F">
      <w:pPr>
        <w:pStyle w:val="ListParagraph"/>
        <w:rPr>
          <w:bCs/>
          <w:iCs/>
        </w:rPr>
      </w:pPr>
      <w:r w:rsidRPr="0064799C">
        <w:rPr>
          <w:bCs/>
          <w:iCs/>
        </w:rPr>
        <w:t xml:space="preserve">Jean Kenney </w:t>
      </w:r>
    </w:p>
    <w:p w14:paraId="6A0661E3" w14:textId="77777777" w:rsidR="0023544F" w:rsidRPr="0064799C" w:rsidRDefault="0023544F" w:rsidP="0023544F">
      <w:pPr>
        <w:pStyle w:val="ListParagraph"/>
        <w:rPr>
          <w:bCs/>
          <w:iCs/>
        </w:rPr>
      </w:pPr>
      <w:r w:rsidRPr="0064799C">
        <w:t>Peter Sanchioni</w:t>
      </w:r>
    </w:p>
    <w:p w14:paraId="11E61F34" w14:textId="77777777" w:rsidR="0023544F" w:rsidRPr="0064799C" w:rsidRDefault="0023544F" w:rsidP="0023544F">
      <w:pPr>
        <w:pStyle w:val="ListParagraph"/>
        <w:rPr>
          <w:bCs/>
          <w:iCs/>
        </w:rPr>
      </w:pPr>
      <w:r w:rsidRPr="0064799C">
        <w:rPr>
          <w:bCs/>
          <w:iCs/>
        </w:rPr>
        <w:t>Grace Magley</w:t>
      </w:r>
    </w:p>
    <w:p w14:paraId="4447CA48" w14:textId="77777777" w:rsidR="0023544F" w:rsidRPr="0064799C" w:rsidRDefault="0023544F" w:rsidP="0023544F">
      <w:pPr>
        <w:pStyle w:val="ListParagraph"/>
        <w:rPr>
          <w:bCs/>
          <w:iCs/>
        </w:rPr>
      </w:pPr>
      <w:r w:rsidRPr="0064799C">
        <w:rPr>
          <w:bCs/>
          <w:iCs/>
        </w:rPr>
        <w:t>Edmund F. DeHoratius</w:t>
      </w:r>
    </w:p>
    <w:p w14:paraId="1128156F" w14:textId="77777777" w:rsidR="0023544F" w:rsidRPr="0064799C" w:rsidRDefault="0023544F" w:rsidP="0023544F">
      <w:pPr>
        <w:pStyle w:val="ListParagraph"/>
        <w:rPr>
          <w:bCs/>
          <w:iCs/>
        </w:rPr>
      </w:pPr>
      <w:r w:rsidRPr="0064799C">
        <w:rPr>
          <w:bCs/>
          <w:iCs/>
        </w:rPr>
        <w:t>Sandra Einsel</w:t>
      </w:r>
    </w:p>
    <w:p w14:paraId="49CAFEAB" w14:textId="77777777" w:rsidR="0023544F" w:rsidRPr="0064799C" w:rsidRDefault="0023544F" w:rsidP="0023544F">
      <w:pPr>
        <w:pStyle w:val="ListParagraph"/>
        <w:rPr>
          <w:bCs/>
          <w:iCs/>
        </w:rPr>
      </w:pPr>
      <w:r w:rsidRPr="0064799C">
        <w:rPr>
          <w:bCs/>
          <w:iCs/>
        </w:rPr>
        <w:t xml:space="preserve">Robert McGuire </w:t>
      </w:r>
    </w:p>
    <w:p w14:paraId="0B98BA92" w14:textId="77777777" w:rsidR="0023544F" w:rsidRPr="0064799C" w:rsidRDefault="0023544F" w:rsidP="0023544F">
      <w:pPr>
        <w:pStyle w:val="ListParagraph"/>
        <w:rPr>
          <w:bCs/>
          <w:iCs/>
        </w:rPr>
      </w:pPr>
      <w:r w:rsidRPr="0064799C">
        <w:rPr>
          <w:bCs/>
          <w:iCs/>
        </w:rPr>
        <w:t xml:space="preserve">Jerry Helsing </w:t>
      </w:r>
    </w:p>
    <w:p w14:paraId="7D3A1B59" w14:textId="77777777" w:rsidR="0023544F" w:rsidRPr="0064799C" w:rsidRDefault="0023544F" w:rsidP="0023544F">
      <w:pPr>
        <w:pStyle w:val="ListParagraph"/>
        <w:rPr>
          <w:bCs/>
          <w:iCs/>
        </w:rPr>
      </w:pPr>
    </w:p>
    <w:p w14:paraId="39381AE5" w14:textId="77777777" w:rsidR="0023544F" w:rsidRPr="0064799C" w:rsidRDefault="0023544F" w:rsidP="0023544F">
      <w:pPr>
        <w:rPr>
          <w:bCs/>
          <w:iCs/>
          <w:u w:val="single"/>
        </w:rPr>
      </w:pPr>
      <w:r w:rsidRPr="0064799C">
        <w:rPr>
          <w:bCs/>
          <w:iCs/>
        </w:rPr>
        <w:t xml:space="preserve">The board of trustees must include a minimum of five members. </w:t>
      </w:r>
      <w:r w:rsidRPr="0064799C">
        <w:rPr>
          <w:noProof/>
        </w:rPr>
        <w:t xml:space="preserve">Members of the boards of trustees of Commonwealth of Massachusetts virtual schools may not be paid for attendance at board meetings but may receive reimbursement of reasonable expenses. </w:t>
      </w:r>
    </w:p>
    <w:p w14:paraId="386C9CE2" w14:textId="77777777" w:rsidR="0023544F" w:rsidRPr="0064799C" w:rsidRDefault="0023544F" w:rsidP="0023544F">
      <w:pPr>
        <w:rPr>
          <w:noProof/>
        </w:rPr>
      </w:pPr>
    </w:p>
    <w:p w14:paraId="39CB4DD6" w14:textId="77777777" w:rsidR="0023544F" w:rsidRPr="0064799C" w:rsidRDefault="0023544F" w:rsidP="0023544F">
      <w:pPr>
        <w:rPr>
          <w:bCs/>
          <w:iCs/>
        </w:rPr>
      </w:pPr>
      <w:r w:rsidRPr="0064799C">
        <w:rPr>
          <w:bCs/>
          <w:iCs/>
        </w:rPr>
        <w:t>A</w:t>
      </w:r>
      <w:r w:rsidRPr="0064799C">
        <w:t>ll appointed and proposed members of the board of trustees who hold or held a position, whether paid or unpaid, with The Education Cooperative or its member school districts must request a written opinion from the State Ethics Commission. Upon receipt, such individuals must provide a copy of that opinion to the Department of Elementary and Secondary Education.</w:t>
      </w:r>
    </w:p>
    <w:p w14:paraId="4775EC60" w14:textId="77777777" w:rsidR="0023544F" w:rsidRPr="0064799C" w:rsidRDefault="0023544F" w:rsidP="0023544F">
      <w:pPr>
        <w:rPr>
          <w:noProof/>
        </w:rPr>
      </w:pPr>
    </w:p>
    <w:p w14:paraId="11F9EC5B" w14:textId="77777777" w:rsidR="0023544F" w:rsidRPr="0064799C" w:rsidRDefault="0023544F" w:rsidP="0023544F">
      <w:pPr>
        <w:pStyle w:val="ListParagraph"/>
        <w:numPr>
          <w:ilvl w:val="0"/>
          <w:numId w:val="33"/>
        </w:numPr>
        <w:rPr>
          <w:b/>
          <w:u w:val="single"/>
        </w:rPr>
      </w:pPr>
      <w:r w:rsidRPr="0064799C">
        <w:rPr>
          <w:b/>
          <w:u w:val="single"/>
        </w:rPr>
        <w:t>Term of certificate</w:t>
      </w:r>
      <w:r w:rsidRPr="0064799C">
        <w:rPr>
          <w:b/>
        </w:rPr>
        <w:t>:</w:t>
      </w:r>
    </w:p>
    <w:p w14:paraId="3BED0B7E" w14:textId="77777777" w:rsidR="0023544F" w:rsidRPr="0064799C" w:rsidRDefault="0023544F" w:rsidP="0023544F">
      <w:pPr>
        <w:pStyle w:val="ListParagraph"/>
      </w:pPr>
    </w:p>
    <w:p w14:paraId="0FDEAF9A" w14:textId="77777777" w:rsidR="0023544F" w:rsidRPr="0064799C" w:rsidRDefault="0023544F" w:rsidP="0023544F">
      <w:pPr>
        <w:pStyle w:val="ListParagraph"/>
        <w:ind w:left="0"/>
      </w:pPr>
      <w:r w:rsidRPr="0064799C">
        <w:t>July 1, 2017 through June 30, 2022</w:t>
      </w:r>
    </w:p>
    <w:p w14:paraId="6D035DB7" w14:textId="77777777" w:rsidR="0023544F" w:rsidRPr="0064799C" w:rsidRDefault="0023544F" w:rsidP="0023544F">
      <w:pPr>
        <w:pStyle w:val="ListParagraph"/>
        <w:rPr>
          <w:b/>
          <w:u w:val="single"/>
        </w:rPr>
      </w:pPr>
    </w:p>
    <w:p w14:paraId="352F2D38" w14:textId="77777777" w:rsidR="0023544F" w:rsidRPr="0064799C" w:rsidRDefault="0023544F" w:rsidP="0023544F">
      <w:pPr>
        <w:pStyle w:val="ListParagraph"/>
        <w:numPr>
          <w:ilvl w:val="0"/>
          <w:numId w:val="33"/>
        </w:numPr>
        <w:rPr>
          <w:b/>
          <w:u w:val="single"/>
        </w:rPr>
      </w:pPr>
      <w:r w:rsidRPr="0064799C">
        <w:rPr>
          <w:b/>
          <w:u w:val="single"/>
        </w:rPr>
        <w:t>Annual per pupil tuition rate</w:t>
      </w:r>
      <w:r w:rsidRPr="0064799C">
        <w:rPr>
          <w:b/>
        </w:rPr>
        <w:t>:</w:t>
      </w:r>
    </w:p>
    <w:p w14:paraId="6DE67B02" w14:textId="77777777" w:rsidR="0023544F" w:rsidRPr="0064799C" w:rsidRDefault="0023544F" w:rsidP="0023544F">
      <w:pPr>
        <w:pStyle w:val="ListParagraph"/>
        <w:rPr>
          <w:b/>
          <w:u w:val="single"/>
        </w:rPr>
      </w:pPr>
    </w:p>
    <w:p w14:paraId="3E09E85F" w14:textId="77777777" w:rsidR="0023544F" w:rsidRPr="0064799C" w:rsidRDefault="0023544F" w:rsidP="0023544F">
      <w:pPr>
        <w:pStyle w:val="ListParagraph"/>
        <w:ind w:left="0"/>
      </w:pPr>
      <w:r w:rsidRPr="0064799C">
        <w:t>In fiscal year 2022, tuition will be eight thousand, eight hundred and sixty-three dollars with $75 per pupil retained by the Department of Elementary and Secondary Education for administration of the Commonwealth of Massachusetts virtual schools’ program. (TECCA will receive $8,788 per pupil.) The tuition for individual courses must be agreed upon between the virtual school and the sending districts.  The virtual school may offer full time and individual courses to districts that are members of The Education Cooperative at a discount of no more than 50% of what other districts or schools are charged.  The cost of special education services shall be calculated in accordance with 603 CMR 10.07(3) and shall be added to the per pupil tuition amount unless such services are provided in kind by the sending district.</w:t>
      </w:r>
    </w:p>
    <w:p w14:paraId="1D246D0A" w14:textId="77777777" w:rsidR="0023544F" w:rsidRPr="0064799C" w:rsidRDefault="0023544F" w:rsidP="0023544F">
      <w:pPr>
        <w:pStyle w:val="ListParagraph"/>
        <w:ind w:left="0"/>
      </w:pPr>
    </w:p>
    <w:p w14:paraId="1977DB06" w14:textId="77777777" w:rsidR="0023544F" w:rsidRPr="0064799C" w:rsidRDefault="0023544F" w:rsidP="0023544F">
      <w:pPr>
        <w:pStyle w:val="ListParagraph"/>
        <w:numPr>
          <w:ilvl w:val="0"/>
          <w:numId w:val="33"/>
        </w:numPr>
        <w:rPr>
          <w:b/>
          <w:u w:val="single"/>
        </w:rPr>
      </w:pPr>
      <w:r w:rsidRPr="0064799C">
        <w:rPr>
          <w:b/>
          <w:u w:val="single"/>
        </w:rPr>
        <w:t>Maximum enrollment and grade levels</w:t>
      </w:r>
      <w:r w:rsidRPr="0064799C">
        <w:rPr>
          <w:b/>
        </w:rPr>
        <w:t>:</w:t>
      </w:r>
    </w:p>
    <w:p w14:paraId="261A261C" w14:textId="77777777" w:rsidR="0023544F" w:rsidRPr="0064799C" w:rsidRDefault="0023544F" w:rsidP="0023544F">
      <w:pPr>
        <w:pStyle w:val="ListParagraph"/>
        <w:ind w:left="0"/>
        <w:rPr>
          <w:iCs/>
        </w:rPr>
      </w:pPr>
    </w:p>
    <w:p w14:paraId="5434CB19" w14:textId="77777777" w:rsidR="0023544F" w:rsidRPr="0064799C" w:rsidRDefault="0023544F" w:rsidP="0023544F">
      <w:pPr>
        <w:pStyle w:val="ListParagraph"/>
        <w:ind w:left="0"/>
        <w:rPr>
          <w:iCs/>
          <w:noProof/>
        </w:rPr>
      </w:pPr>
      <w:r w:rsidRPr="0064799C">
        <w:rPr>
          <w:iCs/>
        </w:rPr>
        <w:t xml:space="preserve">The maximum enrollment was amended, on October 6, 2021, with an increase of 300 additional seats, for a new maximum enrollment of 3,000. Granting additional seats was explicitly conditioned on TECCA amending its enrollment policy to provide the first order of enrollment preference to students who are unable to attend school in-person because of the student’s medical condition.  This request was granted to meet the elevated demand for students who are unable to attend to school in-person because of the student’s medical condition.   </w:t>
      </w:r>
    </w:p>
    <w:p w14:paraId="08607080" w14:textId="77777777" w:rsidR="0023544F" w:rsidRPr="0064799C" w:rsidRDefault="0023544F" w:rsidP="0023544F">
      <w:pPr>
        <w:pStyle w:val="ListParagraph"/>
        <w:ind w:left="0"/>
        <w:rPr>
          <w:iCs/>
          <w:noProof/>
        </w:rPr>
      </w:pPr>
    </w:p>
    <w:tbl>
      <w:tblPr>
        <w:tblW w:w="0" w:type="auto"/>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818"/>
      </w:tblGrid>
      <w:tr w:rsidR="0023544F" w:rsidRPr="0064799C" w14:paraId="060A15CC" w14:textId="77777777" w:rsidTr="006B34AA">
        <w:trPr>
          <w:trHeight w:val="270"/>
        </w:trPr>
        <w:tc>
          <w:tcPr>
            <w:tcW w:w="1260" w:type="dxa"/>
            <w:shd w:val="clear" w:color="auto" w:fill="BFBFBF" w:themeFill="background1" w:themeFillShade="BF"/>
          </w:tcPr>
          <w:p w14:paraId="76C89FFC" w14:textId="77777777" w:rsidR="0023544F" w:rsidRPr="0064799C" w:rsidRDefault="0023544F" w:rsidP="006B34AA">
            <w:pPr>
              <w:jc w:val="center"/>
              <w:rPr>
                <w:iCs/>
                <w:noProof/>
              </w:rPr>
            </w:pPr>
            <w:r w:rsidRPr="0064799C">
              <w:rPr>
                <w:iCs/>
                <w:noProof/>
              </w:rPr>
              <w:t>Grades</w:t>
            </w:r>
          </w:p>
        </w:tc>
        <w:tc>
          <w:tcPr>
            <w:tcW w:w="1818" w:type="dxa"/>
            <w:shd w:val="clear" w:color="auto" w:fill="BFBFBF" w:themeFill="background1" w:themeFillShade="BF"/>
          </w:tcPr>
          <w:p w14:paraId="09AE7D50" w14:textId="77777777" w:rsidR="0023544F" w:rsidRPr="0064799C" w:rsidRDefault="0023544F" w:rsidP="006B34AA">
            <w:pPr>
              <w:jc w:val="center"/>
              <w:rPr>
                <w:iCs/>
                <w:noProof/>
              </w:rPr>
            </w:pPr>
            <w:r w:rsidRPr="0064799C">
              <w:rPr>
                <w:iCs/>
                <w:noProof/>
              </w:rPr>
              <w:t>Enrollment</w:t>
            </w:r>
          </w:p>
        </w:tc>
      </w:tr>
      <w:tr w:rsidR="0023544F" w:rsidRPr="0064799C" w14:paraId="3829E128" w14:textId="77777777" w:rsidTr="006B34AA">
        <w:trPr>
          <w:trHeight w:val="270"/>
        </w:trPr>
        <w:tc>
          <w:tcPr>
            <w:tcW w:w="1260" w:type="dxa"/>
          </w:tcPr>
          <w:p w14:paraId="4BF2DB45" w14:textId="77777777" w:rsidR="0023544F" w:rsidRPr="0064799C" w:rsidRDefault="0023544F" w:rsidP="006B34AA">
            <w:pPr>
              <w:jc w:val="center"/>
              <w:rPr>
                <w:iCs/>
              </w:rPr>
            </w:pPr>
            <w:r w:rsidRPr="0064799C">
              <w:rPr>
                <w:iCs/>
                <w:noProof/>
              </w:rPr>
              <w:t>K-12</w:t>
            </w:r>
          </w:p>
        </w:tc>
        <w:tc>
          <w:tcPr>
            <w:tcW w:w="1818" w:type="dxa"/>
          </w:tcPr>
          <w:p w14:paraId="3ED2CDB1" w14:textId="77777777" w:rsidR="0023544F" w:rsidRPr="0064799C" w:rsidRDefault="0023544F" w:rsidP="006B34AA">
            <w:pPr>
              <w:jc w:val="center"/>
              <w:rPr>
                <w:iCs/>
              </w:rPr>
            </w:pPr>
            <w:r w:rsidRPr="0064799C">
              <w:rPr>
                <w:iCs/>
                <w:noProof/>
              </w:rPr>
              <w:t>3,000</w:t>
            </w:r>
          </w:p>
        </w:tc>
      </w:tr>
    </w:tbl>
    <w:p w14:paraId="39AF9DEA" w14:textId="77777777" w:rsidR="0023544F" w:rsidRPr="0064799C" w:rsidRDefault="0023544F" w:rsidP="0023544F">
      <w:pPr>
        <w:pStyle w:val="ListParagraph"/>
        <w:ind w:left="0"/>
        <w:rPr>
          <w:iCs/>
          <w:noProof/>
        </w:rPr>
      </w:pPr>
    </w:p>
    <w:p w14:paraId="2149E071" w14:textId="77777777" w:rsidR="0023544F" w:rsidRPr="0064799C" w:rsidRDefault="0023544F" w:rsidP="0023544F">
      <w:pPr>
        <w:pStyle w:val="ListParagraph"/>
        <w:numPr>
          <w:ilvl w:val="0"/>
          <w:numId w:val="33"/>
        </w:numPr>
        <w:rPr>
          <w:b/>
          <w:u w:val="single"/>
        </w:rPr>
      </w:pPr>
      <w:r w:rsidRPr="0064799C">
        <w:rPr>
          <w:b/>
          <w:u w:val="single"/>
        </w:rPr>
        <w:t xml:space="preserve">Enrollment region: </w:t>
      </w:r>
    </w:p>
    <w:p w14:paraId="2A341F00" w14:textId="77777777" w:rsidR="0023544F" w:rsidRPr="0064799C" w:rsidRDefault="0023544F" w:rsidP="0023544F">
      <w:pPr>
        <w:pStyle w:val="ListParagraph"/>
        <w:ind w:left="0"/>
        <w:rPr>
          <w:color w:val="FF0000"/>
        </w:rPr>
      </w:pPr>
    </w:p>
    <w:p w14:paraId="2C961593" w14:textId="77777777" w:rsidR="0023544F" w:rsidRPr="0064799C" w:rsidRDefault="0023544F" w:rsidP="0023544F">
      <w:pPr>
        <w:pStyle w:val="ListParagraph"/>
        <w:ind w:left="0"/>
      </w:pPr>
      <w:r w:rsidRPr="0064799C">
        <w:t xml:space="preserve">Commonwealth of Massachusetts </w:t>
      </w:r>
    </w:p>
    <w:p w14:paraId="14C66253" w14:textId="77777777" w:rsidR="0023544F" w:rsidRPr="0064799C" w:rsidRDefault="0023544F" w:rsidP="0023544F">
      <w:pPr>
        <w:pStyle w:val="ListParagraph"/>
        <w:ind w:left="0"/>
      </w:pPr>
    </w:p>
    <w:p w14:paraId="19B6CD4A" w14:textId="77777777" w:rsidR="0023544F" w:rsidRPr="0064799C" w:rsidRDefault="0023544F" w:rsidP="0023544F">
      <w:pPr>
        <w:pStyle w:val="ListParagraph"/>
        <w:numPr>
          <w:ilvl w:val="0"/>
          <w:numId w:val="33"/>
        </w:numPr>
        <w:rPr>
          <w:b/>
          <w:u w:val="single"/>
        </w:rPr>
      </w:pPr>
      <w:r w:rsidRPr="0064799C">
        <w:rPr>
          <w:b/>
          <w:u w:val="single"/>
        </w:rPr>
        <w:t>Mission, purpose, and specialized focus</w:t>
      </w:r>
      <w:r w:rsidRPr="0064799C">
        <w:rPr>
          <w:b/>
        </w:rPr>
        <w:t>:</w:t>
      </w:r>
    </w:p>
    <w:p w14:paraId="14EE6022" w14:textId="77777777" w:rsidR="0023544F" w:rsidRPr="0064799C" w:rsidRDefault="0023544F" w:rsidP="0023544F">
      <w:pPr>
        <w:rPr>
          <w:color w:val="FF0000"/>
        </w:rPr>
      </w:pPr>
    </w:p>
    <w:p w14:paraId="17EAC06F" w14:textId="77777777" w:rsidR="0023544F" w:rsidRPr="0064799C" w:rsidRDefault="0023544F" w:rsidP="0023544F">
      <w:r w:rsidRPr="0064799C">
        <w:t>TEC Connections Academy mission statement was last amended on August 1, 2018, to read “TEC Connections Academy will provide Massachusetts students a quality virtual public-school experience.”</w:t>
      </w:r>
    </w:p>
    <w:p w14:paraId="23E53220" w14:textId="77777777" w:rsidR="0023544F" w:rsidRPr="0064799C" w:rsidRDefault="0023544F" w:rsidP="0023544F"/>
    <w:p w14:paraId="2AC0BA43" w14:textId="77777777" w:rsidR="0023544F" w:rsidRPr="0064799C" w:rsidRDefault="0023544F" w:rsidP="0023544F">
      <w:r w:rsidRPr="0064799C">
        <w:t>The school will serve primarily students in selected target groups, as indicated in the enrollment preferences.</w:t>
      </w:r>
    </w:p>
    <w:p w14:paraId="3EB65E80" w14:textId="77777777" w:rsidR="0023544F" w:rsidRPr="0064799C" w:rsidRDefault="0023544F" w:rsidP="0023544F"/>
    <w:p w14:paraId="75543D3F" w14:textId="77777777" w:rsidR="0023544F" w:rsidRPr="0064799C" w:rsidRDefault="0023544F" w:rsidP="0023544F">
      <w:pPr>
        <w:pStyle w:val="ListParagraph"/>
        <w:numPr>
          <w:ilvl w:val="0"/>
          <w:numId w:val="33"/>
        </w:numPr>
        <w:rPr>
          <w:b/>
          <w:u w:val="single"/>
        </w:rPr>
      </w:pPr>
      <w:r w:rsidRPr="0064799C">
        <w:rPr>
          <w:b/>
          <w:u w:val="single"/>
        </w:rPr>
        <w:t>Educational program, instructional methodology, and services for students</w:t>
      </w:r>
      <w:r w:rsidRPr="0064799C">
        <w:rPr>
          <w:b/>
        </w:rPr>
        <w:t>:</w:t>
      </w:r>
    </w:p>
    <w:p w14:paraId="3BBE978B" w14:textId="77777777" w:rsidR="0023544F" w:rsidRPr="0064799C" w:rsidRDefault="0023544F" w:rsidP="0023544F">
      <w:pPr>
        <w:rPr>
          <w:color w:val="FF0000"/>
        </w:rPr>
      </w:pPr>
    </w:p>
    <w:p w14:paraId="19C87A81" w14:textId="77777777" w:rsidR="0023544F" w:rsidRPr="0064799C" w:rsidRDefault="0023544F" w:rsidP="0023544F">
      <w:pPr>
        <w:pStyle w:val="ListParagraph"/>
        <w:ind w:left="0"/>
      </w:pPr>
      <w:r w:rsidRPr="0064799C">
        <w:t>The TEC Connections Academy Commonwealth Virtual School will offer a rigorous, effective curriculum aligned to the Massachusetts Curriculum Frameworks and utilize unique technology tools to help every student succeed, while also encouraging social growth. The school will use the following instructional methods:</w:t>
      </w:r>
    </w:p>
    <w:p w14:paraId="3B105385" w14:textId="77777777" w:rsidR="0023544F" w:rsidRPr="0064799C" w:rsidRDefault="0023544F" w:rsidP="0023544F">
      <w:pPr>
        <w:pStyle w:val="ListParagraph"/>
        <w:autoSpaceDE w:val="0"/>
        <w:autoSpaceDN w:val="0"/>
        <w:adjustRightInd w:val="0"/>
        <w:rPr>
          <w:highlight w:val="yellow"/>
        </w:rPr>
      </w:pPr>
    </w:p>
    <w:p w14:paraId="7C60F90B" w14:textId="77777777" w:rsidR="0023544F" w:rsidRPr="0064799C" w:rsidRDefault="0023544F" w:rsidP="0023544F">
      <w:pPr>
        <w:pStyle w:val="ListParagraph"/>
        <w:numPr>
          <w:ilvl w:val="0"/>
          <w:numId w:val="34"/>
        </w:numPr>
        <w:ind w:right="75"/>
      </w:pPr>
      <w:r w:rsidRPr="0064799C">
        <w:rPr>
          <w:bCs/>
        </w:rPr>
        <w:t>Personalized learning plans to tailor curriculum and instruction</w:t>
      </w:r>
      <w:r w:rsidRPr="0064799C">
        <w:t>;</w:t>
      </w:r>
    </w:p>
    <w:p w14:paraId="2F3F1222" w14:textId="77777777" w:rsidR="0023544F" w:rsidRPr="0064799C" w:rsidRDefault="0023544F" w:rsidP="0023544F">
      <w:pPr>
        <w:pStyle w:val="ListParagraph"/>
        <w:numPr>
          <w:ilvl w:val="0"/>
          <w:numId w:val="34"/>
        </w:numPr>
        <w:ind w:right="75"/>
      </w:pPr>
      <w:r w:rsidRPr="0064799C">
        <w:rPr>
          <w:bCs/>
        </w:rPr>
        <w:t>Learning Coach</w:t>
      </w:r>
      <w:r w:rsidRPr="0064799C">
        <w:t xml:space="preserve"> (parent/guardian) who works in person with the student, monitors progress, and communicates with the teacher; </w:t>
      </w:r>
    </w:p>
    <w:p w14:paraId="21A77500" w14:textId="77777777" w:rsidR="0023544F" w:rsidRPr="0064799C" w:rsidRDefault="0023544F" w:rsidP="0023544F">
      <w:pPr>
        <w:pStyle w:val="ListParagraph"/>
        <w:numPr>
          <w:ilvl w:val="0"/>
          <w:numId w:val="34"/>
        </w:numPr>
        <w:ind w:right="75"/>
      </w:pPr>
      <w:r w:rsidRPr="0064799C">
        <w:rPr>
          <w:bCs/>
        </w:rPr>
        <w:t>Computer and Internet connection</w:t>
      </w:r>
      <w:r w:rsidRPr="0064799C">
        <w:t xml:space="preserve"> to enable learning anytime, anywhere;</w:t>
      </w:r>
    </w:p>
    <w:p w14:paraId="304041E4" w14:textId="77777777" w:rsidR="0023544F" w:rsidRPr="0064799C" w:rsidRDefault="0023544F" w:rsidP="0023544F">
      <w:pPr>
        <w:pStyle w:val="ListParagraph"/>
        <w:numPr>
          <w:ilvl w:val="0"/>
          <w:numId w:val="34"/>
        </w:numPr>
        <w:ind w:right="75"/>
      </w:pPr>
      <w:r w:rsidRPr="0064799C">
        <w:rPr>
          <w:bCs/>
        </w:rPr>
        <w:t>Education management system that provides access to the curriculum, schedules, and assignments; stores student data; and monitors student progress;</w:t>
      </w:r>
    </w:p>
    <w:p w14:paraId="2C2C86D8" w14:textId="77777777" w:rsidR="0023544F" w:rsidRPr="0064799C" w:rsidRDefault="0023544F" w:rsidP="0023544F">
      <w:pPr>
        <w:pStyle w:val="ListParagraph"/>
        <w:numPr>
          <w:ilvl w:val="0"/>
          <w:numId w:val="34"/>
        </w:numPr>
        <w:ind w:right="75"/>
      </w:pPr>
      <w:r w:rsidRPr="0064799C">
        <w:rPr>
          <w:bCs/>
        </w:rPr>
        <w:t>Real-time web conferences with individual students or groups of students using telephone, video, chat, electronic whiteboard, and shared web surfing;</w:t>
      </w:r>
    </w:p>
    <w:p w14:paraId="433DDD17" w14:textId="77777777" w:rsidR="0023544F" w:rsidRPr="0064799C" w:rsidRDefault="0023544F" w:rsidP="0023544F">
      <w:pPr>
        <w:pStyle w:val="ListParagraph"/>
        <w:numPr>
          <w:ilvl w:val="0"/>
          <w:numId w:val="34"/>
        </w:numPr>
        <w:ind w:right="75"/>
      </w:pPr>
      <w:r w:rsidRPr="0064799C">
        <w:rPr>
          <w:bCs/>
        </w:rPr>
        <w:t>Teacher contact via telephone, email, or live web conference at least once every two weeks;</w:t>
      </w:r>
    </w:p>
    <w:p w14:paraId="3757A647" w14:textId="77777777" w:rsidR="0023544F" w:rsidRPr="0064799C" w:rsidRDefault="0023544F" w:rsidP="0023544F">
      <w:pPr>
        <w:pStyle w:val="ListParagraph"/>
        <w:numPr>
          <w:ilvl w:val="0"/>
          <w:numId w:val="34"/>
        </w:numPr>
        <w:autoSpaceDE w:val="0"/>
        <w:autoSpaceDN w:val="0"/>
        <w:adjustRightInd w:val="0"/>
        <w:ind w:right="75"/>
      </w:pPr>
      <w:r w:rsidRPr="0064799C">
        <w:rPr>
          <w:bCs/>
        </w:rPr>
        <w:t>Asynchronous interactive tutorials that employ graphics, audio, and video;</w:t>
      </w:r>
    </w:p>
    <w:p w14:paraId="3892D35A" w14:textId="77777777" w:rsidR="0023544F" w:rsidRPr="0064799C" w:rsidRDefault="0023544F" w:rsidP="0023544F">
      <w:pPr>
        <w:pStyle w:val="ListParagraph"/>
        <w:numPr>
          <w:ilvl w:val="0"/>
          <w:numId w:val="34"/>
        </w:numPr>
        <w:autoSpaceDE w:val="0"/>
        <w:autoSpaceDN w:val="0"/>
        <w:adjustRightInd w:val="0"/>
        <w:ind w:right="75"/>
      </w:pPr>
      <w:r w:rsidRPr="0064799C">
        <w:rPr>
          <w:bCs/>
        </w:rPr>
        <w:t xml:space="preserve">Online and offline assessments including state assessments, ongoing informal assessments, telephone based curriculum assessments, and portfolio assignments; </w:t>
      </w:r>
    </w:p>
    <w:p w14:paraId="73C2EA33" w14:textId="77777777" w:rsidR="0023544F" w:rsidRPr="0064799C" w:rsidRDefault="0023544F" w:rsidP="0023544F">
      <w:pPr>
        <w:pStyle w:val="ListParagraph"/>
        <w:numPr>
          <w:ilvl w:val="0"/>
          <w:numId w:val="34"/>
        </w:numPr>
        <w:autoSpaceDE w:val="0"/>
        <w:autoSpaceDN w:val="0"/>
        <w:adjustRightInd w:val="0"/>
        <w:ind w:right="75"/>
      </w:pPr>
      <w:r w:rsidRPr="0064799C">
        <w:rPr>
          <w:bCs/>
        </w:rPr>
        <w:t>Multi-tiered intervention approach to provide targeted support for students who need it;</w:t>
      </w:r>
    </w:p>
    <w:p w14:paraId="179FA3CF" w14:textId="77777777" w:rsidR="0023544F" w:rsidRPr="0064799C" w:rsidRDefault="0023544F" w:rsidP="0023544F">
      <w:pPr>
        <w:pStyle w:val="ListParagraph"/>
        <w:numPr>
          <w:ilvl w:val="0"/>
          <w:numId w:val="34"/>
        </w:numPr>
        <w:autoSpaceDE w:val="0"/>
        <w:autoSpaceDN w:val="0"/>
        <w:adjustRightInd w:val="0"/>
        <w:ind w:right="75"/>
      </w:pPr>
      <w:r w:rsidRPr="0064799C">
        <w:rPr>
          <w:bCs/>
        </w:rPr>
        <w:t xml:space="preserve">Threaded discussions (at the high school level) </w:t>
      </w:r>
      <w:r w:rsidRPr="0064799C">
        <w:t>to provide opportunities for collaboration and interaction; and</w:t>
      </w:r>
    </w:p>
    <w:p w14:paraId="625C0AA6" w14:textId="77777777" w:rsidR="0023544F" w:rsidRPr="0064799C" w:rsidRDefault="0023544F" w:rsidP="0023544F">
      <w:pPr>
        <w:pStyle w:val="ListParagraph"/>
        <w:numPr>
          <w:ilvl w:val="0"/>
          <w:numId w:val="34"/>
        </w:numPr>
        <w:autoSpaceDE w:val="0"/>
        <w:autoSpaceDN w:val="0"/>
        <w:adjustRightInd w:val="0"/>
        <w:ind w:right="75"/>
      </w:pPr>
      <w:r w:rsidRPr="0064799C">
        <w:rPr>
          <w:bCs/>
        </w:rPr>
        <w:t>Online student orientation opportunities such as videos and an online course to familiarize students with online learning.</w:t>
      </w:r>
    </w:p>
    <w:p w14:paraId="001162F7" w14:textId="77777777" w:rsidR="0023544F" w:rsidRPr="0064799C" w:rsidRDefault="0023544F" w:rsidP="0023544F">
      <w:pPr>
        <w:pStyle w:val="ListParagraph"/>
        <w:autoSpaceDE w:val="0"/>
        <w:autoSpaceDN w:val="0"/>
        <w:adjustRightInd w:val="0"/>
        <w:ind w:left="0" w:right="75"/>
      </w:pPr>
    </w:p>
    <w:p w14:paraId="360E5D58" w14:textId="77777777" w:rsidR="0023544F" w:rsidRPr="0064799C" w:rsidRDefault="0023544F" w:rsidP="0023544F">
      <w:pPr>
        <w:pStyle w:val="ListParagraph"/>
        <w:ind w:left="0"/>
      </w:pPr>
      <w:r w:rsidRPr="0064799C">
        <w:t xml:space="preserve">The school will offer high school students a broad selection of courses, including diverse electives, to enable students to meet graduation requirements and prepare for college and a career. The school will offer mathematics, English language arts, science, history, foreign language, and arts courses, including Advanced Placement courses. All high school students will be offered courses sufficient to meet MassCore requirements, and the school’s graduation requirement will meet or exceed the state competency determination standard required for high school graduation. Students will also be provided with internship opportunities. </w:t>
      </w:r>
    </w:p>
    <w:p w14:paraId="601FDAFA" w14:textId="77777777" w:rsidR="0023544F" w:rsidRPr="0064799C" w:rsidRDefault="0023544F" w:rsidP="0023544F">
      <w:pPr>
        <w:pStyle w:val="ListParagraph"/>
        <w:ind w:left="0"/>
      </w:pPr>
    </w:p>
    <w:p w14:paraId="41208069" w14:textId="77777777" w:rsidR="0023544F" w:rsidRPr="0064799C" w:rsidRDefault="0023544F" w:rsidP="0023544F">
      <w:pPr>
        <w:pStyle w:val="ListParagraph"/>
        <w:ind w:left="0"/>
      </w:pPr>
      <w:r w:rsidRPr="0064799C">
        <w:t>To ensure students are fully engaged in learning, teachers will communicate regularly with parents/guardians via live synchronous sessions, email, and telephone conferences. Teachers will communicate with students as needed and at least once every two weeks, depending on the needs of the student.</w:t>
      </w:r>
    </w:p>
    <w:p w14:paraId="16EB22F3" w14:textId="77777777" w:rsidR="0023544F" w:rsidRPr="0064799C" w:rsidRDefault="0023544F" w:rsidP="0023544F">
      <w:pPr>
        <w:pStyle w:val="ListParagraph"/>
        <w:ind w:left="0"/>
        <w:rPr>
          <w:highlight w:val="yellow"/>
        </w:rPr>
      </w:pPr>
    </w:p>
    <w:p w14:paraId="55A87FD8" w14:textId="77777777" w:rsidR="0023544F" w:rsidRPr="0064799C" w:rsidRDefault="0023544F" w:rsidP="0023544F">
      <w:pPr>
        <w:pStyle w:val="ListParagraph"/>
        <w:ind w:left="0"/>
      </w:pPr>
      <w:r w:rsidRPr="0064799C">
        <w:t>The school will provide opportunities for students to develop socially, including but not limited to:</w:t>
      </w:r>
    </w:p>
    <w:p w14:paraId="3C3D6AD2" w14:textId="77777777" w:rsidR="0023544F" w:rsidRPr="0064799C" w:rsidRDefault="0023544F" w:rsidP="0023544F">
      <w:pPr>
        <w:pStyle w:val="ListParagraph"/>
        <w:numPr>
          <w:ilvl w:val="0"/>
          <w:numId w:val="35"/>
        </w:numPr>
      </w:pPr>
      <w:r w:rsidRPr="0064799C">
        <w:t>regular field trips and outings facilitated by school staff and parent volunteers;</w:t>
      </w:r>
    </w:p>
    <w:p w14:paraId="1B37BC9A" w14:textId="77777777" w:rsidR="0023544F" w:rsidRPr="0064799C" w:rsidRDefault="0023544F" w:rsidP="0023544F">
      <w:pPr>
        <w:pStyle w:val="ListParagraph"/>
        <w:numPr>
          <w:ilvl w:val="0"/>
          <w:numId w:val="35"/>
        </w:numPr>
      </w:pPr>
      <w:r w:rsidRPr="0064799C">
        <w:t xml:space="preserve">back-to-school and end-of-the-year events such as picnics or other activities; </w:t>
      </w:r>
    </w:p>
    <w:p w14:paraId="444B3045" w14:textId="77777777" w:rsidR="0023544F" w:rsidRPr="0064799C" w:rsidRDefault="0023544F" w:rsidP="0023544F">
      <w:pPr>
        <w:pStyle w:val="ListParagraph"/>
        <w:numPr>
          <w:ilvl w:val="0"/>
          <w:numId w:val="35"/>
        </w:numPr>
        <w:rPr>
          <w:spacing w:val="-5"/>
        </w:rPr>
      </w:pPr>
      <w:r w:rsidRPr="0064799C">
        <w:rPr>
          <w:spacing w:val="-5"/>
        </w:rPr>
        <w:t>clubs and activities through which students explore interests beyond the classroom;</w:t>
      </w:r>
    </w:p>
    <w:p w14:paraId="1387961E" w14:textId="77777777" w:rsidR="0023544F" w:rsidRPr="0064799C" w:rsidRDefault="0023544F" w:rsidP="0023544F">
      <w:pPr>
        <w:pStyle w:val="ListParagraph"/>
        <w:numPr>
          <w:ilvl w:val="0"/>
          <w:numId w:val="35"/>
        </w:numPr>
        <w:autoSpaceDE w:val="0"/>
        <w:autoSpaceDN w:val="0"/>
        <w:adjustRightInd w:val="0"/>
        <w:ind w:right="75"/>
      </w:pPr>
      <w:r w:rsidRPr="0064799C">
        <w:rPr>
          <w:bCs/>
        </w:rPr>
        <w:t>message boards</w:t>
      </w:r>
      <w:r w:rsidRPr="0064799C">
        <w:rPr>
          <w:b/>
          <w:bCs/>
        </w:rPr>
        <w:t xml:space="preserve"> </w:t>
      </w:r>
      <w:r w:rsidRPr="0064799C">
        <w:rPr>
          <w:bCs/>
        </w:rPr>
        <w:t>to communicate with teachers, other students, and families; and</w:t>
      </w:r>
    </w:p>
    <w:p w14:paraId="5396C893" w14:textId="77777777" w:rsidR="0023544F" w:rsidRPr="0064799C" w:rsidRDefault="0023544F" w:rsidP="0023544F">
      <w:pPr>
        <w:pStyle w:val="ListParagraph"/>
        <w:numPr>
          <w:ilvl w:val="0"/>
          <w:numId w:val="35"/>
        </w:numPr>
        <w:autoSpaceDE w:val="0"/>
        <w:autoSpaceDN w:val="0"/>
        <w:adjustRightInd w:val="0"/>
        <w:ind w:right="75"/>
      </w:pPr>
      <w:r w:rsidRPr="0064799C">
        <w:rPr>
          <w:bCs/>
        </w:rPr>
        <w:t>school newsletters.</w:t>
      </w:r>
    </w:p>
    <w:p w14:paraId="5A999AC6" w14:textId="77777777" w:rsidR="0023544F" w:rsidRPr="0064799C" w:rsidRDefault="0023544F" w:rsidP="0023544F">
      <w:pPr>
        <w:autoSpaceDE w:val="0"/>
        <w:autoSpaceDN w:val="0"/>
        <w:adjustRightInd w:val="0"/>
        <w:ind w:right="72"/>
      </w:pPr>
    </w:p>
    <w:p w14:paraId="51D382EF" w14:textId="77777777" w:rsidR="0023544F" w:rsidRPr="0064799C" w:rsidRDefault="0023544F" w:rsidP="0023544F">
      <w:pPr>
        <w:autoSpaceDE w:val="0"/>
        <w:autoSpaceDN w:val="0"/>
        <w:adjustRightInd w:val="0"/>
        <w:ind w:right="72"/>
      </w:pPr>
      <w:r w:rsidRPr="0064799C">
        <w:t>The school will offer Learning Academies in the following areas: Science, Technology, Engineering, and Mathematics (STEM); Arts; and Languages. These academies will offer at least four specialized courses. The STEM Academy will offer project-based learning, a variety of learning activities, personalized internships, early college learning experiences, and professional development for instructors.</w:t>
      </w:r>
    </w:p>
    <w:p w14:paraId="3A52DEF8" w14:textId="77777777" w:rsidR="0023544F" w:rsidRPr="0064799C" w:rsidRDefault="0023544F" w:rsidP="0023544F">
      <w:pPr>
        <w:autoSpaceDE w:val="0"/>
        <w:autoSpaceDN w:val="0"/>
        <w:adjustRightInd w:val="0"/>
        <w:ind w:right="72"/>
      </w:pPr>
    </w:p>
    <w:p w14:paraId="1840A943" w14:textId="77777777" w:rsidR="0023544F" w:rsidRPr="0064799C" w:rsidRDefault="0023544F" w:rsidP="0023544F">
      <w:pPr>
        <w:pStyle w:val="ListParagraph"/>
        <w:numPr>
          <w:ilvl w:val="0"/>
          <w:numId w:val="33"/>
        </w:numPr>
        <w:rPr>
          <w:b/>
          <w:u w:val="single"/>
        </w:rPr>
      </w:pPr>
      <w:r w:rsidRPr="0064799C">
        <w:rPr>
          <w:b/>
          <w:u w:val="single"/>
        </w:rPr>
        <w:t>Governance and bylaws</w:t>
      </w:r>
      <w:r w:rsidRPr="0064799C">
        <w:rPr>
          <w:b/>
        </w:rPr>
        <w:t>:</w:t>
      </w:r>
    </w:p>
    <w:p w14:paraId="03AA28AA" w14:textId="77777777" w:rsidR="0023544F" w:rsidRPr="0064799C" w:rsidRDefault="0023544F" w:rsidP="0023544F">
      <w:pPr>
        <w:rPr>
          <w:bCs/>
          <w:iCs/>
        </w:rPr>
      </w:pPr>
    </w:p>
    <w:p w14:paraId="31E6B383" w14:textId="77777777" w:rsidR="0023544F" w:rsidRPr="0064799C" w:rsidRDefault="0023544F" w:rsidP="0023544F">
      <w:pPr>
        <w:rPr>
          <w:bCs/>
          <w:iCs/>
        </w:rPr>
      </w:pPr>
      <w:r w:rsidRPr="0064799C">
        <w:t xml:space="preserve">The bylaws were last amended on May 12, 2016 (See Appendix A). </w:t>
      </w:r>
      <w:r w:rsidRPr="0064799C">
        <w:rPr>
          <w:bCs/>
        </w:rPr>
        <w:t>If changes are proposed to the bylaws, t</w:t>
      </w:r>
      <w:r w:rsidRPr="0064799C">
        <w:rPr>
          <w:bCs/>
          <w:iCs/>
        </w:rPr>
        <w:t xml:space="preserve">he board of trustees of the </w:t>
      </w:r>
      <w:r w:rsidRPr="0064799C">
        <w:t>TEC Connections Academy Commonwealth Virtual School will submit any proposed updates to its bylaws to the Department of Elementary and Secondary Education for review and approval. The board of trustees shall request and receive Department approval in advance of implementing any changes.</w:t>
      </w:r>
      <w:r w:rsidRPr="0064799C">
        <w:rPr>
          <w:bCs/>
          <w:iCs/>
        </w:rPr>
        <w:t xml:space="preserve"> </w:t>
      </w:r>
    </w:p>
    <w:p w14:paraId="7A817371" w14:textId="77777777" w:rsidR="0023544F" w:rsidRPr="0064799C" w:rsidRDefault="0023544F" w:rsidP="0023544F">
      <w:pPr>
        <w:rPr>
          <w:bCs/>
          <w:i/>
          <w:iCs/>
        </w:rPr>
      </w:pPr>
    </w:p>
    <w:p w14:paraId="5336A17F" w14:textId="77777777" w:rsidR="0023544F" w:rsidRPr="0064799C" w:rsidRDefault="0023544F" w:rsidP="0023544F">
      <w:pPr>
        <w:pStyle w:val="ListParagraph"/>
        <w:numPr>
          <w:ilvl w:val="0"/>
          <w:numId w:val="33"/>
        </w:numPr>
        <w:rPr>
          <w:b/>
          <w:u w:val="single"/>
        </w:rPr>
      </w:pPr>
      <w:r w:rsidRPr="0064799C">
        <w:rPr>
          <w:b/>
          <w:u w:val="single"/>
        </w:rPr>
        <w:t>School year:</w:t>
      </w:r>
    </w:p>
    <w:p w14:paraId="71DE7141" w14:textId="77777777" w:rsidR="0023544F" w:rsidRPr="0064799C" w:rsidRDefault="0023544F" w:rsidP="0023544F">
      <w:pPr>
        <w:autoSpaceDE w:val="0"/>
        <w:autoSpaceDN w:val="0"/>
        <w:adjustRightInd w:val="0"/>
      </w:pPr>
    </w:p>
    <w:p w14:paraId="7DABCEEF" w14:textId="77777777" w:rsidR="0023544F" w:rsidRPr="0064799C" w:rsidRDefault="0023544F" w:rsidP="0023544F">
      <w:pPr>
        <w:autoSpaceDE w:val="0"/>
        <w:autoSpaceDN w:val="0"/>
        <w:adjustRightInd w:val="0"/>
      </w:pPr>
      <w:r w:rsidRPr="0064799C">
        <w:t>Late August through June.</w:t>
      </w:r>
    </w:p>
    <w:p w14:paraId="432E9EA2" w14:textId="77777777" w:rsidR="0023544F" w:rsidRPr="0064799C" w:rsidRDefault="0023544F" w:rsidP="0023544F">
      <w:pPr>
        <w:autoSpaceDE w:val="0"/>
        <w:autoSpaceDN w:val="0"/>
        <w:adjustRightInd w:val="0"/>
      </w:pPr>
    </w:p>
    <w:p w14:paraId="6E8897C6" w14:textId="77777777" w:rsidR="0023544F" w:rsidRPr="0064799C" w:rsidRDefault="0023544F" w:rsidP="0023544F">
      <w:pPr>
        <w:pStyle w:val="ListParagraph"/>
        <w:numPr>
          <w:ilvl w:val="0"/>
          <w:numId w:val="33"/>
        </w:numPr>
        <w:rPr>
          <w:b/>
          <w:u w:val="single"/>
        </w:rPr>
      </w:pPr>
      <w:r w:rsidRPr="0064799C">
        <w:rPr>
          <w:b/>
          <w:u w:val="single"/>
        </w:rPr>
        <w:t>Enrollment policy and preferences</w:t>
      </w:r>
      <w:r w:rsidRPr="0064799C">
        <w:rPr>
          <w:b/>
        </w:rPr>
        <w:t>:</w:t>
      </w:r>
    </w:p>
    <w:p w14:paraId="0933687D" w14:textId="77777777" w:rsidR="0023544F" w:rsidRPr="0064799C" w:rsidRDefault="0023544F" w:rsidP="0023544F">
      <w:pPr>
        <w:rPr>
          <w:i/>
        </w:rPr>
      </w:pPr>
    </w:p>
    <w:p w14:paraId="143C4A12" w14:textId="77777777" w:rsidR="0023544F" w:rsidRPr="0064799C" w:rsidRDefault="0023544F" w:rsidP="0023544F">
      <w:r w:rsidRPr="0064799C">
        <w:t>The TECCA enrollment policy was last amended on October 25, 2021. (See Appendix B) The enrollment policy outlines the following enrollment preference to:</w:t>
      </w:r>
    </w:p>
    <w:p w14:paraId="67F25307" w14:textId="77777777" w:rsidR="0023544F" w:rsidRPr="0064799C" w:rsidRDefault="0023544F" w:rsidP="0023544F">
      <w:pPr>
        <w:autoSpaceDE w:val="0"/>
        <w:autoSpaceDN w:val="0"/>
        <w:adjustRightInd w:val="0"/>
        <w:rPr>
          <w:color w:val="000000"/>
        </w:rPr>
      </w:pPr>
    </w:p>
    <w:p w14:paraId="5668201D" w14:textId="77777777" w:rsidR="0023544F" w:rsidRPr="0064799C" w:rsidRDefault="0023544F" w:rsidP="0023544F">
      <w:pPr>
        <w:autoSpaceDE w:val="0"/>
        <w:autoSpaceDN w:val="0"/>
        <w:adjustRightInd w:val="0"/>
        <w:spacing w:after="18"/>
        <w:rPr>
          <w:color w:val="000000"/>
        </w:rPr>
      </w:pPr>
      <w:r w:rsidRPr="0064799C">
        <w:rPr>
          <w:color w:val="000000"/>
        </w:rPr>
        <w:t>1. Students with medical conditions that require a virtual school setting due to health and safety;</w:t>
      </w:r>
    </w:p>
    <w:p w14:paraId="73A4D9F0" w14:textId="77777777" w:rsidR="0023544F" w:rsidRPr="0064799C" w:rsidRDefault="0023544F" w:rsidP="0023544F">
      <w:pPr>
        <w:autoSpaceDE w:val="0"/>
        <w:autoSpaceDN w:val="0"/>
        <w:adjustRightInd w:val="0"/>
        <w:spacing w:after="18"/>
        <w:rPr>
          <w:color w:val="000000"/>
        </w:rPr>
      </w:pPr>
      <w:r w:rsidRPr="0064799C">
        <w:rPr>
          <w:color w:val="000000"/>
        </w:rPr>
        <w:t xml:space="preserve">2. Siblings of students currently attending the virtual school; </w:t>
      </w:r>
    </w:p>
    <w:p w14:paraId="1649D17D" w14:textId="77777777" w:rsidR="0023544F" w:rsidRPr="0064799C" w:rsidRDefault="0023544F" w:rsidP="0023544F">
      <w:pPr>
        <w:autoSpaceDE w:val="0"/>
        <w:autoSpaceDN w:val="0"/>
        <w:adjustRightInd w:val="0"/>
        <w:spacing w:after="18"/>
        <w:rPr>
          <w:color w:val="000000"/>
        </w:rPr>
      </w:pPr>
      <w:r w:rsidRPr="0064799C">
        <w:rPr>
          <w:color w:val="000000"/>
        </w:rPr>
        <w:t xml:space="preserve">2. Students who reside in the districts that are members of The Education Cooperative; </w:t>
      </w:r>
    </w:p>
    <w:p w14:paraId="28F66148" w14:textId="77777777" w:rsidR="0023544F" w:rsidRPr="0064799C" w:rsidRDefault="0023544F" w:rsidP="0023544F">
      <w:pPr>
        <w:autoSpaceDE w:val="0"/>
        <w:autoSpaceDN w:val="0"/>
        <w:adjustRightInd w:val="0"/>
        <w:spacing w:after="18"/>
        <w:rPr>
          <w:color w:val="000000"/>
        </w:rPr>
      </w:pPr>
      <w:r w:rsidRPr="0064799C">
        <w:rPr>
          <w:color w:val="000000"/>
        </w:rPr>
        <w:t xml:space="preserve">3. Students with disabilities; </w:t>
      </w:r>
    </w:p>
    <w:p w14:paraId="0EFEDBD4" w14:textId="77777777" w:rsidR="0023544F" w:rsidRPr="0064799C" w:rsidRDefault="0023544F" w:rsidP="0023544F">
      <w:pPr>
        <w:autoSpaceDE w:val="0"/>
        <w:autoSpaceDN w:val="0"/>
        <w:adjustRightInd w:val="0"/>
        <w:spacing w:after="18"/>
        <w:rPr>
          <w:color w:val="000000"/>
        </w:rPr>
      </w:pPr>
      <w:r w:rsidRPr="0064799C">
        <w:rPr>
          <w:color w:val="000000"/>
        </w:rPr>
        <w:t xml:space="preserve">5. Students who have been expelled; </w:t>
      </w:r>
    </w:p>
    <w:p w14:paraId="6244113B" w14:textId="77777777" w:rsidR="0023544F" w:rsidRPr="0064799C" w:rsidRDefault="0023544F" w:rsidP="0023544F">
      <w:pPr>
        <w:autoSpaceDE w:val="0"/>
        <w:autoSpaceDN w:val="0"/>
        <w:adjustRightInd w:val="0"/>
        <w:spacing w:after="18"/>
        <w:rPr>
          <w:color w:val="000000"/>
        </w:rPr>
      </w:pPr>
      <w:r w:rsidRPr="0064799C">
        <w:rPr>
          <w:color w:val="000000"/>
        </w:rPr>
        <w:t xml:space="preserve">6. Students in institutionalized settings; </w:t>
      </w:r>
    </w:p>
    <w:p w14:paraId="6855EDA1" w14:textId="77777777" w:rsidR="0023544F" w:rsidRPr="0064799C" w:rsidRDefault="0023544F" w:rsidP="0023544F">
      <w:pPr>
        <w:autoSpaceDE w:val="0"/>
        <w:autoSpaceDN w:val="0"/>
        <w:adjustRightInd w:val="0"/>
        <w:spacing w:after="18"/>
        <w:rPr>
          <w:color w:val="000000"/>
        </w:rPr>
      </w:pPr>
      <w:r w:rsidRPr="0064799C">
        <w:rPr>
          <w:color w:val="000000"/>
        </w:rPr>
        <w:t xml:space="preserve">7. Students who are over-age for their grade; </w:t>
      </w:r>
    </w:p>
    <w:p w14:paraId="438A3A97" w14:textId="77777777" w:rsidR="0023544F" w:rsidRPr="0064799C" w:rsidRDefault="0023544F" w:rsidP="0023544F">
      <w:pPr>
        <w:autoSpaceDE w:val="0"/>
        <w:autoSpaceDN w:val="0"/>
        <w:adjustRightInd w:val="0"/>
        <w:spacing w:after="18"/>
        <w:rPr>
          <w:color w:val="000000"/>
        </w:rPr>
      </w:pPr>
      <w:r w:rsidRPr="0064799C">
        <w:rPr>
          <w:color w:val="000000"/>
        </w:rPr>
        <w:t xml:space="preserve">8. Students who have dropped out or are at risk of dropping out; </w:t>
      </w:r>
    </w:p>
    <w:p w14:paraId="28F68B6C" w14:textId="77777777" w:rsidR="0023544F" w:rsidRPr="0064799C" w:rsidRDefault="0023544F" w:rsidP="0023544F">
      <w:pPr>
        <w:autoSpaceDE w:val="0"/>
        <w:autoSpaceDN w:val="0"/>
        <w:adjustRightInd w:val="0"/>
        <w:spacing w:after="18"/>
        <w:rPr>
          <w:color w:val="000000"/>
        </w:rPr>
      </w:pPr>
      <w:r w:rsidRPr="0064799C">
        <w:rPr>
          <w:color w:val="000000"/>
        </w:rPr>
        <w:t xml:space="preserve">9. Students who are pregnant or who have a child; </w:t>
      </w:r>
    </w:p>
    <w:p w14:paraId="154F7C8A" w14:textId="77777777" w:rsidR="0023544F" w:rsidRPr="0064799C" w:rsidRDefault="0023544F" w:rsidP="0023544F">
      <w:pPr>
        <w:autoSpaceDE w:val="0"/>
        <w:autoSpaceDN w:val="0"/>
        <w:adjustRightInd w:val="0"/>
        <w:spacing w:after="18"/>
        <w:rPr>
          <w:color w:val="000000"/>
        </w:rPr>
      </w:pPr>
      <w:r w:rsidRPr="0064799C">
        <w:rPr>
          <w:color w:val="000000"/>
        </w:rPr>
        <w:t xml:space="preserve">10. Students who feel bullied or who are out of school due to other safety concerns; </w:t>
      </w:r>
    </w:p>
    <w:p w14:paraId="2569667E" w14:textId="77777777" w:rsidR="0023544F" w:rsidRPr="0064799C" w:rsidRDefault="0023544F" w:rsidP="0023544F">
      <w:pPr>
        <w:autoSpaceDE w:val="0"/>
        <w:autoSpaceDN w:val="0"/>
        <w:adjustRightInd w:val="0"/>
        <w:spacing w:after="18"/>
        <w:rPr>
          <w:color w:val="000000"/>
        </w:rPr>
      </w:pPr>
      <w:r w:rsidRPr="0064799C">
        <w:rPr>
          <w:color w:val="000000"/>
        </w:rPr>
        <w:t xml:space="preserve">11. Students with unusual needs requiring a flexible schedule; </w:t>
      </w:r>
    </w:p>
    <w:p w14:paraId="578DB7A1" w14:textId="77777777" w:rsidR="0023544F" w:rsidRPr="0064799C" w:rsidRDefault="0023544F" w:rsidP="0023544F">
      <w:pPr>
        <w:autoSpaceDE w:val="0"/>
        <w:autoSpaceDN w:val="0"/>
        <w:adjustRightInd w:val="0"/>
        <w:spacing w:after="18"/>
        <w:rPr>
          <w:color w:val="000000"/>
        </w:rPr>
      </w:pPr>
      <w:r w:rsidRPr="0064799C">
        <w:rPr>
          <w:color w:val="000000"/>
        </w:rPr>
        <w:t xml:space="preserve">12. Students who seek academic work not available in their school; </w:t>
      </w:r>
    </w:p>
    <w:p w14:paraId="72CA7CBE" w14:textId="77777777" w:rsidR="0023544F" w:rsidRPr="0064799C" w:rsidRDefault="0023544F" w:rsidP="0023544F">
      <w:pPr>
        <w:autoSpaceDE w:val="0"/>
        <w:autoSpaceDN w:val="0"/>
        <w:adjustRightInd w:val="0"/>
        <w:spacing w:after="18"/>
        <w:rPr>
          <w:color w:val="000000"/>
        </w:rPr>
      </w:pPr>
      <w:r w:rsidRPr="0064799C">
        <w:rPr>
          <w:color w:val="000000"/>
        </w:rPr>
        <w:t xml:space="preserve">13. Students in rural communities; and </w:t>
      </w:r>
    </w:p>
    <w:p w14:paraId="5D207C62" w14:textId="77777777" w:rsidR="0023544F" w:rsidRPr="0064799C" w:rsidRDefault="0023544F" w:rsidP="0023544F">
      <w:pPr>
        <w:autoSpaceDE w:val="0"/>
        <w:autoSpaceDN w:val="0"/>
        <w:adjustRightInd w:val="0"/>
        <w:rPr>
          <w:color w:val="000000"/>
        </w:rPr>
      </w:pPr>
      <w:r w:rsidRPr="0064799C">
        <w:rPr>
          <w:color w:val="000000"/>
        </w:rPr>
        <w:t xml:space="preserve">14. Students who are gifted and talented. </w:t>
      </w:r>
    </w:p>
    <w:p w14:paraId="4250A314" w14:textId="77777777" w:rsidR="0023544F" w:rsidRPr="0064799C" w:rsidRDefault="0023544F" w:rsidP="0023544F">
      <w:pPr>
        <w:autoSpaceDE w:val="0"/>
        <w:autoSpaceDN w:val="0"/>
        <w:adjustRightInd w:val="0"/>
        <w:rPr>
          <w:color w:val="000000"/>
        </w:rPr>
      </w:pPr>
    </w:p>
    <w:p w14:paraId="2A8D0A30" w14:textId="77777777" w:rsidR="0023544F" w:rsidRPr="0064799C" w:rsidRDefault="0023544F" w:rsidP="0023544F">
      <w:pPr>
        <w:rPr>
          <w:color w:val="000000" w:themeColor="text1"/>
        </w:rPr>
      </w:pPr>
      <w:r w:rsidRPr="0064799C">
        <w:rPr>
          <w:color w:val="000000" w:themeColor="text1"/>
        </w:rPr>
        <w:t>If more applicants are received than the Commonwealth virtual school can admit within its enrollment limit, the TEC Connections Academy Commonwealth Virtual School will admit students with an enrollment preference in the order of priority listed above and then will conduct an admissions lottery using an impartial lottery process that is consistent with state guidelines and regulations.  Students who do not receive an offer of admission will have their names placed in a wait list.</w:t>
      </w:r>
    </w:p>
    <w:p w14:paraId="7FCC97B2" w14:textId="77777777" w:rsidR="0023544F" w:rsidRPr="0064799C" w:rsidRDefault="0023544F" w:rsidP="0023544F">
      <w:pPr>
        <w:autoSpaceDE w:val="0"/>
        <w:autoSpaceDN w:val="0"/>
        <w:adjustRightInd w:val="0"/>
        <w:rPr>
          <w:color w:val="000000"/>
        </w:rPr>
      </w:pPr>
    </w:p>
    <w:p w14:paraId="66E473B5" w14:textId="77777777" w:rsidR="0023544F" w:rsidRPr="0064799C" w:rsidRDefault="0023544F" w:rsidP="0023544F">
      <w:pPr>
        <w:pStyle w:val="ListParagraph"/>
        <w:numPr>
          <w:ilvl w:val="0"/>
          <w:numId w:val="33"/>
        </w:numPr>
        <w:rPr>
          <w:b/>
          <w:u w:val="single"/>
        </w:rPr>
      </w:pPr>
      <w:r w:rsidRPr="0064799C">
        <w:rPr>
          <w:b/>
          <w:u w:val="single"/>
        </w:rPr>
        <w:t>The identity of third party software or curriculum vendor partnerships</w:t>
      </w:r>
      <w:r w:rsidRPr="0064799C">
        <w:rPr>
          <w:b/>
        </w:rPr>
        <w:t xml:space="preserve">: </w:t>
      </w:r>
    </w:p>
    <w:p w14:paraId="6537E442" w14:textId="77777777" w:rsidR="0023544F" w:rsidRPr="0064799C" w:rsidRDefault="0023544F" w:rsidP="0023544F"/>
    <w:p w14:paraId="2C3C9B55" w14:textId="77777777" w:rsidR="0023544F" w:rsidRPr="0064799C" w:rsidRDefault="0023544F" w:rsidP="0023544F">
      <w:r w:rsidRPr="0064799C">
        <w:t xml:space="preserve">Educational courses including management software, learning materials, and technical support services will be provided by Connections Academy. </w:t>
      </w:r>
    </w:p>
    <w:p w14:paraId="2C1FE02D" w14:textId="77777777" w:rsidR="0023544F" w:rsidRPr="0064799C" w:rsidRDefault="0023544F" w:rsidP="0023544F"/>
    <w:p w14:paraId="5DE7DF16" w14:textId="77777777" w:rsidR="0023544F" w:rsidRPr="0064799C" w:rsidRDefault="0023544F" w:rsidP="0023544F">
      <w:pPr>
        <w:pStyle w:val="ListParagraph"/>
        <w:numPr>
          <w:ilvl w:val="0"/>
          <w:numId w:val="33"/>
        </w:numPr>
        <w:rPr>
          <w:b/>
          <w:u w:val="single"/>
        </w:rPr>
      </w:pPr>
      <w:r w:rsidRPr="0064799C">
        <w:rPr>
          <w:b/>
          <w:u w:val="single"/>
        </w:rPr>
        <w:t>Proposed contracts or contract amendments with management/operational organization, including payments</w:t>
      </w:r>
      <w:r w:rsidRPr="0064799C">
        <w:rPr>
          <w:b/>
        </w:rPr>
        <w:t xml:space="preserve">: </w:t>
      </w:r>
    </w:p>
    <w:p w14:paraId="23662670" w14:textId="77777777" w:rsidR="0023544F" w:rsidRPr="0064799C" w:rsidRDefault="0023544F" w:rsidP="0023544F">
      <w:pPr>
        <w:pStyle w:val="ListParagraph"/>
        <w:rPr>
          <w:b/>
          <w:u w:val="single"/>
        </w:rPr>
      </w:pPr>
    </w:p>
    <w:p w14:paraId="20DD4931" w14:textId="77777777" w:rsidR="0023544F" w:rsidRPr="0064799C" w:rsidRDefault="0023544F" w:rsidP="0023544F">
      <w:r w:rsidRPr="0064799C">
        <w:rPr>
          <w:noProof/>
          <w:color w:val="000000"/>
        </w:rPr>
        <w:t xml:space="preserve">If changes are proposed to the contract with Connections Academy, the board of trustees of the </w:t>
      </w:r>
      <w:r w:rsidRPr="0064799C">
        <w:t xml:space="preserve">TEC Connections Academy Commonwealth Virtual School will submit any proposed amendments to its contracts to the Department of Elementary and Secondary Education for review and approval. The board of trustees shall request and receive Department approval in advance of implementing any amendments. Other operational services may be provided by the Education Cooperative.  </w:t>
      </w:r>
    </w:p>
    <w:p w14:paraId="644DA09C" w14:textId="77777777" w:rsidR="0023544F" w:rsidRPr="0064799C" w:rsidRDefault="0023544F" w:rsidP="0023544F"/>
    <w:p w14:paraId="11176946" w14:textId="77777777" w:rsidR="0023544F" w:rsidRPr="0064799C" w:rsidRDefault="0023544F" w:rsidP="0023544F">
      <w:r w:rsidRPr="0064799C">
        <w:t xml:space="preserve">The contract was last amended on June 23, 2020, October 6, 2020, </w:t>
      </w:r>
      <w:r>
        <w:t xml:space="preserve">and August 2021, </w:t>
      </w:r>
      <w:r w:rsidRPr="0064799C">
        <w:t xml:space="preserve">respectively.  </w:t>
      </w:r>
    </w:p>
    <w:p w14:paraId="4A2E6BC9" w14:textId="77777777" w:rsidR="0023544F" w:rsidRPr="0064799C" w:rsidRDefault="0023544F" w:rsidP="0023544F"/>
    <w:p w14:paraId="71E9D130" w14:textId="77777777" w:rsidR="0023544F" w:rsidRPr="0064799C" w:rsidRDefault="0023544F" w:rsidP="0023544F">
      <w:pPr>
        <w:rPr>
          <w:b/>
          <w:bCs/>
        </w:rPr>
      </w:pPr>
      <w:r w:rsidRPr="0064799C">
        <w:rPr>
          <w:b/>
          <w:bCs/>
        </w:rPr>
        <w:t>Exhibit C:</w:t>
      </w:r>
    </w:p>
    <w:p w14:paraId="320B101B" w14:textId="77777777" w:rsidR="0023544F" w:rsidRPr="0064799C" w:rsidRDefault="0023544F" w:rsidP="0023544F">
      <w:r w:rsidRPr="0064799C">
        <w:t xml:space="preserve">The contract </w:t>
      </w:r>
      <w:r w:rsidRPr="0064799C">
        <w:rPr>
          <w:color w:val="000000" w:themeColor="text1"/>
        </w:rPr>
        <w:t>modifies the provisions of the 2017 current contract, effective retroactively from November 1, 2019, to June 30, 2020, at which time the contract will revert to the provisions of the 2017 contract. The addendum states that Connections will provide additional services for accounting support, expense reporting, tracking receivables, facilitating accounts payable excluding any payment to Connections, and additional human resources support during a time of transition. The fee schedule was also amended to increase the monthly fee to be paid to Connections by $10.00 per student.</w:t>
      </w:r>
    </w:p>
    <w:p w14:paraId="6D75A469" w14:textId="77777777" w:rsidR="0023544F" w:rsidRPr="0064799C" w:rsidRDefault="0023544F" w:rsidP="0023544F">
      <w:pPr>
        <w:autoSpaceDE w:val="0"/>
        <w:autoSpaceDN w:val="0"/>
        <w:adjustRightInd w:val="0"/>
        <w:rPr>
          <w:color w:val="000000"/>
        </w:rPr>
      </w:pPr>
    </w:p>
    <w:p w14:paraId="553150B8" w14:textId="77777777" w:rsidR="0023544F" w:rsidRPr="0064799C" w:rsidRDefault="0023544F" w:rsidP="0023544F">
      <w:pPr>
        <w:autoSpaceDE w:val="0"/>
        <w:autoSpaceDN w:val="0"/>
        <w:adjustRightInd w:val="0"/>
        <w:rPr>
          <w:b/>
          <w:bCs/>
          <w:color w:val="000000"/>
        </w:rPr>
      </w:pPr>
      <w:r w:rsidRPr="0064799C">
        <w:rPr>
          <w:b/>
          <w:bCs/>
          <w:color w:val="000000"/>
        </w:rPr>
        <w:t xml:space="preserve">Exhibit D: </w:t>
      </w:r>
    </w:p>
    <w:p w14:paraId="5FF2975B" w14:textId="77777777" w:rsidR="0023544F" w:rsidRPr="0064799C" w:rsidRDefault="0023544F" w:rsidP="0023544F">
      <w:pPr>
        <w:autoSpaceDE w:val="0"/>
        <w:autoSpaceDN w:val="0"/>
        <w:adjustRightInd w:val="0"/>
        <w:rPr>
          <w:color w:val="000000"/>
        </w:rPr>
      </w:pPr>
      <w:r w:rsidRPr="0064799C">
        <w:rPr>
          <w:color w:val="000000"/>
        </w:rPr>
        <w:t xml:space="preserve">The contract amendment approved in October approved October 6, 2020 was submitted on August 17, 2020 to amend its certificate to include an addendum to the 2017 Contract between the Board of Trustees of TECCA and Connections Education LLC (Connections). </w:t>
      </w:r>
    </w:p>
    <w:p w14:paraId="78A56934" w14:textId="77777777" w:rsidR="0023544F" w:rsidRPr="0064799C" w:rsidRDefault="0023544F" w:rsidP="0023544F">
      <w:pPr>
        <w:autoSpaceDE w:val="0"/>
        <w:autoSpaceDN w:val="0"/>
        <w:adjustRightInd w:val="0"/>
        <w:rPr>
          <w:color w:val="000000"/>
        </w:rPr>
      </w:pPr>
    </w:p>
    <w:p w14:paraId="7CC1E659" w14:textId="77777777" w:rsidR="0023544F" w:rsidRPr="0064799C" w:rsidRDefault="0023544F" w:rsidP="0023544F">
      <w:pPr>
        <w:autoSpaceDE w:val="0"/>
        <w:autoSpaceDN w:val="0"/>
        <w:adjustRightInd w:val="0"/>
        <w:rPr>
          <w:color w:val="000000"/>
        </w:rPr>
      </w:pPr>
      <w:r w:rsidRPr="0064799C">
        <w:rPr>
          <w:color w:val="000000"/>
        </w:rPr>
        <w:t xml:space="preserve">The addendum, Exhibit D, modifies the provisions of the 2017 current contract, effective retroactively from July 1, 2020 and co-terminus with that of the agreement, June 30, 2022. The addendum states that Connections will provide addition services and support related to school improvement planning, state testing, professional development, the development of a school handbook, and the certificate renewal process. Connections Education will also support the administration and board on public policy guidance, and regulatory submissions. Additionally, the fee schedule was amended to increase the monthly fee to be paid to Connections by $1.50 in May, $3.00 in June, and $10.00 per student through the certificate term. Although this addendum is dated after the fact, TECCA and Connections had agreed to work together in good faith from May to June 2020. </w:t>
      </w:r>
    </w:p>
    <w:p w14:paraId="35AEEB47" w14:textId="77777777" w:rsidR="0023544F" w:rsidRPr="0064799C" w:rsidRDefault="0023544F" w:rsidP="0023544F">
      <w:pPr>
        <w:autoSpaceDE w:val="0"/>
        <w:autoSpaceDN w:val="0"/>
        <w:adjustRightInd w:val="0"/>
        <w:rPr>
          <w:color w:val="000000"/>
        </w:rPr>
      </w:pPr>
    </w:p>
    <w:p w14:paraId="1284E1E1" w14:textId="77777777" w:rsidR="0023544F" w:rsidRPr="0064799C" w:rsidRDefault="0023544F" w:rsidP="0023544F">
      <w:pPr>
        <w:autoSpaceDE w:val="0"/>
        <w:autoSpaceDN w:val="0"/>
        <w:adjustRightInd w:val="0"/>
        <w:rPr>
          <w:b/>
          <w:bCs/>
          <w:color w:val="000000"/>
        </w:rPr>
      </w:pPr>
      <w:r w:rsidRPr="0064799C">
        <w:rPr>
          <w:b/>
          <w:bCs/>
          <w:color w:val="000000"/>
        </w:rPr>
        <w:t xml:space="preserve">Exhibit E: </w:t>
      </w:r>
    </w:p>
    <w:p w14:paraId="0EDA3B79" w14:textId="77777777" w:rsidR="0023544F" w:rsidRPr="007978DD" w:rsidRDefault="0023544F" w:rsidP="0023544F">
      <w:pPr>
        <w:pStyle w:val="Default"/>
      </w:pPr>
      <w:r w:rsidRPr="007978DD">
        <w:rPr>
          <w:color w:val="202124"/>
        </w:rPr>
        <w:t xml:space="preserve">The amendment approved in August 2021 removed the Partner School Leadership Team services, accelerated, and extended program options for students (Pathways), and Chromebook technology offering. </w:t>
      </w:r>
      <w:r w:rsidRPr="007978DD">
        <w:t>Additionally, the fee schedule was amended to reduce the substitute teacher fee from $350.00 to $300.00, reduce the monthly fee for students without the PSLT from $256.50 to $255.00, create alternative pricing for staff not using a Connections laptop to $435.00, and to increase the pricing when TECCA decides to use Connections to provide instruction in elective courses from $1.90 to $2.75</w:t>
      </w:r>
    </w:p>
    <w:p w14:paraId="6528566A" w14:textId="77777777" w:rsidR="0023544F" w:rsidRPr="0064799C" w:rsidRDefault="0023544F" w:rsidP="0023544F">
      <w:pPr>
        <w:autoSpaceDE w:val="0"/>
        <w:autoSpaceDN w:val="0"/>
        <w:adjustRightInd w:val="0"/>
        <w:rPr>
          <w:color w:val="000000"/>
        </w:rPr>
      </w:pPr>
    </w:p>
    <w:p w14:paraId="578808F5" w14:textId="77777777" w:rsidR="0023544F" w:rsidRPr="0064799C" w:rsidRDefault="0023544F" w:rsidP="0023544F">
      <w:pPr>
        <w:pStyle w:val="ListParagraph"/>
        <w:numPr>
          <w:ilvl w:val="0"/>
          <w:numId w:val="33"/>
        </w:numPr>
        <w:rPr>
          <w:b/>
          <w:u w:val="single"/>
        </w:rPr>
      </w:pPr>
      <w:r w:rsidRPr="0064799C">
        <w:rPr>
          <w:b/>
          <w:u w:val="single"/>
        </w:rPr>
        <w:t>Demonstration of capacity to support and store all critical data in compliance with state and federal law</w:t>
      </w:r>
      <w:r w:rsidRPr="0064799C">
        <w:rPr>
          <w:b/>
        </w:rPr>
        <w:t>:</w:t>
      </w:r>
    </w:p>
    <w:p w14:paraId="18CC80CA" w14:textId="77777777" w:rsidR="0023544F" w:rsidRPr="0064799C" w:rsidRDefault="0023544F" w:rsidP="0023544F">
      <w:pPr>
        <w:pStyle w:val="ListParagraph"/>
        <w:ind w:left="0"/>
      </w:pPr>
    </w:p>
    <w:p w14:paraId="78757A6E" w14:textId="77777777" w:rsidR="0023544F" w:rsidRPr="0064799C" w:rsidRDefault="0023544F" w:rsidP="0023544F">
      <w:pPr>
        <w:pStyle w:val="ListParagraph"/>
        <w:ind w:left="0"/>
      </w:pPr>
      <w:r w:rsidRPr="0064799C">
        <w:t xml:space="preserve">The TEC Connections Academy Commonwealth Virtual School will contract with Connections Academy, using its Connexus® Education Management System, for services to support and to store all critical data in compliance with state and federal law. </w:t>
      </w:r>
    </w:p>
    <w:p w14:paraId="4DE6BEE1" w14:textId="77777777" w:rsidR="0023544F" w:rsidRPr="0064799C" w:rsidRDefault="0023544F" w:rsidP="0023544F">
      <w:pPr>
        <w:pStyle w:val="ListParagraph"/>
      </w:pPr>
    </w:p>
    <w:p w14:paraId="28358D64" w14:textId="77777777" w:rsidR="0023544F" w:rsidRPr="0064799C" w:rsidRDefault="0023544F" w:rsidP="0023544F">
      <w:pPr>
        <w:pStyle w:val="ListParagraph"/>
        <w:numPr>
          <w:ilvl w:val="0"/>
          <w:numId w:val="33"/>
        </w:numPr>
        <w:rPr>
          <w:b/>
        </w:rPr>
      </w:pPr>
      <w:r w:rsidRPr="0064799C">
        <w:rPr>
          <w:b/>
          <w:u w:val="single"/>
        </w:rPr>
        <w:t xml:space="preserve"> Adherence to assurances in the RFP</w:t>
      </w:r>
      <w:r w:rsidRPr="0064799C">
        <w:rPr>
          <w:b/>
        </w:rPr>
        <w:t>:</w:t>
      </w:r>
    </w:p>
    <w:p w14:paraId="297DEC07" w14:textId="77777777" w:rsidR="0023544F" w:rsidRPr="0064799C" w:rsidRDefault="0023544F" w:rsidP="0023544F">
      <w:pPr>
        <w:rPr>
          <w:b/>
          <w:u w:val="single"/>
        </w:rPr>
      </w:pPr>
    </w:p>
    <w:p w14:paraId="5ED492F2" w14:textId="77777777" w:rsidR="0023544F" w:rsidRPr="0064799C" w:rsidRDefault="0023544F" w:rsidP="0023544F">
      <w:pPr>
        <w:rPr>
          <w:b/>
          <w:u w:val="single"/>
        </w:rPr>
      </w:pPr>
      <w:r w:rsidRPr="0064799C">
        <w:t>The TEC Connections Academy Commonwealth Virtual School will adhere to all assurances agreed to on pages 19-20 of the Application Process and Request for Proposals for Commonwealth of Massachusetts Virtual Schools (RFP) for schools opening in 2014-2015.  This includes, but is not limited to, compliance with any regulations governing Commonwealth of Massachusetts virtual schools.</w:t>
      </w:r>
    </w:p>
    <w:p w14:paraId="27B82903" w14:textId="63FF191B" w:rsidR="005E35E6" w:rsidRDefault="005E35E6" w:rsidP="00A1584C">
      <w:pPr>
        <w:widowControl/>
      </w:pPr>
    </w:p>
    <w:sectPr w:rsidR="005E35E6" w:rsidSect="00E26566">
      <w:headerReference w:type="default" r:id="rId58"/>
      <w:footerReference w:type="default" r:id="rId5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019D3" w14:textId="77777777" w:rsidR="00920CB0" w:rsidRDefault="00920CB0" w:rsidP="005E35E6">
      <w:r>
        <w:separator/>
      </w:r>
    </w:p>
  </w:endnote>
  <w:endnote w:type="continuationSeparator" w:id="0">
    <w:p w14:paraId="4CAEE776" w14:textId="77777777" w:rsidR="00920CB0" w:rsidRDefault="00920CB0" w:rsidP="005E35E6">
      <w:r>
        <w:continuationSeparator/>
      </w:r>
    </w:p>
  </w:endnote>
  <w:endnote w:type="continuationNotice" w:id="1">
    <w:p w14:paraId="2B31253B" w14:textId="77777777" w:rsidR="00920CB0" w:rsidRDefault="00920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3675626"/>
      <w:docPartObj>
        <w:docPartGallery w:val="Page Numbers (Bottom of Page)"/>
        <w:docPartUnique/>
      </w:docPartObj>
    </w:sdtPr>
    <w:sdtEndPr>
      <w:rPr>
        <w:noProof/>
      </w:rPr>
    </w:sdtEndPr>
    <w:sdtContent>
      <w:p w14:paraId="4DA5B2B2" w14:textId="77777777" w:rsidR="009C0BDD" w:rsidRDefault="009C0BDD" w:rsidP="008D1C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1442596"/>
      <w:docPartObj>
        <w:docPartGallery w:val="Page Numbers (Bottom of Page)"/>
        <w:docPartUnique/>
      </w:docPartObj>
    </w:sdtPr>
    <w:sdtEndPr>
      <w:rPr>
        <w:noProof/>
      </w:rPr>
    </w:sdtEndPr>
    <w:sdtContent>
      <w:p w14:paraId="03CB360F" w14:textId="747F740D" w:rsidR="00AC4997" w:rsidRDefault="00920CB0">
        <w:pPr>
          <w:pStyle w:val="Footer"/>
          <w:jc w:val="right"/>
        </w:pPr>
      </w:p>
    </w:sdtContent>
  </w:sdt>
  <w:p w14:paraId="25E59B31" w14:textId="259B61AB" w:rsidR="00AC4997" w:rsidRDefault="00AC499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6595599"/>
      <w:docPartObj>
        <w:docPartGallery w:val="Page Numbers (Bottom of Page)"/>
        <w:docPartUnique/>
      </w:docPartObj>
    </w:sdtPr>
    <w:sdtEndPr/>
    <w:sdtContent>
      <w:p w14:paraId="51BC2036" w14:textId="7CD4967A" w:rsidR="00016458" w:rsidRPr="00412967" w:rsidRDefault="00920CB0" w:rsidP="00EB0938">
        <w:pPr>
          <w:pStyle w:val="Footer"/>
        </w:pPr>
        <w:sdt>
          <w:sdtPr>
            <w:id w:val="-761999344"/>
            <w:docPartObj>
              <w:docPartGallery w:val="Page Numbers (Top of Page)"/>
              <w:docPartUnique/>
            </w:docPartObj>
          </w:sdtPr>
          <w:sdtEndPr/>
          <w:sdtContent>
            <w:r w:rsidR="00016458" w:rsidRPr="00BA43E7">
              <w:t>Massachusetts Department of Elemen</w:t>
            </w:r>
            <w:r w:rsidR="00016458">
              <w:t xml:space="preserve">tary and Secondary Education                                   </w:t>
            </w:r>
            <w:r w:rsidR="00016458" w:rsidRPr="00BA43E7">
              <w:t xml:space="preserve">Page </w:t>
            </w:r>
            <w:r w:rsidR="00016458" w:rsidRPr="00BA43E7">
              <w:fldChar w:fldCharType="begin"/>
            </w:r>
            <w:r w:rsidR="00016458" w:rsidRPr="00BA43E7">
              <w:instrText xml:space="preserve"> PAGE </w:instrText>
            </w:r>
            <w:r w:rsidR="00016458" w:rsidRPr="00BA43E7">
              <w:fldChar w:fldCharType="separate"/>
            </w:r>
            <w:r w:rsidR="00016458">
              <w:t>1</w:t>
            </w:r>
            <w:r w:rsidR="00016458" w:rsidRPr="00BA43E7">
              <w:rPr>
                <w:noProof/>
              </w:rPr>
              <w:fldChar w:fldCharType="end"/>
            </w:r>
          </w:sdtContent>
        </w:sdt>
      </w:p>
    </w:sdtContent>
  </w:sdt>
  <w:p w14:paraId="392CA7DC" w14:textId="77777777" w:rsidR="00016458" w:rsidRDefault="0001645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273605"/>
      <w:docPartObj>
        <w:docPartGallery w:val="Page Numbers (Bottom of Page)"/>
        <w:docPartUnique/>
      </w:docPartObj>
    </w:sdtPr>
    <w:sdtEndPr/>
    <w:sdtContent>
      <w:p w14:paraId="3CBED00C" w14:textId="7841D388" w:rsidR="00016458" w:rsidRPr="00412967" w:rsidRDefault="00920CB0" w:rsidP="00412967">
        <w:pPr>
          <w:pStyle w:val="Footer"/>
        </w:pPr>
        <w:sdt>
          <w:sdtPr>
            <w:id w:val="1950118793"/>
            <w:docPartObj>
              <w:docPartGallery w:val="Page Numbers (Top of Page)"/>
              <w:docPartUnique/>
            </w:docPartObj>
          </w:sdtPr>
          <w:sdtEndPr/>
          <w:sdtContent>
            <w:r w:rsidR="00016458" w:rsidRPr="00BA43E7">
              <w:t>Massachusetts Department of Elemen</w:t>
            </w:r>
            <w:r w:rsidR="00016458">
              <w:t xml:space="preserve">tary and Secondary Education                                  </w:t>
            </w:r>
            <w:r w:rsidR="00016458" w:rsidRPr="00BA43E7">
              <w:t xml:space="preserve">Page </w:t>
            </w:r>
            <w:r w:rsidR="00016458" w:rsidRPr="00BA43E7">
              <w:fldChar w:fldCharType="begin"/>
            </w:r>
            <w:r w:rsidR="00016458" w:rsidRPr="00BA43E7">
              <w:instrText xml:space="preserve"> PAGE </w:instrText>
            </w:r>
            <w:r w:rsidR="00016458" w:rsidRPr="00BA43E7">
              <w:fldChar w:fldCharType="separate"/>
            </w:r>
            <w:r w:rsidR="00016458">
              <w:rPr>
                <w:noProof/>
              </w:rPr>
              <w:t>9</w:t>
            </w:r>
            <w:r w:rsidR="00016458" w:rsidRPr="00BA43E7">
              <w:rPr>
                <w:noProof/>
              </w:rPr>
              <w:fldChar w:fldCharType="end"/>
            </w:r>
          </w:sdtContent>
        </w:sdt>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635EB" w14:textId="77777777" w:rsidR="00E01736" w:rsidRDefault="007B31D4" w:rsidP="007978DD">
    <w:pPr>
      <w:pStyle w:val="Footer"/>
    </w:pPr>
    <w:r>
      <w:rPr>
        <w:i/>
        <w:iCs/>
      </w:rPr>
      <w:t>January 2022</w:t>
    </w:r>
    <w:r>
      <w:rPr>
        <w:i/>
        <w:iCs/>
      </w:rPr>
      <w:tab/>
    </w:r>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2147119420"/>
      <w:docPartObj>
        <w:docPartGallery w:val="Page Numbers (Bottom of Page)"/>
        <w:docPartUnique/>
      </w:docPartObj>
    </w:sdtPr>
    <w:sdtEndPr>
      <w:rPr>
        <w:noProof/>
      </w:rPr>
    </w:sdtEndPr>
    <w:sdtContent>
      <w:p w14:paraId="2607889A" w14:textId="33DF04B8" w:rsidR="002A10A3" w:rsidRPr="00A1584C" w:rsidRDefault="002A10A3">
        <w:pPr>
          <w:pStyle w:val="Footer"/>
          <w:jc w:val="right"/>
          <w:rPr>
            <w:sz w:val="22"/>
            <w:szCs w:val="22"/>
          </w:rPr>
        </w:pPr>
        <w:r w:rsidRPr="00A1584C">
          <w:rPr>
            <w:sz w:val="22"/>
            <w:szCs w:val="22"/>
          </w:rPr>
          <w:fldChar w:fldCharType="begin"/>
        </w:r>
        <w:r w:rsidRPr="00A1584C">
          <w:rPr>
            <w:sz w:val="22"/>
            <w:szCs w:val="22"/>
          </w:rPr>
          <w:instrText xml:space="preserve"> PAGE   \* MERGEFORMAT </w:instrText>
        </w:r>
        <w:r w:rsidRPr="00A1584C">
          <w:rPr>
            <w:sz w:val="22"/>
            <w:szCs w:val="22"/>
          </w:rPr>
          <w:fldChar w:fldCharType="separate"/>
        </w:r>
        <w:r w:rsidR="005814AA" w:rsidRPr="00A1584C">
          <w:rPr>
            <w:noProof/>
            <w:sz w:val="22"/>
            <w:szCs w:val="22"/>
          </w:rPr>
          <w:t>9</w:t>
        </w:r>
        <w:r w:rsidRPr="00A1584C">
          <w:rPr>
            <w:noProof/>
            <w:sz w:val="22"/>
            <w:szCs w:val="22"/>
          </w:rPr>
          <w:fldChar w:fldCharType="end"/>
        </w:r>
      </w:p>
    </w:sdtContent>
  </w:sdt>
  <w:p w14:paraId="1CF21EA4" w14:textId="77777777" w:rsidR="0072749F" w:rsidRDefault="00727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1732288"/>
      <w:docPartObj>
        <w:docPartGallery w:val="Page Numbers (Bottom of Page)"/>
        <w:docPartUnique/>
      </w:docPartObj>
    </w:sdtPr>
    <w:sdtEndPr>
      <w:rPr>
        <w:noProof/>
      </w:rPr>
    </w:sdtEndPr>
    <w:sdtContent>
      <w:p w14:paraId="28EB698F" w14:textId="50865E6F" w:rsidR="005215C4" w:rsidRDefault="005215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96431F" w14:textId="77777777" w:rsidR="00794242" w:rsidRDefault="007942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5B747" w14:textId="77777777" w:rsidR="00A6265F" w:rsidRDefault="00920CB0">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27E3B" w14:textId="074DF996" w:rsidR="00A6265F" w:rsidRPr="00C81B75" w:rsidRDefault="00920CB0">
    <w:pPr>
      <w:pBdr>
        <w:top w:val="nil"/>
        <w:left w:val="nil"/>
        <w:bottom w:val="nil"/>
        <w:right w:val="nil"/>
        <w:between w:val="nil"/>
      </w:pBdr>
      <w:tabs>
        <w:tab w:val="center" w:pos="4680"/>
        <w:tab w:val="right" w:pos="9360"/>
      </w:tabs>
      <w:rPr>
        <w:i/>
        <w:iCs/>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166E7" w14:textId="77777777" w:rsidR="00A6265F" w:rsidRDefault="00920CB0">
    <w:pPr>
      <w:pBdr>
        <w:top w:val="nil"/>
        <w:left w:val="nil"/>
        <w:bottom w:val="nil"/>
        <w:right w:val="nil"/>
        <w:between w:val="nil"/>
      </w:pBdr>
      <w:tabs>
        <w:tab w:val="center" w:pos="4680"/>
        <w:tab w:val="right" w:pos="9360"/>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776045"/>
      <w:docPartObj>
        <w:docPartGallery w:val="Page Numbers (Bottom of Page)"/>
        <w:docPartUnique/>
      </w:docPartObj>
    </w:sdtPr>
    <w:sdtEndPr>
      <w:rPr>
        <w:noProof/>
      </w:rPr>
    </w:sdtEndPr>
    <w:sdtContent>
      <w:p w14:paraId="4C748863" w14:textId="5E11863A" w:rsidR="00A1584C" w:rsidRDefault="00920CB0">
        <w:pPr>
          <w:pStyle w:val="Footer"/>
          <w:jc w:val="right"/>
        </w:pPr>
      </w:p>
    </w:sdtContent>
  </w:sdt>
  <w:p w14:paraId="73E25219" w14:textId="77777777" w:rsidR="00A1584C" w:rsidRPr="00C81B75" w:rsidRDefault="00A1584C">
    <w:pPr>
      <w:pBdr>
        <w:top w:val="nil"/>
        <w:left w:val="nil"/>
        <w:bottom w:val="nil"/>
        <w:right w:val="nil"/>
        <w:between w:val="nil"/>
      </w:pBdr>
      <w:tabs>
        <w:tab w:val="center" w:pos="4680"/>
        <w:tab w:val="right" w:pos="9360"/>
      </w:tabs>
      <w:rPr>
        <w:i/>
        <w:iCs/>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2DA6E" w14:textId="62B47224" w:rsidR="00C832BA" w:rsidRDefault="00C832BA">
    <w:pPr>
      <w:pStyle w:val="Footer"/>
      <w:jc w:val="right"/>
    </w:pPr>
  </w:p>
  <w:sdt>
    <w:sdtPr>
      <w:id w:val="-263461787"/>
      <w:docPartObj>
        <w:docPartGallery w:val="Page Numbers (Bottom of Page)"/>
        <w:docPartUnique/>
      </w:docPartObj>
    </w:sdtPr>
    <w:sdtEndPr/>
    <w:sdtContent>
      <w:p w14:paraId="2D226ACE" w14:textId="604BB25D" w:rsidR="00C832BA" w:rsidRPr="00C832BA" w:rsidRDefault="00920CB0" w:rsidP="00C832BA">
        <w:pPr>
          <w:pStyle w:val="Footer"/>
        </w:pPr>
        <w:sdt>
          <w:sdtPr>
            <w:id w:val="1500542972"/>
            <w:docPartObj>
              <w:docPartGallery w:val="Page Numbers (Top of Page)"/>
              <w:docPartUnique/>
            </w:docPartObj>
          </w:sdtPr>
          <w:sdtEndPr/>
          <w:sdtContent>
            <w:r w:rsidR="00C832BA" w:rsidRPr="00BA43E7">
              <w:t>Massachusetts Department of Elemen</w:t>
            </w:r>
            <w:r w:rsidR="00C832BA">
              <w:t xml:space="preserve">tary and Secondary Education </w:t>
            </w:r>
            <w:r w:rsidR="00AC4997">
              <w:tab/>
            </w:r>
            <w:r w:rsidR="00C832BA" w:rsidRPr="00BA43E7">
              <w:t xml:space="preserve">Page </w:t>
            </w:r>
            <w:r w:rsidR="00C832BA" w:rsidRPr="00BA43E7">
              <w:fldChar w:fldCharType="begin"/>
            </w:r>
            <w:r w:rsidR="00C832BA" w:rsidRPr="00BA43E7">
              <w:instrText xml:space="preserve"> PAGE </w:instrText>
            </w:r>
            <w:r w:rsidR="00C832BA" w:rsidRPr="00BA43E7">
              <w:fldChar w:fldCharType="separate"/>
            </w:r>
            <w:r w:rsidR="00C832BA">
              <w:t>1</w:t>
            </w:r>
            <w:r w:rsidR="00C832BA" w:rsidRPr="00BA43E7">
              <w:rPr>
                <w:noProof/>
              </w:rPr>
              <w:fldChar w:fldCharType="end"/>
            </w:r>
          </w:sdtContent>
        </w:sdt>
      </w:p>
    </w:sdtContent>
  </w:sdt>
  <w:p w14:paraId="11C1B686" w14:textId="77777777" w:rsidR="00D06FD0" w:rsidRDefault="00D06FD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41C23" w14:textId="6D166871" w:rsidR="00AC4997" w:rsidRPr="00921BE3" w:rsidRDefault="00775FDC" w:rsidP="00775FDC">
    <w:pPr>
      <w:pStyle w:val="Footer"/>
      <w:jc w:val="right"/>
      <w:rPr>
        <w:i/>
        <w:iCs/>
      </w:rPr>
    </w:pPr>
    <w:r w:rsidRPr="00921BE3">
      <w:rPr>
        <w:i/>
        <w:iCs/>
      </w:rPr>
      <w:t xml:space="preserve">February 2022 </w:t>
    </w:r>
    <w:r w:rsidR="00921BE3" w:rsidRPr="00921BE3">
      <w:rPr>
        <w:i/>
        <w:iCs/>
      </w:rPr>
      <w:tab/>
    </w:r>
    <w:r w:rsidR="00921BE3" w:rsidRPr="00921BE3">
      <w:rPr>
        <w:i/>
        <w:iCs/>
      </w:rPr>
      <w:tab/>
    </w:r>
    <w:sdt>
      <w:sdtPr>
        <w:id w:val="-21164168"/>
        <w:docPartObj>
          <w:docPartGallery w:val="Page Numbers (Bottom of Page)"/>
          <w:docPartUnique/>
        </w:docPartObj>
      </w:sdtPr>
      <w:sdtEndPr>
        <w:rPr>
          <w:noProof/>
        </w:rPr>
      </w:sdtEndPr>
      <w:sdtContent>
        <w:r w:rsidR="00AC4997" w:rsidRPr="00921BE3">
          <w:fldChar w:fldCharType="begin"/>
        </w:r>
        <w:r w:rsidR="00AC4997" w:rsidRPr="00921BE3">
          <w:instrText xml:space="preserve"> PAGE   \* MERGEFORMAT </w:instrText>
        </w:r>
        <w:r w:rsidR="00AC4997" w:rsidRPr="00921BE3">
          <w:fldChar w:fldCharType="separate"/>
        </w:r>
        <w:r w:rsidR="00AC4997" w:rsidRPr="00921BE3">
          <w:rPr>
            <w:noProof/>
          </w:rPr>
          <w:t>2</w:t>
        </w:r>
        <w:r w:rsidR="00AC4997" w:rsidRPr="00921BE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5B526" w14:textId="77777777" w:rsidR="00920CB0" w:rsidRDefault="00920CB0" w:rsidP="005E35E6">
      <w:r>
        <w:separator/>
      </w:r>
    </w:p>
  </w:footnote>
  <w:footnote w:type="continuationSeparator" w:id="0">
    <w:p w14:paraId="2294871A" w14:textId="77777777" w:rsidR="00920CB0" w:rsidRDefault="00920CB0" w:rsidP="005E35E6">
      <w:r>
        <w:continuationSeparator/>
      </w:r>
    </w:p>
  </w:footnote>
  <w:footnote w:type="continuationNotice" w:id="1">
    <w:p w14:paraId="6EA5DFAE" w14:textId="77777777" w:rsidR="00920CB0" w:rsidRDefault="00920CB0"/>
  </w:footnote>
  <w:footnote w:id="2">
    <w:p w14:paraId="55B91215" w14:textId="77777777" w:rsidR="00F25990" w:rsidRDefault="00F25990" w:rsidP="00F25990">
      <w:pPr>
        <w:pStyle w:val="FootnoteText"/>
      </w:pPr>
      <w:r w:rsidRPr="00746F73">
        <w:rPr>
          <w:rStyle w:val="FootnoteReference"/>
          <w:vertAlign w:val="superscript"/>
        </w:rPr>
        <w:footnoteRef/>
      </w:r>
      <w:r w:rsidRPr="00746F73">
        <w:rPr>
          <w:vertAlign w:val="superscript"/>
        </w:rPr>
        <w:t xml:space="preserve"> </w:t>
      </w:r>
      <w:r>
        <w:t xml:space="preserve">Greenfield Commonwealth Virtual School received approval from the Commissioner to change its name to Greater Commonwealth Virtual School as of September 2021. </w:t>
      </w:r>
    </w:p>
  </w:footnote>
  <w:footnote w:id="3">
    <w:p w14:paraId="691C0804" w14:textId="6AD444CE" w:rsidR="00404707" w:rsidRPr="007B1CB4" w:rsidRDefault="00404707">
      <w:pPr>
        <w:pStyle w:val="FootnoteText"/>
      </w:pPr>
      <w:r w:rsidRPr="00272FED">
        <w:rPr>
          <w:rStyle w:val="FootnoteReference"/>
          <w:vertAlign w:val="superscript"/>
        </w:rPr>
        <w:footnoteRef/>
      </w:r>
      <w:r w:rsidRPr="00272FED">
        <w:rPr>
          <w:vertAlign w:val="superscript"/>
        </w:rPr>
        <w:t xml:space="preserve"> </w:t>
      </w:r>
      <w:r w:rsidRPr="00272FED">
        <w:rPr>
          <w:color w:val="222222"/>
          <w:shd w:val="clear" w:color="auto" w:fill="FFFFFF"/>
        </w:rPr>
        <w:t xml:space="preserve">A </w:t>
      </w:r>
      <w:r w:rsidR="007B1CB4">
        <w:rPr>
          <w:color w:val="222222"/>
          <w:shd w:val="clear" w:color="auto" w:fill="FFFFFF"/>
        </w:rPr>
        <w:t xml:space="preserve">CMVS </w:t>
      </w:r>
      <w:r w:rsidRPr="00272FED">
        <w:rPr>
          <w:color w:val="222222"/>
          <w:shd w:val="clear" w:color="auto" w:fill="FFFFFF"/>
        </w:rPr>
        <w:t xml:space="preserve">certificate granted by the Board </w:t>
      </w:r>
      <w:r w:rsidR="007B1CB4">
        <w:rPr>
          <w:color w:val="222222"/>
          <w:shd w:val="clear" w:color="auto" w:fill="FFFFFF"/>
        </w:rPr>
        <w:t xml:space="preserve">is </w:t>
      </w:r>
      <w:r w:rsidRPr="00272FED">
        <w:rPr>
          <w:color w:val="222222"/>
          <w:shd w:val="clear" w:color="auto" w:fill="FFFFFF"/>
        </w:rPr>
        <w:t xml:space="preserve">effective for three to five years, unless </w:t>
      </w:r>
      <w:r w:rsidR="007B1CB4">
        <w:rPr>
          <w:color w:val="222222"/>
          <w:shd w:val="clear" w:color="auto" w:fill="FFFFFF"/>
        </w:rPr>
        <w:t xml:space="preserve">it is </w:t>
      </w:r>
      <w:r w:rsidRPr="00272FED">
        <w:rPr>
          <w:color w:val="222222"/>
          <w:shd w:val="clear" w:color="auto" w:fill="FFFFFF"/>
        </w:rPr>
        <w:t xml:space="preserve">revoked </w:t>
      </w:r>
      <w:r w:rsidR="007B1CB4">
        <w:rPr>
          <w:color w:val="222222"/>
          <w:shd w:val="clear" w:color="auto" w:fill="FFFFFF"/>
        </w:rPr>
        <w:t>as provided in the statute and regulations</w:t>
      </w:r>
      <w:r w:rsidRPr="00272FED">
        <w:rPr>
          <w:color w:val="222222"/>
          <w:shd w:val="clear" w:color="auto" w:fill="FFFFFF"/>
        </w:rPr>
        <w:t>.</w:t>
      </w:r>
      <w:r w:rsidR="007B1CB4">
        <w:rPr>
          <w:color w:val="222222"/>
          <w:shd w:val="clear" w:color="auto" w:fill="FFFFFF"/>
        </w:rPr>
        <w:t xml:space="preserve"> 603 CMR 52.04(4)(a).</w:t>
      </w:r>
    </w:p>
  </w:footnote>
  <w:footnote w:id="4">
    <w:p w14:paraId="6300236A" w14:textId="77777777" w:rsidR="0072749F" w:rsidRDefault="0072749F" w:rsidP="005E35E6">
      <w:pPr>
        <w:pStyle w:val="FootnoteText"/>
        <w:spacing w:before="40" w:after="40"/>
      </w:pPr>
      <w:r w:rsidRPr="00AC5487">
        <w:rPr>
          <w:rStyle w:val="FootnoteReference"/>
          <w:vertAlign w:val="superscript"/>
        </w:rPr>
        <w:footnoteRef/>
      </w:r>
      <w:r>
        <w:t xml:space="preserve"> Pursuant to 603 CMR 52.12(1), t</w:t>
      </w:r>
      <w:r w:rsidRPr="00863697">
        <w:t xml:space="preserve">he </w:t>
      </w:r>
      <w:r>
        <w:t>“</w:t>
      </w:r>
      <w:r w:rsidRPr="00863697">
        <w:t>Board or Commissioner may impose conditions on a virtual school's certificate for violations of law, failure to improve student achievement, failure to comply with the terms of the virtual school's certificate, or failure to remain viable.</w:t>
      </w:r>
      <w:r>
        <w:t>”</w:t>
      </w:r>
    </w:p>
  </w:footnote>
  <w:footnote w:id="5">
    <w:p w14:paraId="37A705A1" w14:textId="354ABC16" w:rsidR="00865382" w:rsidRDefault="00865382">
      <w:pPr>
        <w:pStyle w:val="FootnoteText"/>
      </w:pPr>
      <w:r w:rsidRPr="00DA40FB">
        <w:rPr>
          <w:rStyle w:val="FootnoteReference"/>
          <w:vertAlign w:val="superscript"/>
        </w:rPr>
        <w:footnoteRef/>
      </w:r>
      <w:r>
        <w:t xml:space="preserve"> </w:t>
      </w:r>
      <w:r w:rsidR="0037233C" w:rsidRPr="00DA40FB">
        <w:t>“</w:t>
      </w:r>
      <w:r w:rsidRPr="00DA40FB">
        <w:rPr>
          <w:color w:val="333333"/>
          <w:shd w:val="clear" w:color="auto" w:fill="FFFFFF"/>
        </w:rPr>
        <w:t>When deciding on certificate renewal, the board shall consider progress made in student academic achievement and whether the school has met its obligations and commitments under the certificate.</w:t>
      </w:r>
      <w:r w:rsidR="0037233C" w:rsidRPr="00DA40FB">
        <w:rPr>
          <w:color w:val="333333"/>
          <w:shd w:val="clear" w:color="auto" w:fill="FFFFFF"/>
        </w:rPr>
        <w:t>”</w:t>
      </w:r>
      <w:r w:rsidR="003E5261">
        <w:rPr>
          <w:color w:val="333333"/>
          <w:shd w:val="clear" w:color="auto" w:fill="FFFFFF"/>
        </w:rPr>
        <w:t xml:space="preserve"> G.L. c.</w:t>
      </w:r>
      <w:r w:rsidR="003E5261" w:rsidRPr="003E5261">
        <w:rPr>
          <w:color w:val="333333"/>
          <w:shd w:val="clear" w:color="auto" w:fill="FFFFFF"/>
        </w:rPr>
        <w:t xml:space="preserve"> 71, </w:t>
      </w:r>
      <w:r w:rsidR="0075236A">
        <w:rPr>
          <w:color w:val="333333"/>
          <w:shd w:val="clear" w:color="auto" w:fill="FFFFFF"/>
        </w:rPr>
        <w:t>§</w:t>
      </w:r>
      <w:r w:rsidR="003E5261" w:rsidRPr="003E5261">
        <w:rPr>
          <w:color w:val="333333"/>
          <w:shd w:val="clear" w:color="auto" w:fill="FFFFFF"/>
        </w:rPr>
        <w:t>94(</w:t>
      </w:r>
      <w:r w:rsidR="00F645EC">
        <w:rPr>
          <w:color w:val="333333"/>
          <w:shd w:val="clear" w:color="auto" w:fill="FFFFFF"/>
        </w:rPr>
        <w:t>j</w:t>
      </w:r>
      <w:r w:rsidR="003E5261" w:rsidRPr="003E5261">
        <w:rPr>
          <w:color w:val="333333"/>
          <w:shd w:val="clear" w:color="auto" w:fill="FFFFFF"/>
        </w:rPr>
        <w:t>)</w:t>
      </w:r>
      <w:r w:rsidR="00F645EC">
        <w:rPr>
          <w:color w:val="333333"/>
          <w:shd w:val="clear" w:color="auto" w:fill="FFFFFF"/>
        </w:rPr>
        <w:t>.</w:t>
      </w:r>
    </w:p>
  </w:footnote>
  <w:footnote w:id="6">
    <w:p w14:paraId="76438A35" w14:textId="21F1DF68" w:rsidR="00034ECF" w:rsidRPr="00034ECF" w:rsidRDefault="00034ECF">
      <w:pPr>
        <w:pStyle w:val="FootnoteText"/>
      </w:pPr>
      <w:r w:rsidRPr="00034ECF">
        <w:rPr>
          <w:rStyle w:val="FootnoteReference"/>
          <w:vertAlign w:val="superscript"/>
        </w:rPr>
        <w:footnoteRef/>
      </w:r>
      <w:r w:rsidRPr="00034ECF">
        <w:rPr>
          <w:vertAlign w:val="superscript"/>
        </w:rPr>
        <w:t xml:space="preserve"> </w:t>
      </w:r>
      <w:r w:rsidR="004E5623">
        <w:rPr>
          <w:rFonts w:cstheme="minorHAnsi"/>
          <w:szCs w:val="22"/>
        </w:rPr>
        <w:t>S</w:t>
      </w:r>
      <w:r>
        <w:rPr>
          <w:rFonts w:cstheme="minorHAnsi"/>
          <w:szCs w:val="22"/>
        </w:rPr>
        <w:t xml:space="preserve">tudent achievement rates </w:t>
      </w:r>
      <w:r w:rsidR="004E5623">
        <w:rPr>
          <w:rFonts w:cstheme="minorHAnsi"/>
          <w:szCs w:val="22"/>
        </w:rPr>
        <w:t xml:space="preserve">at TECCA in 2021 </w:t>
      </w:r>
      <w:r w:rsidR="00633FDF">
        <w:rPr>
          <w:rFonts w:cstheme="minorHAnsi"/>
          <w:szCs w:val="22"/>
        </w:rPr>
        <w:t>exceeded or were comparable to state averages</w:t>
      </w:r>
      <w:r w:rsidR="009077F2">
        <w:rPr>
          <w:rFonts w:cstheme="minorHAnsi"/>
          <w:szCs w:val="22"/>
        </w:rPr>
        <w:t>;</w:t>
      </w:r>
      <w:r w:rsidR="004E5623">
        <w:rPr>
          <w:rFonts w:cstheme="minorHAnsi"/>
          <w:szCs w:val="22"/>
        </w:rPr>
        <w:t xml:space="preserve"> students</w:t>
      </w:r>
      <w:r w:rsidR="001B615E">
        <w:rPr>
          <w:rFonts w:cstheme="minorHAnsi"/>
          <w:szCs w:val="22"/>
        </w:rPr>
        <w:t xml:space="preserve"> in</w:t>
      </w:r>
      <w:r w:rsidR="009077F2">
        <w:rPr>
          <w:rFonts w:cstheme="minorHAnsi"/>
          <w:szCs w:val="22"/>
        </w:rPr>
        <w:t xml:space="preserve"> grades 3 th</w:t>
      </w:r>
      <w:r w:rsidR="001B615E">
        <w:rPr>
          <w:rFonts w:cstheme="minorHAnsi"/>
          <w:szCs w:val="22"/>
        </w:rPr>
        <w:t>ro</w:t>
      </w:r>
      <w:r w:rsidR="009077F2">
        <w:rPr>
          <w:rFonts w:cstheme="minorHAnsi"/>
          <w:szCs w:val="22"/>
        </w:rPr>
        <w:t xml:space="preserve">ugh 8 took </w:t>
      </w:r>
      <w:r>
        <w:rPr>
          <w:rFonts w:cstheme="minorHAnsi"/>
          <w:szCs w:val="22"/>
        </w:rPr>
        <w:t>modified MCAS examination</w:t>
      </w:r>
      <w:r w:rsidR="001B615E">
        <w:rPr>
          <w:rFonts w:cstheme="minorHAnsi"/>
          <w:szCs w:val="22"/>
        </w:rPr>
        <w:t>s</w:t>
      </w:r>
      <w:r w:rsidR="009077F2">
        <w:rPr>
          <w:rFonts w:cstheme="minorHAnsi"/>
          <w:szCs w:val="22"/>
        </w:rPr>
        <w:t xml:space="preserve"> and virtual testing was</w:t>
      </w:r>
      <w:r w:rsidR="00824B1F">
        <w:rPr>
          <w:rFonts w:cstheme="minorHAnsi"/>
          <w:szCs w:val="22"/>
        </w:rPr>
        <w:t xml:space="preserve"> allowed. </w:t>
      </w:r>
    </w:p>
  </w:footnote>
  <w:footnote w:id="7">
    <w:p w14:paraId="45B7807A" w14:textId="5E0507B9" w:rsidR="00240492" w:rsidRDefault="00240492" w:rsidP="00240492">
      <w:pPr>
        <w:pStyle w:val="FootnoteText"/>
      </w:pPr>
      <w:r w:rsidRPr="002645A4">
        <w:rPr>
          <w:rStyle w:val="FootnoteReference"/>
          <w:vertAlign w:val="superscript"/>
        </w:rPr>
        <w:footnoteRef/>
      </w:r>
      <w:r w:rsidR="00196883">
        <w:t xml:space="preserve"> </w:t>
      </w:r>
      <w:r>
        <w:t>“</w:t>
      </w:r>
      <w:r w:rsidR="00CB2777">
        <w:t xml:space="preserve">Virtual Schools in the U.S. </w:t>
      </w:r>
      <w:r w:rsidR="0083777F">
        <w:t>2021</w:t>
      </w:r>
      <w:r>
        <w:t>”</w:t>
      </w:r>
      <w:r w:rsidR="0083777F">
        <w:t xml:space="preserve"> </w:t>
      </w:r>
      <w:r w:rsidR="001B615E">
        <w:t xml:space="preserve">from the </w:t>
      </w:r>
      <w:r w:rsidR="0083777F">
        <w:t>National Education Policy Center</w:t>
      </w:r>
      <w:r w:rsidR="001B615E">
        <w:t xml:space="preserve"> can be found at </w:t>
      </w:r>
      <w:hyperlink r:id="rId1" w:history="1">
        <w:r w:rsidR="001B615E" w:rsidRPr="001B615E">
          <w:rPr>
            <w:rStyle w:val="Hyperlink"/>
          </w:rPr>
          <w:t>https://nepc.colorado.edu/publication/virtual-schools-annual-2021</w:t>
        </w:r>
      </w:hyperlink>
      <w:r w:rsidR="001B615E">
        <w:t>.</w:t>
      </w:r>
    </w:p>
  </w:footnote>
  <w:footnote w:id="8">
    <w:p w14:paraId="1BAA7078" w14:textId="4D8E6ADC" w:rsidR="00513B17" w:rsidRPr="00F5346C" w:rsidRDefault="00513B17" w:rsidP="00513B17">
      <w:pPr>
        <w:pStyle w:val="FootnoteText"/>
      </w:pPr>
      <w:r w:rsidRPr="00E226EC">
        <w:rPr>
          <w:rStyle w:val="FootnoteReference"/>
          <w:vertAlign w:val="superscript"/>
        </w:rPr>
        <w:footnoteRef/>
      </w:r>
      <w:r w:rsidRPr="00E226EC">
        <w:rPr>
          <w:vertAlign w:val="superscript"/>
        </w:rPr>
        <w:t xml:space="preserve"> </w:t>
      </w:r>
      <w:r w:rsidRPr="00F5346C">
        <w:t xml:space="preserve">This is </w:t>
      </w:r>
      <w:r>
        <w:t xml:space="preserve">the number as of October 1, 2021. </w:t>
      </w:r>
      <w:r w:rsidRPr="0001698B">
        <w:rPr>
          <w:u w:val="single"/>
        </w:rPr>
        <w:t>See</w:t>
      </w:r>
      <w:r>
        <w:t xml:space="preserve"> </w:t>
      </w:r>
      <w:hyperlink r:id="rId2" w:history="1">
        <w:r w:rsidRPr="00EF6EE2">
          <w:rPr>
            <w:rStyle w:val="Hyperlink"/>
          </w:rPr>
          <w:t>Profiles</w:t>
        </w:r>
      </w:hyperlink>
      <w:r w:rsidR="00D231C3">
        <w:rPr>
          <w:rStyle w:val="Hyperlink"/>
        </w:rPr>
        <w:t>.</w:t>
      </w:r>
      <w:r w:rsidRPr="00F5346C">
        <w:t xml:space="preserve"> </w:t>
      </w:r>
    </w:p>
  </w:footnote>
  <w:footnote w:id="9">
    <w:p w14:paraId="74A959D2" w14:textId="77777777" w:rsidR="00513B17" w:rsidRDefault="00513B17" w:rsidP="00513B17">
      <w:pPr>
        <w:pStyle w:val="FootnoteText"/>
      </w:pPr>
      <w:r w:rsidRPr="00E226EC">
        <w:rPr>
          <w:rStyle w:val="FootnoteReference"/>
          <w:vertAlign w:val="superscript"/>
        </w:rPr>
        <w:footnoteRef/>
      </w:r>
      <w:r w:rsidRPr="00E226EC">
        <w:rPr>
          <w:vertAlign w:val="superscript"/>
        </w:rPr>
        <w:t xml:space="preserve"> </w:t>
      </w:r>
      <w:r>
        <w:t>This is the number as of November 15, 2021, from the GCVS enrollment update submitted prior to the renewal inspection</w:t>
      </w:r>
    </w:p>
  </w:footnote>
  <w:footnote w:id="10">
    <w:p w14:paraId="0A9AA747" w14:textId="7B4E1421" w:rsidR="0072749F" w:rsidRDefault="0072749F" w:rsidP="00A960D7">
      <w:pPr>
        <w:pStyle w:val="FootnoteText"/>
        <w:spacing w:before="40" w:after="40"/>
      </w:pPr>
      <w:r w:rsidRPr="00F32DCB">
        <w:rPr>
          <w:rStyle w:val="FootnoteReference"/>
          <w:vertAlign w:val="superscript"/>
        </w:rPr>
        <w:footnoteRef/>
      </w:r>
      <w:r w:rsidRPr="00F32DCB">
        <w:t xml:space="preserve"> These terms were described in the Commissioner’s memo</w:t>
      </w:r>
      <w:r>
        <w:t>randum</w:t>
      </w:r>
      <w:r w:rsidRPr="00F32DCB">
        <w:t xml:space="preserve"> to the Board</w:t>
      </w:r>
      <w:r>
        <w:t xml:space="preserve"> dated </w:t>
      </w:r>
      <w:r w:rsidRPr="000112EA">
        <w:t>June 18, 2013</w:t>
      </w:r>
      <w:r w:rsidR="00E2514F">
        <w:t>, which can be found at</w:t>
      </w:r>
      <w:r w:rsidRPr="00F32DCB">
        <w:t xml:space="preserve"> </w:t>
      </w:r>
      <w:hyperlink r:id="rId3" w:history="1">
        <w:r w:rsidRPr="00F32DCB">
          <w:rPr>
            <w:rStyle w:val="Hyperlink"/>
          </w:rPr>
          <w:t>http://www.doe.mass.edu/boe/docs/fy2013/2013-06/item3.html</w:t>
        </w:r>
      </w:hyperlink>
      <w:r>
        <w:rPr>
          <w:rFonts w:asciiTheme="minorHAnsi" w:hAnsiTheme="minorHAnsi"/>
          <w:sz w:val="19"/>
          <w:szCs w:val="19"/>
        </w:rPr>
        <w:t>.</w:t>
      </w:r>
    </w:p>
  </w:footnote>
  <w:footnote w:id="11">
    <w:p w14:paraId="6FC21F1B" w14:textId="77777777" w:rsidR="00A67393" w:rsidRDefault="00A67393" w:rsidP="00A67393">
      <w:pPr>
        <w:pStyle w:val="FootnoteText"/>
      </w:pPr>
      <w:r w:rsidRPr="00496A7C">
        <w:rPr>
          <w:rStyle w:val="FootnoteReference"/>
          <w:sz w:val="18"/>
          <w:szCs w:val="18"/>
          <w:vertAlign w:val="superscript"/>
        </w:rPr>
        <w:footnoteRef/>
      </w:r>
      <w:r w:rsidRPr="00496A7C">
        <w:rPr>
          <w:sz w:val="18"/>
          <w:szCs w:val="18"/>
          <w:vertAlign w:val="superscript"/>
        </w:rPr>
        <w:t xml:space="preserve"> </w:t>
      </w:r>
      <w:r w:rsidRPr="00496A7C">
        <w:rPr>
          <w:sz w:val="18"/>
          <w:szCs w:val="18"/>
        </w:rPr>
        <w:t>The Department did not issue school, district, or state accountability determinations for 2020 due to the cancellation of state assessments and school closures related to COVID-19. The Department also did not issue accountability determinations in 2021.</w:t>
      </w:r>
    </w:p>
  </w:footnote>
  <w:footnote w:id="12">
    <w:p w14:paraId="113123B8" w14:textId="77777777" w:rsidR="00BB6A60" w:rsidRPr="00A14963" w:rsidRDefault="00BB6A60" w:rsidP="00A14963"/>
  </w:footnote>
  <w:footnote w:id="13">
    <w:p w14:paraId="3075D491" w14:textId="121F22FA" w:rsidR="00A14963" w:rsidRDefault="00A06256" w:rsidP="00A14963">
      <w:pPr>
        <w:pStyle w:val="FootnoteText"/>
      </w:pPr>
      <w:bookmarkStart w:id="10" w:name="_Hlk97725835"/>
      <w:r>
        <w:rPr>
          <w:vertAlign w:val="superscript"/>
        </w:rPr>
        <w:t>1</w:t>
      </w:r>
      <w:r w:rsidR="00A14963">
        <w:rPr>
          <w:vertAlign w:val="superscript"/>
        </w:rPr>
        <w:t>1</w:t>
      </w:r>
      <w:bookmarkEnd w:id="10"/>
      <w:r w:rsidR="00A14963">
        <w:rPr>
          <w:vertAlign w:val="superscript"/>
        </w:rPr>
        <w:t xml:space="preserve"> </w:t>
      </w:r>
      <w:r w:rsidR="00A14963">
        <w:t xml:space="preserve">Rating Key: </w:t>
      </w:r>
    </w:p>
    <w:p w14:paraId="336878D2" w14:textId="77777777" w:rsidR="00A14963" w:rsidRDefault="00A14963" w:rsidP="00A14963">
      <w:pPr>
        <w:pStyle w:val="FootnoteText"/>
      </w:pPr>
      <w:r w:rsidRPr="00BA43E7">
        <w:rPr>
          <w:rFonts w:ascii="Wingdings" w:hAnsi="Wingdings"/>
          <w:b/>
          <w:bCs/>
          <w:color w:val="0070C0"/>
          <w:szCs w:val="24"/>
        </w:rPr>
        <w:t></w:t>
      </w:r>
      <w:r>
        <w:rPr>
          <w:rFonts w:ascii="Wingdings" w:hAnsi="Wingdings"/>
          <w:b/>
          <w:bCs/>
          <w:color w:val="0070C0"/>
          <w:szCs w:val="24"/>
        </w:rPr>
        <w:t></w:t>
      </w:r>
      <w:r w:rsidRPr="00DB58EC">
        <w:rPr>
          <w:b/>
        </w:rPr>
        <w:t>Exceeds:</w:t>
      </w:r>
      <w:r>
        <w:t xml:space="preserve"> </w:t>
      </w:r>
      <w:r w:rsidRPr="00DF6E06">
        <w:rPr>
          <w:sz w:val="18"/>
          <w:szCs w:val="18"/>
        </w:rPr>
        <w:t>The school fully and consistently meets the criterion and is a potential exemplar in this area.</w:t>
      </w:r>
    </w:p>
    <w:p w14:paraId="49EFE854" w14:textId="77777777" w:rsidR="00A14963" w:rsidRDefault="00A14963" w:rsidP="00A14963">
      <w:pPr>
        <w:pStyle w:val="FootnoteText"/>
      </w:pPr>
      <w:r w:rsidRPr="00BA43E7">
        <w:rPr>
          <w:rFonts w:ascii="Wingdings" w:hAnsi="Wingdings"/>
          <w:b/>
          <w:bCs/>
          <w:color w:val="00B050"/>
          <w:szCs w:val="24"/>
        </w:rPr>
        <w:t></w:t>
      </w:r>
      <w:r>
        <w:rPr>
          <w:rFonts w:ascii="Wingdings" w:hAnsi="Wingdings"/>
          <w:b/>
          <w:bCs/>
          <w:color w:val="00B050"/>
          <w:szCs w:val="24"/>
        </w:rPr>
        <w:t></w:t>
      </w:r>
      <w:r w:rsidRPr="00DB58EC">
        <w:rPr>
          <w:b/>
        </w:rPr>
        <w:t>Meets:</w:t>
      </w:r>
      <w:r>
        <w:t xml:space="preserve"> </w:t>
      </w:r>
      <w:r w:rsidRPr="00DF6E06">
        <w:rPr>
          <w:sz w:val="18"/>
          <w:szCs w:val="18"/>
        </w:rPr>
        <w:t>The school generally meets the criterion and/or minor concern(s) are noted.</w:t>
      </w:r>
    </w:p>
    <w:p w14:paraId="13B0C8C4" w14:textId="77777777" w:rsidR="00A14963" w:rsidRDefault="00A14963" w:rsidP="00A14963">
      <w:pPr>
        <w:pStyle w:val="FootnoteText"/>
      </w:pPr>
      <w:r w:rsidRPr="00BA43E7">
        <w:rPr>
          <w:rFonts w:ascii="Wingdings" w:hAnsi="Wingdings"/>
          <w:b/>
          <w:bCs/>
          <w:color w:val="FFC000"/>
          <w:szCs w:val="24"/>
        </w:rPr>
        <w:t></w:t>
      </w:r>
      <w:r>
        <w:rPr>
          <w:rFonts w:ascii="Wingdings" w:hAnsi="Wingdings"/>
          <w:b/>
          <w:bCs/>
          <w:color w:val="FFC000"/>
          <w:szCs w:val="24"/>
        </w:rPr>
        <w:t></w:t>
      </w:r>
      <w:r w:rsidRPr="005A3931">
        <w:rPr>
          <w:b/>
          <w:sz w:val="18"/>
          <w:szCs w:val="18"/>
        </w:rPr>
        <w:t>Partially Meets:</w:t>
      </w:r>
      <w:r w:rsidRPr="005A3931">
        <w:rPr>
          <w:sz w:val="18"/>
          <w:szCs w:val="18"/>
        </w:rPr>
        <w:t xml:space="preserve"> The school meets some aspects of the criterion but not others and/or moderate concern(s) are noted.</w:t>
      </w:r>
    </w:p>
    <w:p w14:paraId="0012D06A" w14:textId="77777777" w:rsidR="00A14963" w:rsidRDefault="00A14963" w:rsidP="00A14963">
      <w:pPr>
        <w:pStyle w:val="FootnoteText"/>
      </w:pPr>
      <w:r w:rsidRPr="00BA43E7">
        <w:rPr>
          <w:rFonts w:ascii="Wingdings" w:hAnsi="Wingdings"/>
          <w:b/>
          <w:bCs/>
          <w:color w:val="FF0000"/>
          <w:szCs w:val="24"/>
        </w:rPr>
        <w:t></w:t>
      </w:r>
      <w:r>
        <w:rPr>
          <w:rFonts w:ascii="Wingdings" w:hAnsi="Wingdings"/>
          <w:b/>
          <w:bCs/>
          <w:color w:val="FF0000"/>
          <w:szCs w:val="24"/>
        </w:rPr>
        <w:t></w:t>
      </w:r>
      <w:r w:rsidRPr="005A3931">
        <w:rPr>
          <w:b/>
          <w:sz w:val="18"/>
          <w:szCs w:val="18"/>
        </w:rPr>
        <w:t>Falls Far Below:</w:t>
      </w:r>
      <w:r w:rsidRPr="005A3931">
        <w:rPr>
          <w:sz w:val="18"/>
          <w:szCs w:val="18"/>
        </w:rPr>
        <w:t xml:space="preserve"> The school falls far below the criterion and/or significant concerns are noted.</w:t>
      </w:r>
    </w:p>
    <w:p w14:paraId="1DEC04DF" w14:textId="66E16A83" w:rsidR="001E43B8" w:rsidRDefault="00A14963" w:rsidP="00A14963">
      <w:r w:rsidRPr="00A14963">
        <w:rPr>
          <w:vertAlign w:val="superscript"/>
        </w:rPr>
        <w:footnoteRef/>
      </w:r>
      <w:r>
        <w:t xml:space="preserve"> </w:t>
      </w:r>
      <w:r w:rsidRPr="00700274">
        <w:rPr>
          <w:sz w:val="20"/>
        </w:rPr>
        <w:t>Due to the number of items required for a CMVS to be in compliance with state and federal regulations and guidance, the Department does not rate this category.</w:t>
      </w:r>
    </w:p>
  </w:footnote>
  <w:footnote w:id="14">
    <w:p w14:paraId="4CCC1FB0" w14:textId="7110873C" w:rsidR="000541A7" w:rsidRDefault="000541A7">
      <w:pPr>
        <w:pStyle w:val="FootnoteText"/>
      </w:pPr>
      <w:r w:rsidRPr="00A80964">
        <w:rPr>
          <w:rStyle w:val="FootnoteReference"/>
          <w:vertAlign w:val="superscript"/>
        </w:rPr>
        <w:footnoteRef/>
      </w:r>
      <w:r>
        <w:t xml:space="preserve"> For a school in its ninth year of operation, </w:t>
      </w:r>
      <w:r>
        <w:rPr>
          <w:rFonts w:cstheme="minorHAnsi"/>
          <w:szCs w:val="22"/>
        </w:rPr>
        <w:t xml:space="preserve">GCVS is still working to </w:t>
      </w:r>
      <w:r w:rsidR="00F54E22">
        <w:rPr>
          <w:rFonts w:cstheme="minorHAnsi"/>
          <w:szCs w:val="22"/>
        </w:rPr>
        <w:t>implement</w:t>
      </w:r>
      <w:r w:rsidR="00E01A41">
        <w:rPr>
          <w:rFonts w:cstheme="minorHAnsi"/>
          <w:szCs w:val="22"/>
        </w:rPr>
        <w:t xml:space="preserve"> a clearly defined set of goals </w:t>
      </w:r>
      <w:r w:rsidR="00F54E22">
        <w:rPr>
          <w:rFonts w:cstheme="minorHAnsi"/>
          <w:szCs w:val="22"/>
        </w:rPr>
        <w:t xml:space="preserve">as well as working to </w:t>
      </w:r>
      <w:r>
        <w:rPr>
          <w:rFonts w:cstheme="minorHAnsi"/>
          <w:szCs w:val="22"/>
        </w:rPr>
        <w:t xml:space="preserve">define and delineate roles and </w:t>
      </w:r>
      <w:r w:rsidRPr="00181694">
        <w:rPr>
          <w:rFonts w:cstheme="minorHAnsi"/>
        </w:rPr>
        <w:t xml:space="preserve">responsibilities </w:t>
      </w:r>
      <w:r w:rsidRPr="00181694">
        <w:t>among leaders, staff, management, and board of trustees’ members.</w:t>
      </w:r>
      <w:r>
        <w:t xml:space="preserve"> Additionally, the school’s board of trustees has not always operated in a manner that fulfills its fiduciary duty, nor has the board engaged in strategic planning or continuous improvement planning.</w:t>
      </w:r>
    </w:p>
  </w:footnote>
  <w:footnote w:id="15">
    <w:p w14:paraId="6AADF785" w14:textId="5035A0E5" w:rsidR="005358B9" w:rsidRPr="00F5346C" w:rsidRDefault="005358B9" w:rsidP="005358B9">
      <w:pPr>
        <w:pStyle w:val="FootnoteText"/>
      </w:pPr>
      <w:r w:rsidRPr="00000B88">
        <w:rPr>
          <w:rStyle w:val="FootnoteReference"/>
          <w:vertAlign w:val="superscript"/>
        </w:rPr>
        <w:footnoteRef/>
      </w:r>
      <w:r w:rsidRPr="00000B88">
        <w:rPr>
          <w:vertAlign w:val="superscript"/>
        </w:rPr>
        <w:t xml:space="preserve"> </w:t>
      </w:r>
      <w:r w:rsidRPr="00F5346C">
        <w:t xml:space="preserve">This is </w:t>
      </w:r>
      <w:r>
        <w:t>the number as of October 1, 2021.</w:t>
      </w:r>
      <w:r w:rsidR="0063617A">
        <w:rPr>
          <w:u w:val="single"/>
        </w:rPr>
        <w:t>See</w:t>
      </w:r>
      <w:r>
        <w:t xml:space="preserve"> </w:t>
      </w:r>
      <w:hyperlink r:id="rId4" w:history="1">
        <w:r w:rsidRPr="00E74315">
          <w:rPr>
            <w:rStyle w:val="Hyperlink"/>
          </w:rPr>
          <w:t>Profiles</w:t>
        </w:r>
      </w:hyperlink>
      <w:r w:rsidR="0063617A">
        <w:t>.</w:t>
      </w:r>
    </w:p>
  </w:footnote>
  <w:footnote w:id="16">
    <w:p w14:paraId="2EFDA83F" w14:textId="6536A249" w:rsidR="005358B9" w:rsidRDefault="005358B9" w:rsidP="005358B9">
      <w:pPr>
        <w:pStyle w:val="FootnoteText"/>
      </w:pPr>
      <w:r w:rsidRPr="00000B88">
        <w:rPr>
          <w:rStyle w:val="FootnoteReference"/>
          <w:vertAlign w:val="superscript"/>
        </w:rPr>
        <w:footnoteRef/>
      </w:r>
      <w:r w:rsidRPr="00000B88">
        <w:rPr>
          <w:vertAlign w:val="superscript"/>
        </w:rPr>
        <w:t xml:space="preserve"> </w:t>
      </w:r>
      <w:r>
        <w:t>This is the number as of November 5, 2021</w:t>
      </w:r>
      <w:r w:rsidR="00AB6327">
        <w:t xml:space="preserve">, that </w:t>
      </w:r>
      <w:r>
        <w:t xml:space="preserve">TECCA submitted after </w:t>
      </w:r>
      <w:r w:rsidR="00E0005F">
        <w:t xml:space="preserve">its </w:t>
      </w:r>
      <w:r>
        <w:t>renewal inspection</w:t>
      </w:r>
      <w:r w:rsidR="00E0005F">
        <w:t>.</w:t>
      </w:r>
    </w:p>
  </w:footnote>
  <w:footnote w:id="17">
    <w:p w14:paraId="1222229B" w14:textId="77777777" w:rsidR="009B1DE5" w:rsidRDefault="009B1DE5" w:rsidP="009B1DE5">
      <w:pPr>
        <w:pStyle w:val="FootnoteText"/>
      </w:pPr>
      <w:r w:rsidRPr="004217C3">
        <w:rPr>
          <w:rStyle w:val="FootnoteReference"/>
          <w:vertAlign w:val="superscript"/>
        </w:rPr>
        <w:footnoteRef/>
      </w:r>
      <w:r>
        <w:t xml:space="preserve"> Rating Key: </w:t>
      </w:r>
    </w:p>
    <w:p w14:paraId="42964BC1" w14:textId="77777777" w:rsidR="009B1DE5" w:rsidRDefault="009B1DE5" w:rsidP="009B1DE5">
      <w:pPr>
        <w:pStyle w:val="FootnoteText"/>
      </w:pPr>
      <w:r w:rsidRPr="00BA43E7">
        <w:rPr>
          <w:rFonts w:ascii="Wingdings" w:hAnsi="Wingdings"/>
          <w:b/>
          <w:bCs/>
          <w:color w:val="0070C0"/>
          <w:szCs w:val="24"/>
        </w:rPr>
        <w:t></w:t>
      </w:r>
      <w:r>
        <w:rPr>
          <w:rFonts w:ascii="Wingdings" w:hAnsi="Wingdings"/>
          <w:b/>
          <w:bCs/>
          <w:color w:val="0070C0"/>
          <w:szCs w:val="24"/>
        </w:rPr>
        <w:t></w:t>
      </w:r>
      <w:r w:rsidRPr="00DB58EC">
        <w:rPr>
          <w:b/>
        </w:rPr>
        <w:t>Exceeds:</w:t>
      </w:r>
      <w:r>
        <w:t xml:space="preserve"> </w:t>
      </w:r>
      <w:r w:rsidRPr="00201EAC">
        <w:t>The school fully and consistently meets the criterion and is a potential exemplar in this area.</w:t>
      </w:r>
    </w:p>
    <w:p w14:paraId="1AE514D7" w14:textId="77777777" w:rsidR="009B1DE5" w:rsidRDefault="009B1DE5" w:rsidP="009B1DE5">
      <w:pPr>
        <w:pStyle w:val="FootnoteText"/>
      </w:pPr>
      <w:r w:rsidRPr="00BA43E7">
        <w:rPr>
          <w:rFonts w:ascii="Wingdings" w:hAnsi="Wingdings"/>
          <w:b/>
          <w:bCs/>
          <w:color w:val="00B050"/>
          <w:szCs w:val="24"/>
        </w:rPr>
        <w:t></w:t>
      </w:r>
      <w:r>
        <w:rPr>
          <w:rFonts w:ascii="Wingdings" w:hAnsi="Wingdings"/>
          <w:b/>
          <w:bCs/>
          <w:color w:val="00B050"/>
          <w:szCs w:val="24"/>
        </w:rPr>
        <w:t></w:t>
      </w:r>
      <w:r w:rsidRPr="00DB58EC">
        <w:rPr>
          <w:b/>
        </w:rPr>
        <w:t>Meets:</w:t>
      </w:r>
      <w:r>
        <w:t xml:space="preserve"> </w:t>
      </w:r>
      <w:r w:rsidRPr="00201EAC">
        <w:t>The school generally meets the criterion and/or minor concern(s) are noted.</w:t>
      </w:r>
    </w:p>
    <w:p w14:paraId="615D3AE5" w14:textId="77777777" w:rsidR="009B1DE5" w:rsidRDefault="009B1DE5" w:rsidP="009B1DE5">
      <w:pPr>
        <w:pStyle w:val="FootnoteText"/>
      </w:pPr>
      <w:r w:rsidRPr="00BA43E7">
        <w:rPr>
          <w:rFonts w:ascii="Wingdings" w:hAnsi="Wingdings"/>
          <w:b/>
          <w:bCs/>
          <w:color w:val="FFC000"/>
          <w:szCs w:val="24"/>
        </w:rPr>
        <w:t></w:t>
      </w:r>
      <w:r>
        <w:rPr>
          <w:rFonts w:ascii="Wingdings" w:hAnsi="Wingdings"/>
          <w:b/>
          <w:bCs/>
          <w:color w:val="FFC000"/>
          <w:szCs w:val="24"/>
        </w:rPr>
        <w:t></w:t>
      </w:r>
      <w:r w:rsidRPr="00DB58EC">
        <w:rPr>
          <w:b/>
        </w:rPr>
        <w:t>Partially Meets:</w:t>
      </w:r>
      <w:r>
        <w:t xml:space="preserve"> </w:t>
      </w:r>
      <w:r w:rsidRPr="00201EAC">
        <w:t>The school meets some aspects of the criterion but not others and/or moderate concern(s) are noted.</w:t>
      </w:r>
    </w:p>
    <w:p w14:paraId="50A94546" w14:textId="77777777" w:rsidR="009B1DE5" w:rsidRDefault="009B1DE5" w:rsidP="009B1DE5">
      <w:pPr>
        <w:pStyle w:val="FootnoteText"/>
      </w:pPr>
      <w:r w:rsidRPr="00BA43E7">
        <w:rPr>
          <w:rFonts w:ascii="Wingdings" w:hAnsi="Wingdings"/>
          <w:b/>
          <w:bCs/>
          <w:color w:val="FF0000"/>
          <w:szCs w:val="24"/>
        </w:rPr>
        <w:t></w:t>
      </w:r>
      <w:r>
        <w:rPr>
          <w:rFonts w:ascii="Wingdings" w:hAnsi="Wingdings"/>
          <w:b/>
          <w:bCs/>
          <w:color w:val="FF0000"/>
          <w:szCs w:val="24"/>
        </w:rPr>
        <w:t></w:t>
      </w:r>
      <w:r w:rsidRPr="00DB58EC">
        <w:rPr>
          <w:b/>
        </w:rPr>
        <w:t>Falls Far Below:</w:t>
      </w:r>
      <w:r>
        <w:t xml:space="preserve"> </w:t>
      </w:r>
      <w:r w:rsidRPr="00201EAC">
        <w:t>The school falls far below the criterion and/or significant concerns are noted.</w:t>
      </w:r>
    </w:p>
    <w:p w14:paraId="08D35F5B" w14:textId="77777777" w:rsidR="009B1DE5" w:rsidRPr="00A1584C" w:rsidRDefault="009B1DE5" w:rsidP="009B1DE5">
      <w:pPr>
        <w:pStyle w:val="FootnoteText"/>
        <w:rPr>
          <w:sz w:val="2"/>
          <w:szCs w:val="2"/>
        </w:rPr>
      </w:pPr>
    </w:p>
  </w:footnote>
  <w:footnote w:id="18">
    <w:p w14:paraId="2FFDE021" w14:textId="57E35612" w:rsidR="009B1DE5" w:rsidRDefault="009B1DE5" w:rsidP="009B1DE5">
      <w:pPr>
        <w:pStyle w:val="FootnoteText"/>
      </w:pPr>
      <w:r w:rsidRPr="004217C3">
        <w:rPr>
          <w:rStyle w:val="FootnoteReference"/>
          <w:vertAlign w:val="superscript"/>
        </w:rPr>
        <w:footnoteRef/>
      </w:r>
      <w:r>
        <w:t xml:space="preserve"> Due to the number of items required for a CMVS to be in compliance with state and federal regulations and guidance, the Department does not rate this category.</w:t>
      </w:r>
    </w:p>
  </w:footnote>
  <w:footnote w:id="19">
    <w:p w14:paraId="6F18FAEF" w14:textId="661BA4E8" w:rsidR="00FE0B4F" w:rsidRDefault="00FE0B4F">
      <w:pPr>
        <w:pStyle w:val="FootnoteText"/>
      </w:pPr>
      <w:r w:rsidRPr="00FD1216">
        <w:rPr>
          <w:rStyle w:val="FootnoteReference"/>
          <w:vertAlign w:val="superscript"/>
        </w:rPr>
        <w:footnoteRef/>
      </w:r>
      <w:r>
        <w:t xml:space="preserve"> </w:t>
      </w:r>
      <w:r w:rsidR="007D44EF">
        <w:t>TECCA’s performance on a</w:t>
      </w:r>
      <w:r w:rsidR="00076A56" w:rsidRPr="00076A56">
        <w:t xml:space="preserve"> majority of student performance data</w:t>
      </w:r>
      <w:r w:rsidR="00D57319">
        <w:t xml:space="preserve"> elements</w:t>
      </w:r>
      <w:r w:rsidR="00076A56" w:rsidRPr="00076A56">
        <w:t>, such as achievement rates, growth scores, and graduation rates</w:t>
      </w:r>
      <w:r w:rsidR="00662CD6">
        <w:t>,</w:t>
      </w:r>
      <w:r w:rsidR="00076A56" w:rsidRPr="00076A56">
        <w:t xml:space="preserve"> ha</w:t>
      </w:r>
      <w:r w:rsidR="00D57319">
        <w:t>s</w:t>
      </w:r>
      <w:r w:rsidR="00076A56" w:rsidRPr="00076A56">
        <w:t xml:space="preserve"> been consistently below state rates during the certificate term</w:t>
      </w:r>
      <w:r w:rsidR="00076A56">
        <w:t>.</w:t>
      </w:r>
      <w:r w:rsidR="00076A56" w:rsidRPr="00076A56">
        <w:t xml:space="preserve"> </w:t>
      </w:r>
      <w:r w:rsidR="000817F2">
        <w:t>S</w:t>
      </w:r>
      <w:r w:rsidR="00076A56" w:rsidRPr="00076A56">
        <w:t xml:space="preserve">tudent achievement rates </w:t>
      </w:r>
      <w:r w:rsidR="0010018A">
        <w:t xml:space="preserve">in 2021 for </w:t>
      </w:r>
      <w:r w:rsidR="00076A56" w:rsidRPr="00076A56">
        <w:t>grades 3 through 8</w:t>
      </w:r>
      <w:r w:rsidR="0010018A">
        <w:t>, when these students</w:t>
      </w:r>
      <w:r w:rsidR="00076A56" w:rsidRPr="00076A56">
        <w:t xml:space="preserve"> took modified and virtual MCAS examination</w:t>
      </w:r>
      <w:r w:rsidR="0010018A">
        <w:t>s, were above the statewide a</w:t>
      </w:r>
      <w:r w:rsidR="00204D7D">
        <w:t>verage</w:t>
      </w:r>
      <w:r w:rsidR="00076A56" w:rsidRPr="00076A56">
        <w:t xml:space="preserve">. Dropout rates </w:t>
      </w:r>
      <w:r w:rsidR="00194B8F">
        <w:t xml:space="preserve">also </w:t>
      </w:r>
      <w:r w:rsidR="00076A56" w:rsidRPr="00076A56">
        <w:t xml:space="preserve">have been consistently above state rates. In its </w:t>
      </w:r>
      <w:r w:rsidR="00194B8F">
        <w:t>a</w:t>
      </w:r>
      <w:r w:rsidR="00076A56" w:rsidRPr="00076A56">
        <w:t xml:space="preserve">pplication for </w:t>
      </w:r>
      <w:r w:rsidR="00194B8F">
        <w:t>r</w:t>
      </w:r>
      <w:r w:rsidR="00076A56" w:rsidRPr="00076A56">
        <w:t>enewal, TECCA provided evidence that student performance on the SAT and AP exams had improved during the certificate term</w:t>
      </w:r>
      <w:r w:rsidR="00194B8F">
        <w:t>.</w:t>
      </w:r>
    </w:p>
  </w:footnote>
  <w:footnote w:id="20">
    <w:p w14:paraId="76747E3C" w14:textId="06E49DDD" w:rsidR="00186021" w:rsidRPr="00F429B5" w:rsidRDefault="00186021">
      <w:pPr>
        <w:pStyle w:val="FootnoteText"/>
      </w:pPr>
      <w:r w:rsidRPr="00FD1216">
        <w:rPr>
          <w:rStyle w:val="FootnoteReference"/>
          <w:vertAlign w:val="superscript"/>
        </w:rPr>
        <w:footnoteRef/>
      </w:r>
      <w:r w:rsidRPr="00FD1216">
        <w:rPr>
          <w:vertAlign w:val="superscript"/>
        </w:rPr>
        <w:t xml:space="preserve"> </w:t>
      </w:r>
      <w:r w:rsidR="00F429B5">
        <w:rPr>
          <w:vertAlign w:val="superscript"/>
        </w:rPr>
        <w:t xml:space="preserve"> </w:t>
      </w:r>
      <w:r w:rsidR="00F429B5" w:rsidRPr="00FD1216">
        <w:t xml:space="preserve">TECCA continues to work with its </w:t>
      </w:r>
      <w:r w:rsidR="00F429B5">
        <w:t>co</w:t>
      </w:r>
      <w:r w:rsidR="00E62703">
        <w:t>n</w:t>
      </w:r>
      <w:r w:rsidR="00F429B5">
        <w:t>tractor</w:t>
      </w:r>
      <w:r w:rsidR="00E62703">
        <w:t xml:space="preserve">, </w:t>
      </w:r>
      <w:r w:rsidR="00F429B5" w:rsidRPr="00FD1216">
        <w:t xml:space="preserve">CE, to improve the content and implementation of its academic offerings. The school’s current curriculum, however, is </w:t>
      </w:r>
      <w:r w:rsidR="00E62703">
        <w:t xml:space="preserve">only </w:t>
      </w:r>
      <w:r w:rsidR="00F429B5" w:rsidRPr="00FD1216">
        <w:t>somewhat aligned to Massachusetts curriculum frameworks and expectations</w:t>
      </w:r>
      <w:r w:rsidR="008821A2">
        <w:t>.</w:t>
      </w:r>
    </w:p>
  </w:footnote>
  <w:footnote w:id="21">
    <w:p w14:paraId="648871CE" w14:textId="1C774A26" w:rsidR="006F2A41" w:rsidRDefault="006F2A41">
      <w:pPr>
        <w:pStyle w:val="FootnoteText"/>
      </w:pPr>
      <w:r w:rsidRPr="00FD1216">
        <w:rPr>
          <w:rStyle w:val="FootnoteReference"/>
          <w:vertAlign w:val="superscript"/>
        </w:rPr>
        <w:footnoteRef/>
      </w:r>
      <w:r>
        <w:t xml:space="preserve"> </w:t>
      </w:r>
      <w:r w:rsidRPr="006F2A41">
        <w:t xml:space="preserve">During the certificate term, TECCA has </w:t>
      </w:r>
      <w:r w:rsidR="00B30A59">
        <w:t xml:space="preserve">partially met </w:t>
      </w:r>
      <w:r w:rsidR="00AC3DB8">
        <w:t xml:space="preserve">the standard for maintaining </w:t>
      </w:r>
      <w:r w:rsidRPr="006F2A41">
        <w:t xml:space="preserve">sound and stable finances. During </w:t>
      </w:r>
      <w:r>
        <w:t>every</w:t>
      </w:r>
      <w:r w:rsidRPr="006F2A41">
        <w:t xml:space="preserve"> year of the certificate term, the school’s financial audit has contained findings of </w:t>
      </w:r>
      <w:r>
        <w:t>s</w:t>
      </w:r>
      <w:r w:rsidRPr="006F2A41">
        <w:t xml:space="preserve">ignificant </w:t>
      </w:r>
      <w:r>
        <w:t>d</w:t>
      </w:r>
      <w:r w:rsidRPr="006F2A41">
        <w:t xml:space="preserve">eficiencies or </w:t>
      </w:r>
      <w:r>
        <w:t>m</w:t>
      </w:r>
      <w:r w:rsidRPr="006F2A41">
        <w:t xml:space="preserve">aterial </w:t>
      </w:r>
      <w:r>
        <w:t>w</w:t>
      </w:r>
      <w:r w:rsidRPr="006F2A41">
        <w:t xml:space="preserve">eaknesses noting a lack of internal controls </w:t>
      </w:r>
      <w:r>
        <w:t xml:space="preserve">sufficient </w:t>
      </w:r>
      <w:r w:rsidRPr="006F2A41">
        <w:t>to ensure accurate and complete financial reporting.</w:t>
      </w:r>
    </w:p>
  </w:footnote>
  <w:footnote w:id="22">
    <w:p w14:paraId="28C771A2" w14:textId="77777777" w:rsidR="0066075C" w:rsidRDefault="0066075C" w:rsidP="0066075C">
      <w:pPr>
        <w:pStyle w:val="FootnoteText"/>
      </w:pPr>
      <w:r>
        <w:rPr>
          <w:rStyle w:val="FootnoteReference"/>
        </w:rPr>
        <w:footnoteRef/>
      </w:r>
      <w:r>
        <w:t xml:space="preserve"> This is the number as of October 1, 2021. Source: </w:t>
      </w:r>
      <w:hyperlink r:id="rId5" w:history="1">
        <w:r>
          <w:rPr>
            <w:rStyle w:val="Hyperlink"/>
          </w:rPr>
          <w:t>Profiles</w:t>
        </w:r>
      </w:hyperlink>
      <w:r>
        <w:t xml:space="preserve"> </w:t>
      </w:r>
    </w:p>
  </w:footnote>
  <w:footnote w:id="23">
    <w:p w14:paraId="065F2D3F" w14:textId="77777777" w:rsidR="0066075C" w:rsidRDefault="0066075C" w:rsidP="0066075C">
      <w:pPr>
        <w:pStyle w:val="FootnoteText"/>
      </w:pPr>
      <w:r>
        <w:rPr>
          <w:rStyle w:val="FootnoteReference"/>
        </w:rPr>
        <w:footnoteRef/>
      </w:r>
      <w:r>
        <w:t xml:space="preserve"> This is the number as of November 15, 2021. Source: GCVS enrollment update submitted to the Department prior to the renewal inspection</w:t>
      </w:r>
    </w:p>
  </w:footnote>
  <w:footnote w:id="24">
    <w:p w14:paraId="4FAB348E" w14:textId="77777777" w:rsidR="00794242" w:rsidRDefault="00794242" w:rsidP="00794242">
      <w:pPr>
        <w:pStyle w:val="FootnoteText"/>
      </w:pPr>
    </w:p>
  </w:footnote>
  <w:footnote w:id="25">
    <w:p w14:paraId="760C159B" w14:textId="77777777" w:rsidR="00794242" w:rsidRDefault="00794242" w:rsidP="00794242">
      <w:pPr>
        <w:pStyle w:val="FootnoteText"/>
      </w:pPr>
      <w:r>
        <w:rPr>
          <w:rStyle w:val="FootnoteReference"/>
          <w:rFonts w:cs="Calibri"/>
        </w:rPr>
        <w:footnoteRef/>
      </w:r>
      <w:r>
        <w:t xml:space="preserve"> As of October 1, 2021. Source: </w:t>
      </w:r>
      <w:hyperlink r:id="rId6" w:history="1">
        <w:r>
          <w:rPr>
            <w:rStyle w:val="Hyperlink"/>
          </w:rPr>
          <w:t>Profiles</w:t>
        </w:r>
      </w:hyperlink>
      <w:r>
        <w:t xml:space="preserve"> </w:t>
      </w:r>
    </w:p>
  </w:footnote>
  <w:footnote w:id="26">
    <w:p w14:paraId="48A5DC56" w14:textId="77777777" w:rsidR="00794242" w:rsidRDefault="00794242" w:rsidP="00794242">
      <w:pPr>
        <w:pStyle w:val="FootnoteText"/>
      </w:pPr>
      <w:r>
        <w:rPr>
          <w:rStyle w:val="FootnoteReference"/>
          <w:rFonts w:cs="Calibri"/>
        </w:rPr>
        <w:footnoteRef/>
      </w:r>
      <w:r>
        <w:t xml:space="preserve"> As of October 1, 2021. Source: </w:t>
      </w:r>
      <w:hyperlink r:id="rId7" w:history="1">
        <w:r>
          <w:rPr>
            <w:rStyle w:val="Hyperlink"/>
          </w:rPr>
          <w:t>Profiles</w:t>
        </w:r>
      </w:hyperlink>
      <w:r>
        <w:t xml:space="preserve"> </w:t>
      </w:r>
    </w:p>
  </w:footnote>
  <w:footnote w:id="27">
    <w:p w14:paraId="1E02A0FE" w14:textId="77777777" w:rsidR="00794242" w:rsidRDefault="00794242" w:rsidP="00794242">
      <w:pPr>
        <w:pStyle w:val="FootnoteText"/>
      </w:pPr>
      <w:r>
        <w:rPr>
          <w:rStyle w:val="FootnoteReference"/>
        </w:rPr>
        <w:footnoteRef/>
      </w:r>
      <w:r>
        <w:t xml:space="preserve"> Rating Key: </w:t>
      </w:r>
    </w:p>
    <w:p w14:paraId="65E6EA44" w14:textId="77777777" w:rsidR="00794242" w:rsidRDefault="00794242" w:rsidP="00794242">
      <w:pPr>
        <w:pStyle w:val="FootnoteText"/>
      </w:pPr>
      <w:r>
        <w:rPr>
          <w:rFonts w:ascii="Wingdings" w:hAnsi="Wingdings"/>
          <w:b/>
          <w:bCs/>
          <w:color w:val="0070C0"/>
          <w:szCs w:val="24"/>
        </w:rPr>
        <w:t xml:space="preserve">l </w:t>
      </w:r>
      <w:r>
        <w:rPr>
          <w:b/>
        </w:rPr>
        <w:t>Exceeds:</w:t>
      </w:r>
      <w:r>
        <w:t xml:space="preserve"> The school fully and consistently meets the criterion and is a potential exemplar in this area.</w:t>
      </w:r>
    </w:p>
    <w:p w14:paraId="66B6232B" w14:textId="77777777" w:rsidR="00794242" w:rsidRDefault="00794242" w:rsidP="00794242">
      <w:pPr>
        <w:pStyle w:val="FootnoteText"/>
      </w:pPr>
      <w:r>
        <w:rPr>
          <w:rFonts w:ascii="Wingdings" w:hAnsi="Wingdings"/>
          <w:b/>
          <w:bCs/>
          <w:color w:val="00B050"/>
          <w:szCs w:val="24"/>
        </w:rPr>
        <w:t xml:space="preserve">l </w:t>
      </w:r>
      <w:r>
        <w:rPr>
          <w:b/>
        </w:rPr>
        <w:t>Meets:</w:t>
      </w:r>
      <w:r>
        <w:t xml:space="preserve"> The school generally meets the criterion and/or minor concern(s) are noted.</w:t>
      </w:r>
    </w:p>
    <w:p w14:paraId="74701B1C" w14:textId="77777777" w:rsidR="00794242" w:rsidRDefault="00794242" w:rsidP="00794242">
      <w:pPr>
        <w:pStyle w:val="FootnoteText"/>
      </w:pPr>
      <w:r>
        <w:rPr>
          <w:rFonts w:ascii="Wingdings" w:hAnsi="Wingdings"/>
          <w:b/>
          <w:bCs/>
          <w:color w:val="FFC000"/>
          <w:szCs w:val="24"/>
        </w:rPr>
        <w:t xml:space="preserve">l </w:t>
      </w:r>
      <w:r>
        <w:rPr>
          <w:b/>
        </w:rPr>
        <w:t>Partially Meets:</w:t>
      </w:r>
      <w:r>
        <w:t xml:space="preserve"> The school meets some aspects of the criterion but not others and/or moderate concern(s) are noted.</w:t>
      </w:r>
    </w:p>
    <w:p w14:paraId="0BCCEFFF" w14:textId="77777777" w:rsidR="00794242" w:rsidRDefault="00794242" w:rsidP="00794242">
      <w:pPr>
        <w:pStyle w:val="FootnoteText"/>
      </w:pPr>
      <w:r>
        <w:rPr>
          <w:rFonts w:ascii="Wingdings" w:hAnsi="Wingdings"/>
          <w:b/>
          <w:bCs/>
          <w:color w:val="FF0000"/>
          <w:szCs w:val="24"/>
        </w:rPr>
        <w:t xml:space="preserve">l </w:t>
      </w:r>
      <w:r>
        <w:rPr>
          <w:b/>
        </w:rPr>
        <w:t>Falls Far Below:</w:t>
      </w:r>
      <w:r>
        <w:t xml:space="preserve"> The school falls far below the criterion and/or significant concerns are noted.</w:t>
      </w:r>
    </w:p>
    <w:p w14:paraId="501FAFA0" w14:textId="77777777" w:rsidR="00794242" w:rsidRDefault="00794242" w:rsidP="00794242">
      <w:pPr>
        <w:pStyle w:val="FootnoteText"/>
      </w:pPr>
    </w:p>
  </w:footnote>
  <w:footnote w:id="28">
    <w:p w14:paraId="6AA16A7C" w14:textId="77777777" w:rsidR="00794242" w:rsidRDefault="00794242" w:rsidP="00794242">
      <w:pPr>
        <w:pStyle w:val="FootnoteText"/>
      </w:pPr>
      <w:r>
        <w:rPr>
          <w:rStyle w:val="FootnoteReference"/>
        </w:rPr>
        <w:footnoteRef/>
      </w:r>
      <w:r>
        <w:t xml:space="preserve"> Due to the number of items required for a public CMVS to be in compliance with state and federal regulations and guidance, the Department does not rate this category as a composite.</w:t>
      </w:r>
    </w:p>
  </w:footnote>
  <w:footnote w:id="29">
    <w:p w14:paraId="4D7EFD53" w14:textId="77777777" w:rsidR="00794242" w:rsidRDefault="00794242" w:rsidP="00794242">
      <w:pPr>
        <w:pStyle w:val="FootnoteText"/>
      </w:pPr>
      <w:r>
        <w:rPr>
          <w:rStyle w:val="FootnoteReference"/>
        </w:rPr>
        <w:footnoteRef/>
      </w:r>
      <w:r>
        <w:t xml:space="preserve"> The school’s most recent student performance data in the statewide accountability system is for 2019. Statewide assessments were not administered in 2020.</w:t>
      </w:r>
    </w:p>
  </w:footnote>
  <w:footnote w:id="30">
    <w:p w14:paraId="72A554B5" w14:textId="77777777" w:rsidR="00016458" w:rsidRPr="00F5346C" w:rsidRDefault="00016458" w:rsidP="00016458">
      <w:pPr>
        <w:pStyle w:val="FootnoteText"/>
      </w:pPr>
      <w:r w:rsidRPr="00F5346C">
        <w:rPr>
          <w:rStyle w:val="FootnoteReference"/>
        </w:rPr>
        <w:footnoteRef/>
      </w:r>
      <w:r w:rsidRPr="00F5346C">
        <w:t xml:space="preserve"> This is </w:t>
      </w:r>
      <w:r>
        <w:t xml:space="preserve">the number as of October 1, 2021. Source: </w:t>
      </w:r>
      <w:hyperlink r:id="rId8" w:history="1">
        <w:r w:rsidRPr="00E74315">
          <w:rPr>
            <w:rStyle w:val="Hyperlink"/>
          </w:rPr>
          <w:t>Profiles</w:t>
        </w:r>
      </w:hyperlink>
      <w:r>
        <w:t xml:space="preserve"> </w:t>
      </w:r>
    </w:p>
  </w:footnote>
  <w:footnote w:id="31">
    <w:p w14:paraId="4BAF8682" w14:textId="77777777" w:rsidR="00016458" w:rsidRDefault="00016458" w:rsidP="00016458">
      <w:pPr>
        <w:pStyle w:val="FootnoteText"/>
      </w:pPr>
      <w:r>
        <w:rPr>
          <w:rStyle w:val="FootnoteReference"/>
        </w:rPr>
        <w:footnoteRef/>
      </w:r>
      <w:r>
        <w:t xml:space="preserve"> This is the number as of November 5, 2021. Source:  TECCA enrollment update submitted to the Department after the renewal inspection</w:t>
      </w:r>
    </w:p>
  </w:footnote>
  <w:footnote w:id="32">
    <w:p w14:paraId="27C812A7" w14:textId="77777777" w:rsidR="00016458" w:rsidRPr="00F15055" w:rsidRDefault="00016458" w:rsidP="00016458">
      <w:pPr>
        <w:pStyle w:val="FootnoteText"/>
      </w:pPr>
      <w:r w:rsidRPr="00016458">
        <w:rPr>
          <w:rStyle w:val="FootnoteReference"/>
          <w:rFonts w:cs="Calibri"/>
        </w:rPr>
        <w:footnoteRef/>
      </w:r>
      <w:r w:rsidRPr="00F15055">
        <w:t xml:space="preserve"> </w:t>
      </w:r>
      <w:r>
        <w:t xml:space="preserve">As of October 1, 2021. Source: </w:t>
      </w:r>
      <w:hyperlink r:id="rId9" w:history="1">
        <w:r w:rsidRPr="00E74315">
          <w:rPr>
            <w:rStyle w:val="Hyperlink"/>
          </w:rPr>
          <w:t>Profiles</w:t>
        </w:r>
      </w:hyperlink>
      <w:r w:rsidRPr="00F15055">
        <w:t xml:space="preserve"> </w:t>
      </w:r>
    </w:p>
  </w:footnote>
  <w:footnote w:id="33">
    <w:p w14:paraId="418059F3" w14:textId="77777777" w:rsidR="00016458" w:rsidRPr="00F15055" w:rsidRDefault="00016458" w:rsidP="00016458">
      <w:pPr>
        <w:pStyle w:val="FootnoteText"/>
      </w:pPr>
      <w:r w:rsidRPr="00016458">
        <w:rPr>
          <w:rStyle w:val="FootnoteReference"/>
          <w:rFonts w:cs="Calibri"/>
        </w:rPr>
        <w:footnoteRef/>
      </w:r>
      <w:r w:rsidRPr="00F15055">
        <w:t xml:space="preserve"> </w:t>
      </w:r>
      <w:r>
        <w:t xml:space="preserve">As of October 1, 2021. Source: </w:t>
      </w:r>
      <w:hyperlink r:id="rId10" w:history="1">
        <w:r w:rsidRPr="00E74315">
          <w:rPr>
            <w:rStyle w:val="Hyperlink"/>
          </w:rPr>
          <w:t>Profiles</w:t>
        </w:r>
      </w:hyperlink>
      <w:r w:rsidRPr="00F15055">
        <w:t xml:space="preserve"> </w:t>
      </w:r>
    </w:p>
  </w:footnote>
  <w:footnote w:id="34">
    <w:p w14:paraId="74078B7A" w14:textId="77777777" w:rsidR="00016458" w:rsidRDefault="00016458" w:rsidP="00016458">
      <w:pPr>
        <w:pStyle w:val="FootnoteText"/>
      </w:pPr>
      <w:r>
        <w:rPr>
          <w:rStyle w:val="FootnoteReference"/>
        </w:rPr>
        <w:footnoteRef/>
      </w:r>
      <w:r>
        <w:t xml:space="preserve"> Rating Key: </w:t>
      </w:r>
    </w:p>
    <w:p w14:paraId="607EBD1B" w14:textId="77777777" w:rsidR="00016458" w:rsidRDefault="00016458" w:rsidP="00016458">
      <w:pPr>
        <w:pStyle w:val="FootnoteText"/>
      </w:pPr>
      <w:r w:rsidRPr="00BA43E7">
        <w:rPr>
          <w:rFonts w:ascii="Wingdings" w:hAnsi="Wingdings"/>
          <w:b/>
          <w:bCs/>
          <w:color w:val="0070C0"/>
          <w:szCs w:val="24"/>
        </w:rPr>
        <w:t></w:t>
      </w:r>
      <w:r>
        <w:rPr>
          <w:rFonts w:ascii="Wingdings" w:hAnsi="Wingdings"/>
          <w:b/>
          <w:bCs/>
          <w:color w:val="0070C0"/>
          <w:szCs w:val="24"/>
        </w:rPr>
        <w:t></w:t>
      </w:r>
      <w:r w:rsidRPr="00DB58EC">
        <w:rPr>
          <w:b/>
        </w:rPr>
        <w:t>Exceeds:</w:t>
      </w:r>
      <w:r>
        <w:t xml:space="preserve"> </w:t>
      </w:r>
      <w:r w:rsidRPr="00201EAC">
        <w:t>The school fully and consistently meets the criterion and is a potential exemplar in this area.</w:t>
      </w:r>
    </w:p>
    <w:p w14:paraId="7929A353" w14:textId="77777777" w:rsidR="00016458" w:rsidRDefault="00016458" w:rsidP="00016458">
      <w:pPr>
        <w:pStyle w:val="FootnoteText"/>
      </w:pPr>
      <w:r w:rsidRPr="00BA43E7">
        <w:rPr>
          <w:rFonts w:ascii="Wingdings" w:hAnsi="Wingdings"/>
          <w:b/>
          <w:bCs/>
          <w:color w:val="00B050"/>
          <w:szCs w:val="24"/>
        </w:rPr>
        <w:t></w:t>
      </w:r>
      <w:r>
        <w:rPr>
          <w:rFonts w:ascii="Wingdings" w:hAnsi="Wingdings"/>
          <w:b/>
          <w:bCs/>
          <w:color w:val="00B050"/>
          <w:szCs w:val="24"/>
        </w:rPr>
        <w:t></w:t>
      </w:r>
      <w:r w:rsidRPr="00DB58EC">
        <w:rPr>
          <w:b/>
        </w:rPr>
        <w:t>Meets:</w:t>
      </w:r>
      <w:r>
        <w:t xml:space="preserve"> </w:t>
      </w:r>
      <w:r w:rsidRPr="00201EAC">
        <w:t>The school generally meets the criterion and/or minor concern(s) are noted.</w:t>
      </w:r>
    </w:p>
    <w:p w14:paraId="4D6BA448" w14:textId="77777777" w:rsidR="00016458" w:rsidRDefault="00016458" w:rsidP="00016458">
      <w:pPr>
        <w:pStyle w:val="FootnoteText"/>
      </w:pPr>
      <w:r w:rsidRPr="00BA43E7">
        <w:rPr>
          <w:rFonts w:ascii="Wingdings" w:hAnsi="Wingdings"/>
          <w:b/>
          <w:bCs/>
          <w:color w:val="FFC000"/>
          <w:szCs w:val="24"/>
        </w:rPr>
        <w:t></w:t>
      </w:r>
      <w:r>
        <w:rPr>
          <w:rFonts w:ascii="Wingdings" w:hAnsi="Wingdings"/>
          <w:b/>
          <w:bCs/>
          <w:color w:val="FFC000"/>
          <w:szCs w:val="24"/>
        </w:rPr>
        <w:t></w:t>
      </w:r>
      <w:r w:rsidRPr="00DB58EC">
        <w:rPr>
          <w:b/>
        </w:rPr>
        <w:t>Partially Meets:</w:t>
      </w:r>
      <w:r>
        <w:t xml:space="preserve"> </w:t>
      </w:r>
      <w:r w:rsidRPr="00201EAC">
        <w:t>The school meets some aspects of the criterion but not others and/or moderate concern(s) are noted.</w:t>
      </w:r>
    </w:p>
    <w:p w14:paraId="358A452F" w14:textId="77777777" w:rsidR="00016458" w:rsidRDefault="00016458" w:rsidP="00016458">
      <w:pPr>
        <w:pStyle w:val="FootnoteText"/>
      </w:pPr>
      <w:r w:rsidRPr="00BA43E7">
        <w:rPr>
          <w:rFonts w:ascii="Wingdings" w:hAnsi="Wingdings"/>
          <w:b/>
          <w:bCs/>
          <w:color w:val="FF0000"/>
          <w:szCs w:val="24"/>
        </w:rPr>
        <w:t></w:t>
      </w:r>
      <w:r>
        <w:rPr>
          <w:rFonts w:ascii="Wingdings" w:hAnsi="Wingdings"/>
          <w:b/>
          <w:bCs/>
          <w:color w:val="FF0000"/>
          <w:szCs w:val="24"/>
        </w:rPr>
        <w:t></w:t>
      </w:r>
      <w:r w:rsidRPr="00DB58EC">
        <w:rPr>
          <w:b/>
        </w:rPr>
        <w:t>Falls Far Below:</w:t>
      </w:r>
      <w:r>
        <w:t xml:space="preserve"> </w:t>
      </w:r>
      <w:r w:rsidRPr="00201EAC">
        <w:t>The school falls far below the criterion and/or significant concerns are noted.</w:t>
      </w:r>
    </w:p>
    <w:p w14:paraId="148CEC8D" w14:textId="77777777" w:rsidR="00016458" w:rsidRPr="00A1584C" w:rsidRDefault="00016458" w:rsidP="00016458">
      <w:pPr>
        <w:pStyle w:val="FootnoteText"/>
        <w:rPr>
          <w:sz w:val="2"/>
          <w:szCs w:val="2"/>
        </w:rPr>
      </w:pPr>
    </w:p>
  </w:footnote>
  <w:footnote w:id="35">
    <w:p w14:paraId="7D5B93D8" w14:textId="77777777" w:rsidR="00016458" w:rsidRDefault="00016458" w:rsidP="00016458">
      <w:pPr>
        <w:pStyle w:val="FootnoteText"/>
      </w:pPr>
      <w:r>
        <w:rPr>
          <w:rStyle w:val="FootnoteReference"/>
        </w:rPr>
        <w:footnoteRef/>
      </w:r>
      <w:r>
        <w:t xml:space="preserve"> Due to the number of items required for a public CMVS to be in compliance with state and federal regulations and guidance, the Department does not rate this category as a composite.</w:t>
      </w:r>
    </w:p>
  </w:footnote>
  <w:footnote w:id="36">
    <w:p w14:paraId="3D43AF45" w14:textId="77777777" w:rsidR="00016458" w:rsidRDefault="00016458" w:rsidP="00016458">
      <w:pPr>
        <w:pStyle w:val="FootnoteText"/>
      </w:pPr>
      <w:r>
        <w:rPr>
          <w:rStyle w:val="FootnoteReference"/>
        </w:rPr>
        <w:footnoteRef/>
      </w:r>
      <w:r>
        <w:t xml:space="preserve"> Accountability information represents determinations from 2019. The Department did not issue accountability determinations for the 2019-2020 school year due to the cancellation of state assessments and school closures related to COVID-19. The Department also did not issue new accountability determinations in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C06E" w14:textId="77777777" w:rsidR="00A6265F" w:rsidRDefault="00920CB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81251" w14:textId="77777777" w:rsidR="00A6265F" w:rsidRDefault="00920CB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17146" w14:textId="77777777" w:rsidR="00A6265F" w:rsidRDefault="00920CB0">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7AFD3" w14:textId="77777777" w:rsidR="00016458" w:rsidRDefault="00016458" w:rsidP="00F51006">
    <w:pPr>
      <w:jc w:val="right"/>
      <w:rPr>
        <w:sz w:val="20"/>
      </w:rPr>
    </w:pPr>
    <w:r w:rsidRPr="00F51006">
      <w:rPr>
        <w:sz w:val="20"/>
      </w:rPr>
      <w:t xml:space="preserve">TEC Connections Academy Commonwealth Virtual School </w:t>
    </w:r>
  </w:p>
  <w:p w14:paraId="04110F9E" w14:textId="77777777" w:rsidR="00016458" w:rsidRPr="00365F52" w:rsidRDefault="00016458" w:rsidP="00F51006">
    <w:pPr>
      <w:jc w:val="right"/>
      <w:rPr>
        <w:sz w:val="20"/>
      </w:rPr>
    </w:pPr>
    <w:r w:rsidRPr="00365F52">
      <w:rPr>
        <w:sz w:val="20"/>
      </w:rPr>
      <w:t>Summary of Review</w:t>
    </w:r>
  </w:p>
  <w:p w14:paraId="1D90CB56" w14:textId="77777777" w:rsidR="00016458" w:rsidRDefault="000164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DB369" w14:textId="77777777" w:rsidR="008305F3" w:rsidRDefault="008305F3" w:rsidP="00F51006">
    <w:pPr>
      <w:jc w:val="right"/>
      <w:rPr>
        <w:sz w:val="20"/>
      </w:rPr>
    </w:pPr>
    <w:r w:rsidRPr="00F51006">
      <w:rPr>
        <w:sz w:val="20"/>
      </w:rPr>
      <w:t xml:space="preserve">TEC Connections Academy Commonwealth Virtual School </w:t>
    </w:r>
  </w:p>
  <w:p w14:paraId="4D789052" w14:textId="77777777" w:rsidR="008305F3" w:rsidRPr="00365F52" w:rsidRDefault="008305F3" w:rsidP="00F51006">
    <w:pPr>
      <w:jc w:val="right"/>
      <w:rPr>
        <w:sz w:val="20"/>
      </w:rPr>
    </w:pPr>
    <w:r w:rsidRPr="00365F52">
      <w:rPr>
        <w:sz w:val="20"/>
      </w:rPr>
      <w:t>Summary of Review</w:t>
    </w:r>
  </w:p>
  <w:p w14:paraId="25457714" w14:textId="77777777" w:rsidR="008305F3" w:rsidRDefault="008305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34271" w14:textId="77777777" w:rsidR="008305F3" w:rsidRDefault="00830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319E"/>
    <w:multiLevelType w:val="hybridMultilevel"/>
    <w:tmpl w:val="5232BE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4D0295"/>
    <w:multiLevelType w:val="multilevel"/>
    <w:tmpl w:val="6FA2F3E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FE6420"/>
    <w:multiLevelType w:val="hybridMultilevel"/>
    <w:tmpl w:val="3A846C2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3C6B2A"/>
    <w:multiLevelType w:val="hybridMultilevel"/>
    <w:tmpl w:val="0DD0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B5F6D"/>
    <w:multiLevelType w:val="hybridMultilevel"/>
    <w:tmpl w:val="2226831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278DF"/>
    <w:multiLevelType w:val="hybridMultilevel"/>
    <w:tmpl w:val="EADC9FBE"/>
    <w:lvl w:ilvl="0" w:tplc="CB261A30">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44446"/>
    <w:multiLevelType w:val="hybridMultilevel"/>
    <w:tmpl w:val="089EE8AC"/>
    <w:lvl w:ilvl="0" w:tplc="0409000F">
      <w:start w:val="1"/>
      <w:numFmt w:val="decimal"/>
      <w:lvlText w:val="%1."/>
      <w:lvlJc w:val="left"/>
      <w:pPr>
        <w:ind w:left="720" w:hanging="360"/>
      </w:pPr>
    </w:lvl>
    <w:lvl w:ilvl="1" w:tplc="B95A389A">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02936"/>
    <w:multiLevelType w:val="hybridMultilevel"/>
    <w:tmpl w:val="6EDC8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7F0AB1"/>
    <w:multiLevelType w:val="hybridMultilevel"/>
    <w:tmpl w:val="B08C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33BB1"/>
    <w:multiLevelType w:val="multilevel"/>
    <w:tmpl w:val="8BA6C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614DA5"/>
    <w:multiLevelType w:val="hybridMultilevel"/>
    <w:tmpl w:val="E3A6DE92"/>
    <w:lvl w:ilvl="0" w:tplc="0409000F">
      <w:start w:val="1"/>
      <w:numFmt w:val="decimal"/>
      <w:lvlText w:val="%1."/>
      <w:lvlJc w:val="left"/>
      <w:pPr>
        <w:ind w:left="720" w:hanging="360"/>
      </w:pPr>
    </w:lvl>
    <w:lvl w:ilvl="1" w:tplc="1814233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12071"/>
    <w:multiLevelType w:val="hybridMultilevel"/>
    <w:tmpl w:val="81D68BA4"/>
    <w:lvl w:ilvl="0" w:tplc="04090019">
      <w:start w:val="1"/>
      <w:numFmt w:val="lowerLetter"/>
      <w:lvlText w:val="%1."/>
      <w:lvlJc w:val="left"/>
      <w:pPr>
        <w:ind w:left="720" w:hanging="360"/>
      </w:pPr>
    </w:lvl>
    <w:lvl w:ilvl="1" w:tplc="B95A389A">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43D40"/>
    <w:multiLevelType w:val="hybridMultilevel"/>
    <w:tmpl w:val="8160BCD0"/>
    <w:lvl w:ilvl="0" w:tplc="F89AB4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03F32"/>
    <w:multiLevelType w:val="hybridMultilevel"/>
    <w:tmpl w:val="8E48FC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C4676"/>
    <w:multiLevelType w:val="hybridMultilevel"/>
    <w:tmpl w:val="6D246D7C"/>
    <w:lvl w:ilvl="0" w:tplc="FFFFFFFF">
      <w:start w:val="1"/>
      <w:numFmt w:val="decimal"/>
      <w:lvlText w:val="%1."/>
      <w:lvlJc w:val="left"/>
      <w:pPr>
        <w:ind w:left="360" w:hanging="360"/>
      </w:pPr>
      <w:rPr>
        <w:b/>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5B64B8F"/>
    <w:multiLevelType w:val="multilevel"/>
    <w:tmpl w:val="BF8AB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8957D54"/>
    <w:multiLevelType w:val="hybridMultilevel"/>
    <w:tmpl w:val="3A846C22"/>
    <w:lvl w:ilvl="0" w:tplc="BD7CF18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693AE5"/>
    <w:multiLevelType w:val="multilevel"/>
    <w:tmpl w:val="3EE2F058"/>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565116"/>
    <w:multiLevelType w:val="hybridMultilevel"/>
    <w:tmpl w:val="48DA2300"/>
    <w:lvl w:ilvl="0" w:tplc="2C08A230">
      <w:start w:val="1"/>
      <w:numFmt w:val="decimal"/>
      <w:lvlText w:val="%1."/>
      <w:lvlJc w:val="left"/>
      <w:pPr>
        <w:ind w:left="360" w:hanging="360"/>
      </w:pPr>
      <w:rPr>
        <w:rFonts w:ascii="Times New Roman" w:hAnsi="Times New Roman" w:cs="Times New Roman" w:hint="default"/>
        <w:b/>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43650B"/>
    <w:multiLevelType w:val="hybridMultilevel"/>
    <w:tmpl w:val="41C6A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64BF5"/>
    <w:multiLevelType w:val="hybridMultilevel"/>
    <w:tmpl w:val="E546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801BE"/>
    <w:multiLevelType w:val="hybridMultilevel"/>
    <w:tmpl w:val="04C4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B229FD"/>
    <w:multiLevelType w:val="multilevel"/>
    <w:tmpl w:val="2F1EDFA8"/>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50015F6"/>
    <w:multiLevelType w:val="hybridMultilevel"/>
    <w:tmpl w:val="76D89D3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25" w15:restartNumberingAfterBreak="0">
    <w:nsid w:val="57430057"/>
    <w:multiLevelType w:val="hybridMultilevel"/>
    <w:tmpl w:val="935A6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55E1F"/>
    <w:multiLevelType w:val="hybridMultilevel"/>
    <w:tmpl w:val="5172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B10"/>
    <w:multiLevelType w:val="hybridMultilevel"/>
    <w:tmpl w:val="66D2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D0577"/>
    <w:multiLevelType w:val="hybridMultilevel"/>
    <w:tmpl w:val="885A828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71BD3188"/>
    <w:multiLevelType w:val="hybridMultilevel"/>
    <w:tmpl w:val="CF16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0524A"/>
    <w:multiLevelType w:val="hybridMultilevel"/>
    <w:tmpl w:val="6D246D7C"/>
    <w:lvl w:ilvl="0" w:tplc="773EF144">
      <w:start w:val="1"/>
      <w:numFmt w:val="decimal"/>
      <w:lvlText w:val="%1."/>
      <w:lvlJc w:val="left"/>
      <w:pPr>
        <w:ind w:left="360" w:hanging="360"/>
      </w:pPr>
      <w:rPr>
        <w:b/>
      </w:rPr>
    </w:lvl>
    <w:lvl w:ilvl="1" w:tplc="9E48D01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AC1724"/>
    <w:multiLevelType w:val="hybridMultilevel"/>
    <w:tmpl w:val="6F88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2199D"/>
    <w:multiLevelType w:val="hybridMultilevel"/>
    <w:tmpl w:val="805E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485B79"/>
    <w:multiLevelType w:val="hybridMultilevel"/>
    <w:tmpl w:val="6BB0D916"/>
    <w:lvl w:ilvl="0" w:tplc="E23EF1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695665"/>
    <w:multiLevelType w:val="hybridMultilevel"/>
    <w:tmpl w:val="1A3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1"/>
  </w:num>
  <w:num w:numId="3">
    <w:abstractNumId w:val="4"/>
  </w:num>
  <w:num w:numId="4">
    <w:abstractNumId w:val="7"/>
  </w:num>
  <w:num w:numId="5">
    <w:abstractNumId w:val="28"/>
  </w:num>
  <w:num w:numId="6">
    <w:abstractNumId w:val="10"/>
  </w:num>
  <w:num w:numId="7">
    <w:abstractNumId w:val="16"/>
  </w:num>
  <w:num w:numId="8">
    <w:abstractNumId w:val="6"/>
  </w:num>
  <w:num w:numId="9">
    <w:abstractNumId w:val="11"/>
  </w:num>
  <w:num w:numId="10">
    <w:abstractNumId w:val="33"/>
  </w:num>
  <w:num w:numId="11">
    <w:abstractNumId w:val="25"/>
  </w:num>
  <w:num w:numId="12">
    <w:abstractNumId w:val="29"/>
  </w:num>
  <w:num w:numId="13">
    <w:abstractNumId w:val="30"/>
  </w:num>
  <w:num w:numId="14">
    <w:abstractNumId w:val="14"/>
  </w:num>
  <w:num w:numId="15">
    <w:abstractNumId w:val="2"/>
  </w:num>
  <w:num w:numId="16">
    <w:abstractNumId w:val="24"/>
  </w:num>
  <w:num w:numId="17">
    <w:abstractNumId w:val="5"/>
  </w:num>
  <w:num w:numId="18">
    <w:abstractNumId w:val="27"/>
  </w:num>
  <w:num w:numId="19">
    <w:abstractNumId w:val="12"/>
  </w:num>
  <w:num w:numId="20">
    <w:abstractNumId w:val="3"/>
  </w:num>
  <w:num w:numId="21">
    <w:abstractNumId w:val="1"/>
  </w:num>
  <w:num w:numId="22">
    <w:abstractNumId w:val="0"/>
  </w:num>
  <w:num w:numId="23">
    <w:abstractNumId w:val="22"/>
  </w:num>
  <w:num w:numId="24">
    <w:abstractNumId w:val="18"/>
  </w:num>
  <w:num w:numId="25">
    <w:abstractNumId w:val="9"/>
  </w:num>
  <w:num w:numId="26">
    <w:abstractNumId w:val="15"/>
  </w:num>
  <w:num w:numId="27">
    <w:abstractNumId w:val="23"/>
  </w:num>
  <w:num w:numId="28">
    <w:abstractNumId w:val="20"/>
  </w:num>
  <w:num w:numId="29">
    <w:abstractNumId w:val="8"/>
  </w:num>
  <w:num w:numId="30">
    <w:abstractNumId w:val="21"/>
  </w:num>
  <w:num w:numId="31">
    <w:abstractNumId w:val="26"/>
  </w:num>
  <w:num w:numId="32">
    <w:abstractNumId w:val="13"/>
  </w:num>
  <w:num w:numId="33">
    <w:abstractNumId w:val="19"/>
  </w:num>
  <w:num w:numId="34">
    <w:abstractNumId w:val="34"/>
  </w:num>
  <w:num w:numId="35">
    <w:abstractNumId w:val="32"/>
  </w:num>
  <w:num w:numId="36">
    <w:abstractNumId w:val="22"/>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E6"/>
    <w:rsid w:val="00000B88"/>
    <w:rsid w:val="00000D6C"/>
    <w:rsid w:val="00004E3E"/>
    <w:rsid w:val="00007469"/>
    <w:rsid w:val="00010603"/>
    <w:rsid w:val="000129C9"/>
    <w:rsid w:val="0001358A"/>
    <w:rsid w:val="000147DC"/>
    <w:rsid w:val="00015E96"/>
    <w:rsid w:val="00016458"/>
    <w:rsid w:val="00017B9E"/>
    <w:rsid w:val="00024DA0"/>
    <w:rsid w:val="00025507"/>
    <w:rsid w:val="0003118D"/>
    <w:rsid w:val="00031326"/>
    <w:rsid w:val="000340E4"/>
    <w:rsid w:val="00034ECF"/>
    <w:rsid w:val="00035F16"/>
    <w:rsid w:val="00036277"/>
    <w:rsid w:val="00037A1E"/>
    <w:rsid w:val="000404DE"/>
    <w:rsid w:val="000409B9"/>
    <w:rsid w:val="00041270"/>
    <w:rsid w:val="00041CA1"/>
    <w:rsid w:val="00042E38"/>
    <w:rsid w:val="0004445F"/>
    <w:rsid w:val="000464E7"/>
    <w:rsid w:val="00047B4C"/>
    <w:rsid w:val="00047E3B"/>
    <w:rsid w:val="00052950"/>
    <w:rsid w:val="000539DC"/>
    <w:rsid w:val="00054057"/>
    <w:rsid w:val="000541A7"/>
    <w:rsid w:val="0005528C"/>
    <w:rsid w:val="0005558B"/>
    <w:rsid w:val="00060087"/>
    <w:rsid w:val="0006045E"/>
    <w:rsid w:val="000605E0"/>
    <w:rsid w:val="0006357C"/>
    <w:rsid w:val="00064CD8"/>
    <w:rsid w:val="0006541D"/>
    <w:rsid w:val="000656F5"/>
    <w:rsid w:val="000668E2"/>
    <w:rsid w:val="000671E2"/>
    <w:rsid w:val="00072E6C"/>
    <w:rsid w:val="00073255"/>
    <w:rsid w:val="00076A56"/>
    <w:rsid w:val="000773EF"/>
    <w:rsid w:val="00077728"/>
    <w:rsid w:val="000817F2"/>
    <w:rsid w:val="0008424F"/>
    <w:rsid w:val="00084563"/>
    <w:rsid w:val="0008551F"/>
    <w:rsid w:val="00087D83"/>
    <w:rsid w:val="00087DBA"/>
    <w:rsid w:val="00090D18"/>
    <w:rsid w:val="000967E3"/>
    <w:rsid w:val="000A1807"/>
    <w:rsid w:val="000A1E64"/>
    <w:rsid w:val="000A6ED0"/>
    <w:rsid w:val="000B3091"/>
    <w:rsid w:val="000B3712"/>
    <w:rsid w:val="000B4C3D"/>
    <w:rsid w:val="000B55B9"/>
    <w:rsid w:val="000B6CAA"/>
    <w:rsid w:val="000C098E"/>
    <w:rsid w:val="000C1A8E"/>
    <w:rsid w:val="000C1F6A"/>
    <w:rsid w:val="000C2F2C"/>
    <w:rsid w:val="000C4CEC"/>
    <w:rsid w:val="000D1F0C"/>
    <w:rsid w:val="000D3F96"/>
    <w:rsid w:val="000D4970"/>
    <w:rsid w:val="000E0994"/>
    <w:rsid w:val="000E0BA3"/>
    <w:rsid w:val="000E2451"/>
    <w:rsid w:val="000E3BCE"/>
    <w:rsid w:val="000E3DEF"/>
    <w:rsid w:val="000E75B0"/>
    <w:rsid w:val="000F233F"/>
    <w:rsid w:val="000F3924"/>
    <w:rsid w:val="000F3D2D"/>
    <w:rsid w:val="000F4265"/>
    <w:rsid w:val="000F4A0C"/>
    <w:rsid w:val="000F53BD"/>
    <w:rsid w:val="000F5868"/>
    <w:rsid w:val="000F7CE4"/>
    <w:rsid w:val="000F7D91"/>
    <w:rsid w:val="0010018A"/>
    <w:rsid w:val="001031BC"/>
    <w:rsid w:val="00105942"/>
    <w:rsid w:val="001173A2"/>
    <w:rsid w:val="00117979"/>
    <w:rsid w:val="0012275E"/>
    <w:rsid w:val="00122AE9"/>
    <w:rsid w:val="00123DCD"/>
    <w:rsid w:val="0012406F"/>
    <w:rsid w:val="00126150"/>
    <w:rsid w:val="00126449"/>
    <w:rsid w:val="00127A88"/>
    <w:rsid w:val="00130065"/>
    <w:rsid w:val="00130C86"/>
    <w:rsid w:val="00131739"/>
    <w:rsid w:val="00132A93"/>
    <w:rsid w:val="00135F5C"/>
    <w:rsid w:val="001365E2"/>
    <w:rsid w:val="00136963"/>
    <w:rsid w:val="00144AA7"/>
    <w:rsid w:val="00145B5C"/>
    <w:rsid w:val="00146997"/>
    <w:rsid w:val="00150A9A"/>
    <w:rsid w:val="001517BA"/>
    <w:rsid w:val="00152D1E"/>
    <w:rsid w:val="0015385B"/>
    <w:rsid w:val="00154B8E"/>
    <w:rsid w:val="00154BCA"/>
    <w:rsid w:val="00155114"/>
    <w:rsid w:val="001576C9"/>
    <w:rsid w:val="00160E3C"/>
    <w:rsid w:val="00166BAA"/>
    <w:rsid w:val="00172EDD"/>
    <w:rsid w:val="001751AE"/>
    <w:rsid w:val="00177123"/>
    <w:rsid w:val="001772DB"/>
    <w:rsid w:val="001773F7"/>
    <w:rsid w:val="0017793D"/>
    <w:rsid w:val="00181694"/>
    <w:rsid w:val="0018257A"/>
    <w:rsid w:val="00182C52"/>
    <w:rsid w:val="00186021"/>
    <w:rsid w:val="0018719E"/>
    <w:rsid w:val="001900B0"/>
    <w:rsid w:val="00190E2B"/>
    <w:rsid w:val="00190F7C"/>
    <w:rsid w:val="00192FD8"/>
    <w:rsid w:val="00194B8F"/>
    <w:rsid w:val="00196883"/>
    <w:rsid w:val="001A1333"/>
    <w:rsid w:val="001A1337"/>
    <w:rsid w:val="001A5A3A"/>
    <w:rsid w:val="001A5BC6"/>
    <w:rsid w:val="001A7000"/>
    <w:rsid w:val="001B11BD"/>
    <w:rsid w:val="001B1678"/>
    <w:rsid w:val="001B3965"/>
    <w:rsid w:val="001B51BB"/>
    <w:rsid w:val="001B615E"/>
    <w:rsid w:val="001C39AE"/>
    <w:rsid w:val="001C3EF5"/>
    <w:rsid w:val="001C7868"/>
    <w:rsid w:val="001D345A"/>
    <w:rsid w:val="001D34E0"/>
    <w:rsid w:val="001D42C7"/>
    <w:rsid w:val="001E3A71"/>
    <w:rsid w:val="001E43B8"/>
    <w:rsid w:val="001F0530"/>
    <w:rsid w:val="001F5D93"/>
    <w:rsid w:val="00200863"/>
    <w:rsid w:val="00201172"/>
    <w:rsid w:val="002016D3"/>
    <w:rsid w:val="00201766"/>
    <w:rsid w:val="002017C7"/>
    <w:rsid w:val="0020209C"/>
    <w:rsid w:val="00202F3F"/>
    <w:rsid w:val="0020319A"/>
    <w:rsid w:val="00204D7D"/>
    <w:rsid w:val="002059EE"/>
    <w:rsid w:val="00205D30"/>
    <w:rsid w:val="0020697E"/>
    <w:rsid w:val="00207E48"/>
    <w:rsid w:val="002117C3"/>
    <w:rsid w:val="002154CE"/>
    <w:rsid w:val="002211DC"/>
    <w:rsid w:val="00221DEA"/>
    <w:rsid w:val="00224E92"/>
    <w:rsid w:val="002322A2"/>
    <w:rsid w:val="00232A83"/>
    <w:rsid w:val="0023544F"/>
    <w:rsid w:val="00236F31"/>
    <w:rsid w:val="00240492"/>
    <w:rsid w:val="002420A1"/>
    <w:rsid w:val="002471DE"/>
    <w:rsid w:val="002500BE"/>
    <w:rsid w:val="002538B7"/>
    <w:rsid w:val="0025543D"/>
    <w:rsid w:val="00261FD8"/>
    <w:rsid w:val="002645A4"/>
    <w:rsid w:val="002651A1"/>
    <w:rsid w:val="00266551"/>
    <w:rsid w:val="00266E8D"/>
    <w:rsid w:val="00266EFB"/>
    <w:rsid w:val="00272FED"/>
    <w:rsid w:val="00273904"/>
    <w:rsid w:val="00273BB8"/>
    <w:rsid w:val="00276384"/>
    <w:rsid w:val="002764D7"/>
    <w:rsid w:val="0028232F"/>
    <w:rsid w:val="002950AC"/>
    <w:rsid w:val="002A0D31"/>
    <w:rsid w:val="002A10A3"/>
    <w:rsid w:val="002A3E22"/>
    <w:rsid w:val="002A67C6"/>
    <w:rsid w:val="002B43E7"/>
    <w:rsid w:val="002B48B6"/>
    <w:rsid w:val="002B4B10"/>
    <w:rsid w:val="002B7705"/>
    <w:rsid w:val="002C0CF9"/>
    <w:rsid w:val="002C353D"/>
    <w:rsid w:val="002C6840"/>
    <w:rsid w:val="002D0301"/>
    <w:rsid w:val="002D07E5"/>
    <w:rsid w:val="002D58D4"/>
    <w:rsid w:val="002D60CC"/>
    <w:rsid w:val="002D769B"/>
    <w:rsid w:val="002E062E"/>
    <w:rsid w:val="002E09CD"/>
    <w:rsid w:val="002E1A48"/>
    <w:rsid w:val="002E5DF3"/>
    <w:rsid w:val="002E6859"/>
    <w:rsid w:val="002E7053"/>
    <w:rsid w:val="002E75A2"/>
    <w:rsid w:val="002F2F7C"/>
    <w:rsid w:val="002F3F52"/>
    <w:rsid w:val="002F5424"/>
    <w:rsid w:val="003038D2"/>
    <w:rsid w:val="00307737"/>
    <w:rsid w:val="0031047A"/>
    <w:rsid w:val="00312A29"/>
    <w:rsid w:val="0031455A"/>
    <w:rsid w:val="00314A7F"/>
    <w:rsid w:val="00314F9C"/>
    <w:rsid w:val="00322440"/>
    <w:rsid w:val="00334B75"/>
    <w:rsid w:val="00340241"/>
    <w:rsid w:val="00340429"/>
    <w:rsid w:val="00341528"/>
    <w:rsid w:val="00343192"/>
    <w:rsid w:val="003444C3"/>
    <w:rsid w:val="00350B78"/>
    <w:rsid w:val="0035188D"/>
    <w:rsid w:val="00354703"/>
    <w:rsid w:val="00356DF2"/>
    <w:rsid w:val="0035776C"/>
    <w:rsid w:val="00357AD1"/>
    <w:rsid w:val="00360FDA"/>
    <w:rsid w:val="003669F8"/>
    <w:rsid w:val="003671BB"/>
    <w:rsid w:val="003708FC"/>
    <w:rsid w:val="0037136B"/>
    <w:rsid w:val="00371D59"/>
    <w:rsid w:val="00371D6B"/>
    <w:rsid w:val="0037220B"/>
    <w:rsid w:val="0037233C"/>
    <w:rsid w:val="00373347"/>
    <w:rsid w:val="003737A8"/>
    <w:rsid w:val="00373DF6"/>
    <w:rsid w:val="00374649"/>
    <w:rsid w:val="00376479"/>
    <w:rsid w:val="003766D0"/>
    <w:rsid w:val="00376E23"/>
    <w:rsid w:val="0037786A"/>
    <w:rsid w:val="00377B39"/>
    <w:rsid w:val="00381F3C"/>
    <w:rsid w:val="00383C3D"/>
    <w:rsid w:val="00385E43"/>
    <w:rsid w:val="00395362"/>
    <w:rsid w:val="003953C8"/>
    <w:rsid w:val="003A090F"/>
    <w:rsid w:val="003A0EED"/>
    <w:rsid w:val="003A5561"/>
    <w:rsid w:val="003A6A1D"/>
    <w:rsid w:val="003A73A2"/>
    <w:rsid w:val="003A7650"/>
    <w:rsid w:val="003A7E65"/>
    <w:rsid w:val="003B0C56"/>
    <w:rsid w:val="003B17C1"/>
    <w:rsid w:val="003B2791"/>
    <w:rsid w:val="003B382D"/>
    <w:rsid w:val="003B6650"/>
    <w:rsid w:val="003C1001"/>
    <w:rsid w:val="003C1EA4"/>
    <w:rsid w:val="003C4E35"/>
    <w:rsid w:val="003C52E0"/>
    <w:rsid w:val="003C5415"/>
    <w:rsid w:val="003C6189"/>
    <w:rsid w:val="003C6ED4"/>
    <w:rsid w:val="003D1816"/>
    <w:rsid w:val="003D46F9"/>
    <w:rsid w:val="003D4ABD"/>
    <w:rsid w:val="003D74C8"/>
    <w:rsid w:val="003D74EE"/>
    <w:rsid w:val="003E247E"/>
    <w:rsid w:val="003E5261"/>
    <w:rsid w:val="003E575E"/>
    <w:rsid w:val="003E5BFC"/>
    <w:rsid w:val="003E7297"/>
    <w:rsid w:val="003F03A0"/>
    <w:rsid w:val="003F0C87"/>
    <w:rsid w:val="003F20B1"/>
    <w:rsid w:val="003F3F69"/>
    <w:rsid w:val="003F4D2F"/>
    <w:rsid w:val="003F527B"/>
    <w:rsid w:val="003F74B9"/>
    <w:rsid w:val="003F7896"/>
    <w:rsid w:val="00402D1A"/>
    <w:rsid w:val="004030B3"/>
    <w:rsid w:val="00404707"/>
    <w:rsid w:val="004111B6"/>
    <w:rsid w:val="0041210C"/>
    <w:rsid w:val="00412B1A"/>
    <w:rsid w:val="0041346C"/>
    <w:rsid w:val="00413DE7"/>
    <w:rsid w:val="004145E3"/>
    <w:rsid w:val="00414F88"/>
    <w:rsid w:val="00416CAC"/>
    <w:rsid w:val="00420606"/>
    <w:rsid w:val="004217C3"/>
    <w:rsid w:val="00422D8D"/>
    <w:rsid w:val="0042500C"/>
    <w:rsid w:val="00426D38"/>
    <w:rsid w:val="00427CF8"/>
    <w:rsid w:val="0043117B"/>
    <w:rsid w:val="00431B23"/>
    <w:rsid w:val="0043230B"/>
    <w:rsid w:val="00432D10"/>
    <w:rsid w:val="00433DC7"/>
    <w:rsid w:val="004345A3"/>
    <w:rsid w:val="00435858"/>
    <w:rsid w:val="00450908"/>
    <w:rsid w:val="00451C9F"/>
    <w:rsid w:val="00453BA6"/>
    <w:rsid w:val="00456988"/>
    <w:rsid w:val="00461253"/>
    <w:rsid w:val="00462BBC"/>
    <w:rsid w:val="004633B3"/>
    <w:rsid w:val="004636BD"/>
    <w:rsid w:val="00464AF3"/>
    <w:rsid w:val="00466751"/>
    <w:rsid w:val="004700B3"/>
    <w:rsid w:val="0047230F"/>
    <w:rsid w:val="00473BAB"/>
    <w:rsid w:val="00481283"/>
    <w:rsid w:val="00481DCB"/>
    <w:rsid w:val="004838C3"/>
    <w:rsid w:val="00485428"/>
    <w:rsid w:val="0049105E"/>
    <w:rsid w:val="00491550"/>
    <w:rsid w:val="00491EF8"/>
    <w:rsid w:val="004A081D"/>
    <w:rsid w:val="004A26B5"/>
    <w:rsid w:val="004A3CAE"/>
    <w:rsid w:val="004B0930"/>
    <w:rsid w:val="004B0C1F"/>
    <w:rsid w:val="004B14D5"/>
    <w:rsid w:val="004B2715"/>
    <w:rsid w:val="004B721B"/>
    <w:rsid w:val="004C0EF6"/>
    <w:rsid w:val="004C398D"/>
    <w:rsid w:val="004C4033"/>
    <w:rsid w:val="004C56BE"/>
    <w:rsid w:val="004C6AAC"/>
    <w:rsid w:val="004C78DF"/>
    <w:rsid w:val="004D08F2"/>
    <w:rsid w:val="004D160D"/>
    <w:rsid w:val="004D1833"/>
    <w:rsid w:val="004D2ED3"/>
    <w:rsid w:val="004D4F20"/>
    <w:rsid w:val="004D5259"/>
    <w:rsid w:val="004D6233"/>
    <w:rsid w:val="004D7318"/>
    <w:rsid w:val="004E1824"/>
    <w:rsid w:val="004E34DD"/>
    <w:rsid w:val="004E39F0"/>
    <w:rsid w:val="004E5623"/>
    <w:rsid w:val="004E5697"/>
    <w:rsid w:val="004E5F4B"/>
    <w:rsid w:val="004E6FDC"/>
    <w:rsid w:val="004F0E3D"/>
    <w:rsid w:val="004F22EC"/>
    <w:rsid w:val="004F341F"/>
    <w:rsid w:val="004F41B5"/>
    <w:rsid w:val="004F7707"/>
    <w:rsid w:val="00503A56"/>
    <w:rsid w:val="00505610"/>
    <w:rsid w:val="00507F2E"/>
    <w:rsid w:val="00510120"/>
    <w:rsid w:val="00510298"/>
    <w:rsid w:val="00511E3E"/>
    <w:rsid w:val="00513218"/>
    <w:rsid w:val="00513B17"/>
    <w:rsid w:val="00516BC8"/>
    <w:rsid w:val="005176E3"/>
    <w:rsid w:val="0052135D"/>
    <w:rsid w:val="005215C4"/>
    <w:rsid w:val="00523C24"/>
    <w:rsid w:val="005314B1"/>
    <w:rsid w:val="005321D9"/>
    <w:rsid w:val="00532BEC"/>
    <w:rsid w:val="005358B9"/>
    <w:rsid w:val="0054041F"/>
    <w:rsid w:val="00542933"/>
    <w:rsid w:val="005430E2"/>
    <w:rsid w:val="005440BD"/>
    <w:rsid w:val="00544A32"/>
    <w:rsid w:val="00545B17"/>
    <w:rsid w:val="0054652D"/>
    <w:rsid w:val="00547B91"/>
    <w:rsid w:val="00547EC2"/>
    <w:rsid w:val="00554B5F"/>
    <w:rsid w:val="00555C16"/>
    <w:rsid w:val="00556A5A"/>
    <w:rsid w:val="005573B1"/>
    <w:rsid w:val="005625D1"/>
    <w:rsid w:val="00567D0F"/>
    <w:rsid w:val="00571666"/>
    <w:rsid w:val="00573463"/>
    <w:rsid w:val="005765DE"/>
    <w:rsid w:val="005814AA"/>
    <w:rsid w:val="00582580"/>
    <w:rsid w:val="00582CDD"/>
    <w:rsid w:val="00583008"/>
    <w:rsid w:val="00583CCC"/>
    <w:rsid w:val="005840D1"/>
    <w:rsid w:val="00584478"/>
    <w:rsid w:val="00590DDB"/>
    <w:rsid w:val="0059178C"/>
    <w:rsid w:val="00595236"/>
    <w:rsid w:val="0059528C"/>
    <w:rsid w:val="0059553B"/>
    <w:rsid w:val="00597EA4"/>
    <w:rsid w:val="005A3931"/>
    <w:rsid w:val="005A4425"/>
    <w:rsid w:val="005B0242"/>
    <w:rsid w:val="005B139D"/>
    <w:rsid w:val="005B4536"/>
    <w:rsid w:val="005B47AF"/>
    <w:rsid w:val="005B5ADD"/>
    <w:rsid w:val="005B652E"/>
    <w:rsid w:val="005B695A"/>
    <w:rsid w:val="005B6BE6"/>
    <w:rsid w:val="005B72EF"/>
    <w:rsid w:val="005B73CE"/>
    <w:rsid w:val="005C1013"/>
    <w:rsid w:val="005C1261"/>
    <w:rsid w:val="005C6E4F"/>
    <w:rsid w:val="005D1989"/>
    <w:rsid w:val="005D4CE8"/>
    <w:rsid w:val="005D6133"/>
    <w:rsid w:val="005D7F7A"/>
    <w:rsid w:val="005E0A88"/>
    <w:rsid w:val="005E23E0"/>
    <w:rsid w:val="005E3535"/>
    <w:rsid w:val="005E35E6"/>
    <w:rsid w:val="005E7C8E"/>
    <w:rsid w:val="005F11C7"/>
    <w:rsid w:val="005F1E75"/>
    <w:rsid w:val="005F406F"/>
    <w:rsid w:val="005F5F50"/>
    <w:rsid w:val="0060115E"/>
    <w:rsid w:val="0060412E"/>
    <w:rsid w:val="00605A44"/>
    <w:rsid w:val="006061FA"/>
    <w:rsid w:val="00607FE9"/>
    <w:rsid w:val="00610F7D"/>
    <w:rsid w:val="006112A9"/>
    <w:rsid w:val="006128D1"/>
    <w:rsid w:val="00612BED"/>
    <w:rsid w:val="00612C78"/>
    <w:rsid w:val="006146FE"/>
    <w:rsid w:val="0061698C"/>
    <w:rsid w:val="00616FE8"/>
    <w:rsid w:val="00617BC0"/>
    <w:rsid w:val="0062422F"/>
    <w:rsid w:val="006269F2"/>
    <w:rsid w:val="006311BE"/>
    <w:rsid w:val="006323D8"/>
    <w:rsid w:val="00633FDF"/>
    <w:rsid w:val="0063444B"/>
    <w:rsid w:val="00635070"/>
    <w:rsid w:val="0063617A"/>
    <w:rsid w:val="00636232"/>
    <w:rsid w:val="00636912"/>
    <w:rsid w:val="0063754D"/>
    <w:rsid w:val="006409CF"/>
    <w:rsid w:val="00640C0C"/>
    <w:rsid w:val="00643C30"/>
    <w:rsid w:val="006448F5"/>
    <w:rsid w:val="006516B7"/>
    <w:rsid w:val="00652966"/>
    <w:rsid w:val="00656CD6"/>
    <w:rsid w:val="0065723F"/>
    <w:rsid w:val="0066075C"/>
    <w:rsid w:val="00662CD6"/>
    <w:rsid w:val="00663E08"/>
    <w:rsid w:val="00664E40"/>
    <w:rsid w:val="00683E73"/>
    <w:rsid w:val="0068406C"/>
    <w:rsid w:val="00693A56"/>
    <w:rsid w:val="00695EDE"/>
    <w:rsid w:val="0069633B"/>
    <w:rsid w:val="00697A45"/>
    <w:rsid w:val="006A0E7A"/>
    <w:rsid w:val="006A0ED8"/>
    <w:rsid w:val="006A136A"/>
    <w:rsid w:val="006A37BC"/>
    <w:rsid w:val="006A4AC1"/>
    <w:rsid w:val="006A5D3A"/>
    <w:rsid w:val="006B2713"/>
    <w:rsid w:val="006B472C"/>
    <w:rsid w:val="006B57BD"/>
    <w:rsid w:val="006B5D75"/>
    <w:rsid w:val="006C0F22"/>
    <w:rsid w:val="006C2E45"/>
    <w:rsid w:val="006C3FC0"/>
    <w:rsid w:val="006C5C55"/>
    <w:rsid w:val="006C6663"/>
    <w:rsid w:val="006D2E71"/>
    <w:rsid w:val="006D3F77"/>
    <w:rsid w:val="006D4E58"/>
    <w:rsid w:val="006D5935"/>
    <w:rsid w:val="006D71AC"/>
    <w:rsid w:val="006D7967"/>
    <w:rsid w:val="006E2E7F"/>
    <w:rsid w:val="006E5224"/>
    <w:rsid w:val="006E7E6C"/>
    <w:rsid w:val="006F2A41"/>
    <w:rsid w:val="006F6065"/>
    <w:rsid w:val="00700274"/>
    <w:rsid w:val="00700E70"/>
    <w:rsid w:val="007025CA"/>
    <w:rsid w:val="00702EB5"/>
    <w:rsid w:val="0070796A"/>
    <w:rsid w:val="00710B39"/>
    <w:rsid w:val="007174C9"/>
    <w:rsid w:val="007227E3"/>
    <w:rsid w:val="00723258"/>
    <w:rsid w:val="007238B0"/>
    <w:rsid w:val="007245C7"/>
    <w:rsid w:val="0072749F"/>
    <w:rsid w:val="0072750F"/>
    <w:rsid w:val="007308CD"/>
    <w:rsid w:val="00730E3C"/>
    <w:rsid w:val="007323D6"/>
    <w:rsid w:val="00733C42"/>
    <w:rsid w:val="007341CE"/>
    <w:rsid w:val="00735BB9"/>
    <w:rsid w:val="00736A5F"/>
    <w:rsid w:val="007426A6"/>
    <w:rsid w:val="00746F73"/>
    <w:rsid w:val="007511B9"/>
    <w:rsid w:val="00751473"/>
    <w:rsid w:val="0075236A"/>
    <w:rsid w:val="00752E08"/>
    <w:rsid w:val="007554BB"/>
    <w:rsid w:val="00755560"/>
    <w:rsid w:val="007555B9"/>
    <w:rsid w:val="007556BD"/>
    <w:rsid w:val="0075677A"/>
    <w:rsid w:val="00756C61"/>
    <w:rsid w:val="00761D75"/>
    <w:rsid w:val="00761FD8"/>
    <w:rsid w:val="00766403"/>
    <w:rsid w:val="007676B1"/>
    <w:rsid w:val="00771B30"/>
    <w:rsid w:val="007731A7"/>
    <w:rsid w:val="007732FB"/>
    <w:rsid w:val="007735D9"/>
    <w:rsid w:val="00775FDC"/>
    <w:rsid w:val="007768B9"/>
    <w:rsid w:val="007809B8"/>
    <w:rsid w:val="00783DAC"/>
    <w:rsid w:val="00785F51"/>
    <w:rsid w:val="00786331"/>
    <w:rsid w:val="0078641F"/>
    <w:rsid w:val="00786E02"/>
    <w:rsid w:val="00794242"/>
    <w:rsid w:val="00794379"/>
    <w:rsid w:val="00795DE9"/>
    <w:rsid w:val="0079787C"/>
    <w:rsid w:val="007A4949"/>
    <w:rsid w:val="007A57AF"/>
    <w:rsid w:val="007A59D3"/>
    <w:rsid w:val="007A65AE"/>
    <w:rsid w:val="007A7316"/>
    <w:rsid w:val="007B1CB4"/>
    <w:rsid w:val="007B31D4"/>
    <w:rsid w:val="007B5B91"/>
    <w:rsid w:val="007B5F06"/>
    <w:rsid w:val="007B6AEB"/>
    <w:rsid w:val="007C6631"/>
    <w:rsid w:val="007C7223"/>
    <w:rsid w:val="007D20E0"/>
    <w:rsid w:val="007D2937"/>
    <w:rsid w:val="007D29CD"/>
    <w:rsid w:val="007D2A88"/>
    <w:rsid w:val="007D3D2D"/>
    <w:rsid w:val="007D40AC"/>
    <w:rsid w:val="007D44EF"/>
    <w:rsid w:val="007D587F"/>
    <w:rsid w:val="007E0FD4"/>
    <w:rsid w:val="007E2FC7"/>
    <w:rsid w:val="007E5A21"/>
    <w:rsid w:val="007E6BA5"/>
    <w:rsid w:val="007F09F8"/>
    <w:rsid w:val="007F6438"/>
    <w:rsid w:val="00802B76"/>
    <w:rsid w:val="0080349D"/>
    <w:rsid w:val="00804319"/>
    <w:rsid w:val="00804C4A"/>
    <w:rsid w:val="0080625C"/>
    <w:rsid w:val="00806A56"/>
    <w:rsid w:val="00806AA9"/>
    <w:rsid w:val="00812FF2"/>
    <w:rsid w:val="00813874"/>
    <w:rsid w:val="008138A6"/>
    <w:rsid w:val="00814749"/>
    <w:rsid w:val="008205AE"/>
    <w:rsid w:val="0082063C"/>
    <w:rsid w:val="00821963"/>
    <w:rsid w:val="00822E0B"/>
    <w:rsid w:val="00823C96"/>
    <w:rsid w:val="00824B1F"/>
    <w:rsid w:val="00827180"/>
    <w:rsid w:val="008305F3"/>
    <w:rsid w:val="00832878"/>
    <w:rsid w:val="0083777F"/>
    <w:rsid w:val="00842FA5"/>
    <w:rsid w:val="00843A61"/>
    <w:rsid w:val="008443C9"/>
    <w:rsid w:val="008446B3"/>
    <w:rsid w:val="0084632C"/>
    <w:rsid w:val="008464E7"/>
    <w:rsid w:val="00852277"/>
    <w:rsid w:val="00852D30"/>
    <w:rsid w:val="00853ED4"/>
    <w:rsid w:val="00865382"/>
    <w:rsid w:val="00866375"/>
    <w:rsid w:val="0087349F"/>
    <w:rsid w:val="008821A2"/>
    <w:rsid w:val="00883A6E"/>
    <w:rsid w:val="00885D20"/>
    <w:rsid w:val="00886190"/>
    <w:rsid w:val="008861C3"/>
    <w:rsid w:val="0089125E"/>
    <w:rsid w:val="00894ED2"/>
    <w:rsid w:val="008964BF"/>
    <w:rsid w:val="008965D9"/>
    <w:rsid w:val="00896CD7"/>
    <w:rsid w:val="008A033A"/>
    <w:rsid w:val="008A0C9E"/>
    <w:rsid w:val="008A1293"/>
    <w:rsid w:val="008A1B3E"/>
    <w:rsid w:val="008A2C0B"/>
    <w:rsid w:val="008A535E"/>
    <w:rsid w:val="008A5FD7"/>
    <w:rsid w:val="008A641D"/>
    <w:rsid w:val="008A6A8C"/>
    <w:rsid w:val="008A7091"/>
    <w:rsid w:val="008B0997"/>
    <w:rsid w:val="008B234F"/>
    <w:rsid w:val="008B2512"/>
    <w:rsid w:val="008B375D"/>
    <w:rsid w:val="008B7D54"/>
    <w:rsid w:val="008C0895"/>
    <w:rsid w:val="008C0E95"/>
    <w:rsid w:val="008C238A"/>
    <w:rsid w:val="008C2BE4"/>
    <w:rsid w:val="008C4ED6"/>
    <w:rsid w:val="008C6D39"/>
    <w:rsid w:val="008D1B23"/>
    <w:rsid w:val="008D2B62"/>
    <w:rsid w:val="008D7233"/>
    <w:rsid w:val="008E1CEF"/>
    <w:rsid w:val="008E5A0D"/>
    <w:rsid w:val="008E5C85"/>
    <w:rsid w:val="008F1A31"/>
    <w:rsid w:val="008F3385"/>
    <w:rsid w:val="008F5272"/>
    <w:rsid w:val="00900136"/>
    <w:rsid w:val="0090326F"/>
    <w:rsid w:val="009062AE"/>
    <w:rsid w:val="009077F2"/>
    <w:rsid w:val="009103A5"/>
    <w:rsid w:val="00912289"/>
    <w:rsid w:val="00917C7F"/>
    <w:rsid w:val="0092093D"/>
    <w:rsid w:val="00920CB0"/>
    <w:rsid w:val="00921BE3"/>
    <w:rsid w:val="00923B86"/>
    <w:rsid w:val="009309E4"/>
    <w:rsid w:val="009320CB"/>
    <w:rsid w:val="00932168"/>
    <w:rsid w:val="0093248A"/>
    <w:rsid w:val="009367F6"/>
    <w:rsid w:val="00936E03"/>
    <w:rsid w:val="00943933"/>
    <w:rsid w:val="00944256"/>
    <w:rsid w:val="00946799"/>
    <w:rsid w:val="00947F0C"/>
    <w:rsid w:val="00953A8F"/>
    <w:rsid w:val="00954508"/>
    <w:rsid w:val="0095710F"/>
    <w:rsid w:val="00957D33"/>
    <w:rsid w:val="0096219D"/>
    <w:rsid w:val="00962943"/>
    <w:rsid w:val="00964860"/>
    <w:rsid w:val="009657ED"/>
    <w:rsid w:val="0096649E"/>
    <w:rsid w:val="00967F5D"/>
    <w:rsid w:val="00970835"/>
    <w:rsid w:val="00974261"/>
    <w:rsid w:val="00974415"/>
    <w:rsid w:val="00974426"/>
    <w:rsid w:val="00976277"/>
    <w:rsid w:val="009804DD"/>
    <w:rsid w:val="00980539"/>
    <w:rsid w:val="00987F5D"/>
    <w:rsid w:val="00990614"/>
    <w:rsid w:val="009910BD"/>
    <w:rsid w:val="00993590"/>
    <w:rsid w:val="00994B3B"/>
    <w:rsid w:val="009957E6"/>
    <w:rsid w:val="00996F30"/>
    <w:rsid w:val="009973BC"/>
    <w:rsid w:val="009A1725"/>
    <w:rsid w:val="009A3C89"/>
    <w:rsid w:val="009A4109"/>
    <w:rsid w:val="009B1DE5"/>
    <w:rsid w:val="009B478E"/>
    <w:rsid w:val="009B5490"/>
    <w:rsid w:val="009B7BC7"/>
    <w:rsid w:val="009C047D"/>
    <w:rsid w:val="009C0BDD"/>
    <w:rsid w:val="009C663F"/>
    <w:rsid w:val="009D0DF3"/>
    <w:rsid w:val="009D33A9"/>
    <w:rsid w:val="009D7270"/>
    <w:rsid w:val="009D7666"/>
    <w:rsid w:val="009E20A9"/>
    <w:rsid w:val="009E358C"/>
    <w:rsid w:val="009E46FE"/>
    <w:rsid w:val="009E59A8"/>
    <w:rsid w:val="009E7E0D"/>
    <w:rsid w:val="009F06E6"/>
    <w:rsid w:val="009F4039"/>
    <w:rsid w:val="009F49DC"/>
    <w:rsid w:val="00A03E7C"/>
    <w:rsid w:val="00A06256"/>
    <w:rsid w:val="00A06CD7"/>
    <w:rsid w:val="00A06E87"/>
    <w:rsid w:val="00A10A97"/>
    <w:rsid w:val="00A1178A"/>
    <w:rsid w:val="00A131C4"/>
    <w:rsid w:val="00A133E0"/>
    <w:rsid w:val="00A14209"/>
    <w:rsid w:val="00A145AF"/>
    <w:rsid w:val="00A14963"/>
    <w:rsid w:val="00A14E16"/>
    <w:rsid w:val="00A14EB3"/>
    <w:rsid w:val="00A1584C"/>
    <w:rsid w:val="00A16FF3"/>
    <w:rsid w:val="00A20194"/>
    <w:rsid w:val="00A207BB"/>
    <w:rsid w:val="00A25C65"/>
    <w:rsid w:val="00A26008"/>
    <w:rsid w:val="00A2622E"/>
    <w:rsid w:val="00A26BBD"/>
    <w:rsid w:val="00A27F4C"/>
    <w:rsid w:val="00A3140C"/>
    <w:rsid w:val="00A332CC"/>
    <w:rsid w:val="00A3507D"/>
    <w:rsid w:val="00A3644F"/>
    <w:rsid w:val="00A41E61"/>
    <w:rsid w:val="00A4280B"/>
    <w:rsid w:val="00A4364E"/>
    <w:rsid w:val="00A501A4"/>
    <w:rsid w:val="00A53101"/>
    <w:rsid w:val="00A53B2E"/>
    <w:rsid w:val="00A53BC7"/>
    <w:rsid w:val="00A550BD"/>
    <w:rsid w:val="00A55307"/>
    <w:rsid w:val="00A56341"/>
    <w:rsid w:val="00A570D2"/>
    <w:rsid w:val="00A61074"/>
    <w:rsid w:val="00A631A1"/>
    <w:rsid w:val="00A64A49"/>
    <w:rsid w:val="00A661EB"/>
    <w:rsid w:val="00A67393"/>
    <w:rsid w:val="00A70E65"/>
    <w:rsid w:val="00A70FE3"/>
    <w:rsid w:val="00A71151"/>
    <w:rsid w:val="00A735B5"/>
    <w:rsid w:val="00A74548"/>
    <w:rsid w:val="00A74B8B"/>
    <w:rsid w:val="00A75C74"/>
    <w:rsid w:val="00A7681B"/>
    <w:rsid w:val="00A80483"/>
    <w:rsid w:val="00A80964"/>
    <w:rsid w:val="00A85938"/>
    <w:rsid w:val="00A87954"/>
    <w:rsid w:val="00A90FBC"/>
    <w:rsid w:val="00A918A5"/>
    <w:rsid w:val="00A94070"/>
    <w:rsid w:val="00A960D7"/>
    <w:rsid w:val="00A97CD3"/>
    <w:rsid w:val="00AA29EB"/>
    <w:rsid w:val="00AA31A9"/>
    <w:rsid w:val="00AA45C1"/>
    <w:rsid w:val="00AA633A"/>
    <w:rsid w:val="00AB0C92"/>
    <w:rsid w:val="00AB2A06"/>
    <w:rsid w:val="00AB2EBC"/>
    <w:rsid w:val="00AB3928"/>
    <w:rsid w:val="00AB5AC1"/>
    <w:rsid w:val="00AB6327"/>
    <w:rsid w:val="00AC3DB8"/>
    <w:rsid w:val="00AC4997"/>
    <w:rsid w:val="00AC4EBF"/>
    <w:rsid w:val="00AC521F"/>
    <w:rsid w:val="00AC6AC7"/>
    <w:rsid w:val="00AD069A"/>
    <w:rsid w:val="00AD14AA"/>
    <w:rsid w:val="00AE18B5"/>
    <w:rsid w:val="00AE2400"/>
    <w:rsid w:val="00AE3D2D"/>
    <w:rsid w:val="00AE7EB7"/>
    <w:rsid w:val="00AF6B01"/>
    <w:rsid w:val="00B0023F"/>
    <w:rsid w:val="00B00E21"/>
    <w:rsid w:val="00B031C5"/>
    <w:rsid w:val="00B04272"/>
    <w:rsid w:val="00B05039"/>
    <w:rsid w:val="00B05A9C"/>
    <w:rsid w:val="00B07CE3"/>
    <w:rsid w:val="00B110AD"/>
    <w:rsid w:val="00B13589"/>
    <w:rsid w:val="00B13CB1"/>
    <w:rsid w:val="00B15CAB"/>
    <w:rsid w:val="00B15E7C"/>
    <w:rsid w:val="00B16AC1"/>
    <w:rsid w:val="00B21342"/>
    <w:rsid w:val="00B22154"/>
    <w:rsid w:val="00B22A03"/>
    <w:rsid w:val="00B24643"/>
    <w:rsid w:val="00B24757"/>
    <w:rsid w:val="00B2651B"/>
    <w:rsid w:val="00B30A59"/>
    <w:rsid w:val="00B33C3D"/>
    <w:rsid w:val="00B34385"/>
    <w:rsid w:val="00B34968"/>
    <w:rsid w:val="00B35AB9"/>
    <w:rsid w:val="00B510A2"/>
    <w:rsid w:val="00B51AA0"/>
    <w:rsid w:val="00B52501"/>
    <w:rsid w:val="00B52B94"/>
    <w:rsid w:val="00B54951"/>
    <w:rsid w:val="00B55FB0"/>
    <w:rsid w:val="00B62670"/>
    <w:rsid w:val="00B62C75"/>
    <w:rsid w:val="00B6356A"/>
    <w:rsid w:val="00B63FE9"/>
    <w:rsid w:val="00B64F64"/>
    <w:rsid w:val="00B660CC"/>
    <w:rsid w:val="00B6686B"/>
    <w:rsid w:val="00B66D37"/>
    <w:rsid w:val="00B72BD6"/>
    <w:rsid w:val="00B74353"/>
    <w:rsid w:val="00B75BD0"/>
    <w:rsid w:val="00B767BD"/>
    <w:rsid w:val="00B77DA7"/>
    <w:rsid w:val="00B81763"/>
    <w:rsid w:val="00B83689"/>
    <w:rsid w:val="00B84AB4"/>
    <w:rsid w:val="00B91470"/>
    <w:rsid w:val="00B92626"/>
    <w:rsid w:val="00B950C8"/>
    <w:rsid w:val="00B966CA"/>
    <w:rsid w:val="00BA0B0C"/>
    <w:rsid w:val="00BA1B20"/>
    <w:rsid w:val="00BA4EE0"/>
    <w:rsid w:val="00BA7AD4"/>
    <w:rsid w:val="00BB0A79"/>
    <w:rsid w:val="00BB24C8"/>
    <w:rsid w:val="00BB3B78"/>
    <w:rsid w:val="00BB4394"/>
    <w:rsid w:val="00BB6A60"/>
    <w:rsid w:val="00BC1CAB"/>
    <w:rsid w:val="00BC2A2B"/>
    <w:rsid w:val="00BC5CE1"/>
    <w:rsid w:val="00BC73C4"/>
    <w:rsid w:val="00BC794E"/>
    <w:rsid w:val="00BD0A10"/>
    <w:rsid w:val="00BD250D"/>
    <w:rsid w:val="00BD3156"/>
    <w:rsid w:val="00BD5090"/>
    <w:rsid w:val="00BD67DE"/>
    <w:rsid w:val="00BD7408"/>
    <w:rsid w:val="00BD7550"/>
    <w:rsid w:val="00BE0B7D"/>
    <w:rsid w:val="00BF0527"/>
    <w:rsid w:val="00BF19AB"/>
    <w:rsid w:val="00BF346E"/>
    <w:rsid w:val="00BF3E22"/>
    <w:rsid w:val="00BF6863"/>
    <w:rsid w:val="00C00752"/>
    <w:rsid w:val="00C027CB"/>
    <w:rsid w:val="00C04951"/>
    <w:rsid w:val="00C06C9B"/>
    <w:rsid w:val="00C06CD2"/>
    <w:rsid w:val="00C07D7E"/>
    <w:rsid w:val="00C101CA"/>
    <w:rsid w:val="00C11CB2"/>
    <w:rsid w:val="00C163C2"/>
    <w:rsid w:val="00C168F6"/>
    <w:rsid w:val="00C171A0"/>
    <w:rsid w:val="00C17230"/>
    <w:rsid w:val="00C2327D"/>
    <w:rsid w:val="00C23D74"/>
    <w:rsid w:val="00C2498A"/>
    <w:rsid w:val="00C27FB2"/>
    <w:rsid w:val="00C307A5"/>
    <w:rsid w:val="00C34249"/>
    <w:rsid w:val="00C34943"/>
    <w:rsid w:val="00C4288A"/>
    <w:rsid w:val="00C44557"/>
    <w:rsid w:val="00C4746E"/>
    <w:rsid w:val="00C50163"/>
    <w:rsid w:val="00C5092B"/>
    <w:rsid w:val="00C54618"/>
    <w:rsid w:val="00C57D7D"/>
    <w:rsid w:val="00C6019F"/>
    <w:rsid w:val="00C66649"/>
    <w:rsid w:val="00C67493"/>
    <w:rsid w:val="00C70DC3"/>
    <w:rsid w:val="00C71011"/>
    <w:rsid w:val="00C745F1"/>
    <w:rsid w:val="00C813D0"/>
    <w:rsid w:val="00C8294E"/>
    <w:rsid w:val="00C832BA"/>
    <w:rsid w:val="00C83332"/>
    <w:rsid w:val="00C974A6"/>
    <w:rsid w:val="00C97BAC"/>
    <w:rsid w:val="00CA0A63"/>
    <w:rsid w:val="00CA1A39"/>
    <w:rsid w:val="00CA2EDB"/>
    <w:rsid w:val="00CA43EC"/>
    <w:rsid w:val="00CA48F7"/>
    <w:rsid w:val="00CA50D3"/>
    <w:rsid w:val="00CB18D9"/>
    <w:rsid w:val="00CB2777"/>
    <w:rsid w:val="00CC0DC0"/>
    <w:rsid w:val="00CC33D3"/>
    <w:rsid w:val="00CC51FC"/>
    <w:rsid w:val="00CD116D"/>
    <w:rsid w:val="00CD1C0A"/>
    <w:rsid w:val="00CD2905"/>
    <w:rsid w:val="00CD375D"/>
    <w:rsid w:val="00CD7943"/>
    <w:rsid w:val="00CE232B"/>
    <w:rsid w:val="00CE2932"/>
    <w:rsid w:val="00CE3EAA"/>
    <w:rsid w:val="00CE4F49"/>
    <w:rsid w:val="00CE5133"/>
    <w:rsid w:val="00CF0A76"/>
    <w:rsid w:val="00CF11E1"/>
    <w:rsid w:val="00CF1474"/>
    <w:rsid w:val="00D01303"/>
    <w:rsid w:val="00D02D0E"/>
    <w:rsid w:val="00D06FD0"/>
    <w:rsid w:val="00D1241D"/>
    <w:rsid w:val="00D13A90"/>
    <w:rsid w:val="00D15A23"/>
    <w:rsid w:val="00D15BD6"/>
    <w:rsid w:val="00D1782C"/>
    <w:rsid w:val="00D231C3"/>
    <w:rsid w:val="00D27672"/>
    <w:rsid w:val="00D30498"/>
    <w:rsid w:val="00D30D1C"/>
    <w:rsid w:val="00D319AF"/>
    <w:rsid w:val="00D3363E"/>
    <w:rsid w:val="00D34E08"/>
    <w:rsid w:val="00D37CC5"/>
    <w:rsid w:val="00D41755"/>
    <w:rsid w:val="00D41E68"/>
    <w:rsid w:val="00D42FB7"/>
    <w:rsid w:val="00D44F83"/>
    <w:rsid w:val="00D456B8"/>
    <w:rsid w:val="00D4620B"/>
    <w:rsid w:val="00D51F7A"/>
    <w:rsid w:val="00D550C5"/>
    <w:rsid w:val="00D57319"/>
    <w:rsid w:val="00D60159"/>
    <w:rsid w:val="00D60B90"/>
    <w:rsid w:val="00D61E10"/>
    <w:rsid w:val="00D679E3"/>
    <w:rsid w:val="00D71C8C"/>
    <w:rsid w:val="00D72C49"/>
    <w:rsid w:val="00D73B50"/>
    <w:rsid w:val="00D773D5"/>
    <w:rsid w:val="00D77CFB"/>
    <w:rsid w:val="00D80947"/>
    <w:rsid w:val="00D81C64"/>
    <w:rsid w:val="00D82F87"/>
    <w:rsid w:val="00D93A0D"/>
    <w:rsid w:val="00DA17B0"/>
    <w:rsid w:val="00DA380E"/>
    <w:rsid w:val="00DA3900"/>
    <w:rsid w:val="00DA3A58"/>
    <w:rsid w:val="00DA40FB"/>
    <w:rsid w:val="00DB59EE"/>
    <w:rsid w:val="00DC08A3"/>
    <w:rsid w:val="00DC5198"/>
    <w:rsid w:val="00DD00D1"/>
    <w:rsid w:val="00DD020D"/>
    <w:rsid w:val="00DD1CF0"/>
    <w:rsid w:val="00DD1E1E"/>
    <w:rsid w:val="00DD1E70"/>
    <w:rsid w:val="00DD2268"/>
    <w:rsid w:val="00DD4284"/>
    <w:rsid w:val="00DD44A7"/>
    <w:rsid w:val="00DD5300"/>
    <w:rsid w:val="00DE3F5A"/>
    <w:rsid w:val="00DE47C0"/>
    <w:rsid w:val="00DE4BDC"/>
    <w:rsid w:val="00DF60DE"/>
    <w:rsid w:val="00DF6E06"/>
    <w:rsid w:val="00E0005F"/>
    <w:rsid w:val="00E001D1"/>
    <w:rsid w:val="00E01A41"/>
    <w:rsid w:val="00E02A68"/>
    <w:rsid w:val="00E0518B"/>
    <w:rsid w:val="00E05FF6"/>
    <w:rsid w:val="00E141B8"/>
    <w:rsid w:val="00E169DB"/>
    <w:rsid w:val="00E170D1"/>
    <w:rsid w:val="00E174E3"/>
    <w:rsid w:val="00E20CC1"/>
    <w:rsid w:val="00E220CD"/>
    <w:rsid w:val="00E226EC"/>
    <w:rsid w:val="00E24590"/>
    <w:rsid w:val="00E2514F"/>
    <w:rsid w:val="00E25A3C"/>
    <w:rsid w:val="00E26566"/>
    <w:rsid w:val="00E311F7"/>
    <w:rsid w:val="00E34082"/>
    <w:rsid w:val="00E365F5"/>
    <w:rsid w:val="00E36D03"/>
    <w:rsid w:val="00E37F83"/>
    <w:rsid w:val="00E4307B"/>
    <w:rsid w:val="00E51201"/>
    <w:rsid w:val="00E51CF4"/>
    <w:rsid w:val="00E5363D"/>
    <w:rsid w:val="00E5376D"/>
    <w:rsid w:val="00E60861"/>
    <w:rsid w:val="00E610E8"/>
    <w:rsid w:val="00E625D2"/>
    <w:rsid w:val="00E62703"/>
    <w:rsid w:val="00E63546"/>
    <w:rsid w:val="00E73870"/>
    <w:rsid w:val="00E74E68"/>
    <w:rsid w:val="00E75E10"/>
    <w:rsid w:val="00E75F65"/>
    <w:rsid w:val="00E77FAD"/>
    <w:rsid w:val="00E80474"/>
    <w:rsid w:val="00E80F14"/>
    <w:rsid w:val="00E82DD4"/>
    <w:rsid w:val="00E82F8E"/>
    <w:rsid w:val="00E83069"/>
    <w:rsid w:val="00E84615"/>
    <w:rsid w:val="00E86679"/>
    <w:rsid w:val="00E925CD"/>
    <w:rsid w:val="00E94861"/>
    <w:rsid w:val="00E94D31"/>
    <w:rsid w:val="00E97CF8"/>
    <w:rsid w:val="00EA319A"/>
    <w:rsid w:val="00EA7202"/>
    <w:rsid w:val="00EB5424"/>
    <w:rsid w:val="00EB6240"/>
    <w:rsid w:val="00EB653A"/>
    <w:rsid w:val="00EB663F"/>
    <w:rsid w:val="00EC25A0"/>
    <w:rsid w:val="00ED1D96"/>
    <w:rsid w:val="00ED38C1"/>
    <w:rsid w:val="00ED79E6"/>
    <w:rsid w:val="00EE0A55"/>
    <w:rsid w:val="00EE4BD9"/>
    <w:rsid w:val="00EF06ED"/>
    <w:rsid w:val="00EF11EC"/>
    <w:rsid w:val="00EF1B2C"/>
    <w:rsid w:val="00EF4B45"/>
    <w:rsid w:val="00EF5AB3"/>
    <w:rsid w:val="00EF77F8"/>
    <w:rsid w:val="00F016AA"/>
    <w:rsid w:val="00F01BA3"/>
    <w:rsid w:val="00F12170"/>
    <w:rsid w:val="00F150F5"/>
    <w:rsid w:val="00F1784E"/>
    <w:rsid w:val="00F22080"/>
    <w:rsid w:val="00F25840"/>
    <w:rsid w:val="00F25990"/>
    <w:rsid w:val="00F262F2"/>
    <w:rsid w:val="00F267D9"/>
    <w:rsid w:val="00F27E79"/>
    <w:rsid w:val="00F31DD8"/>
    <w:rsid w:val="00F32DCB"/>
    <w:rsid w:val="00F333D2"/>
    <w:rsid w:val="00F3443F"/>
    <w:rsid w:val="00F346A6"/>
    <w:rsid w:val="00F36ADC"/>
    <w:rsid w:val="00F4236F"/>
    <w:rsid w:val="00F428A3"/>
    <w:rsid w:val="00F429B5"/>
    <w:rsid w:val="00F433BC"/>
    <w:rsid w:val="00F452E2"/>
    <w:rsid w:val="00F45344"/>
    <w:rsid w:val="00F457E1"/>
    <w:rsid w:val="00F461A1"/>
    <w:rsid w:val="00F46B22"/>
    <w:rsid w:val="00F46EFC"/>
    <w:rsid w:val="00F52246"/>
    <w:rsid w:val="00F530DB"/>
    <w:rsid w:val="00F54389"/>
    <w:rsid w:val="00F54E22"/>
    <w:rsid w:val="00F55532"/>
    <w:rsid w:val="00F55FB4"/>
    <w:rsid w:val="00F56B1C"/>
    <w:rsid w:val="00F60824"/>
    <w:rsid w:val="00F61EF4"/>
    <w:rsid w:val="00F623BE"/>
    <w:rsid w:val="00F6260F"/>
    <w:rsid w:val="00F645EC"/>
    <w:rsid w:val="00F654A4"/>
    <w:rsid w:val="00F65E94"/>
    <w:rsid w:val="00F669E3"/>
    <w:rsid w:val="00F72968"/>
    <w:rsid w:val="00F736D3"/>
    <w:rsid w:val="00F76E32"/>
    <w:rsid w:val="00F773BD"/>
    <w:rsid w:val="00F84AAD"/>
    <w:rsid w:val="00F85362"/>
    <w:rsid w:val="00F85503"/>
    <w:rsid w:val="00F86714"/>
    <w:rsid w:val="00F878C5"/>
    <w:rsid w:val="00F87FCA"/>
    <w:rsid w:val="00F909AF"/>
    <w:rsid w:val="00F92D7D"/>
    <w:rsid w:val="00FA018F"/>
    <w:rsid w:val="00FA1B5F"/>
    <w:rsid w:val="00FA35AD"/>
    <w:rsid w:val="00FA37BC"/>
    <w:rsid w:val="00FA3B4E"/>
    <w:rsid w:val="00FA5135"/>
    <w:rsid w:val="00FB1A55"/>
    <w:rsid w:val="00FB6B64"/>
    <w:rsid w:val="00FC109D"/>
    <w:rsid w:val="00FC5602"/>
    <w:rsid w:val="00FD02DA"/>
    <w:rsid w:val="00FD1216"/>
    <w:rsid w:val="00FD2E9C"/>
    <w:rsid w:val="00FD303A"/>
    <w:rsid w:val="00FD3457"/>
    <w:rsid w:val="00FD4502"/>
    <w:rsid w:val="00FD47DF"/>
    <w:rsid w:val="00FD4AD8"/>
    <w:rsid w:val="00FD4D7F"/>
    <w:rsid w:val="00FD6959"/>
    <w:rsid w:val="00FE0B4F"/>
    <w:rsid w:val="00FE4095"/>
    <w:rsid w:val="00FE6405"/>
    <w:rsid w:val="00FE6BAF"/>
    <w:rsid w:val="00FF0DB8"/>
    <w:rsid w:val="00FF1CF8"/>
    <w:rsid w:val="00FF307C"/>
    <w:rsid w:val="00FF50C6"/>
    <w:rsid w:val="00FF780D"/>
    <w:rsid w:val="0974066E"/>
    <w:rsid w:val="228E788B"/>
    <w:rsid w:val="262704BD"/>
    <w:rsid w:val="2F10A2AF"/>
    <w:rsid w:val="34E19FE3"/>
    <w:rsid w:val="3CBAFAE4"/>
    <w:rsid w:val="56D1B199"/>
    <w:rsid w:val="5B70D027"/>
    <w:rsid w:val="651D73E9"/>
    <w:rsid w:val="65252E9E"/>
    <w:rsid w:val="748C548E"/>
    <w:rsid w:val="794044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532A0"/>
  <w15:docId w15:val="{5FC3780D-442E-4014-817D-D12645D6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uiPriority w:val="9"/>
    <w:qFormat/>
    <w:pPr>
      <w:keepNext/>
      <w:tabs>
        <w:tab w:val="center" w:pos="4680"/>
      </w:tabs>
      <w:jc w:val="center"/>
      <w:outlineLvl w:val="0"/>
    </w:pPr>
    <w:rPr>
      <w:b/>
    </w:rPr>
  </w:style>
  <w:style w:type="paragraph" w:styleId="Heading2">
    <w:name w:val="heading 2"/>
    <w:basedOn w:val="Normal"/>
    <w:next w:val="Normal"/>
    <w:link w:val="Heading2Char"/>
    <w:qFormat/>
    <w:pPr>
      <w:keepNext/>
      <w:ind w:left="720"/>
      <w:jc w:val="right"/>
      <w:outlineLvl w:val="1"/>
    </w:pPr>
    <w:rPr>
      <w:rFonts w:ascii="Arial" w:hAnsi="Arial"/>
      <w:i/>
      <w:sz w:val="18"/>
    </w:rPr>
  </w:style>
  <w:style w:type="paragraph" w:styleId="Heading3">
    <w:name w:val="heading 3"/>
    <w:basedOn w:val="Normal"/>
    <w:next w:val="Normal"/>
    <w:link w:val="Heading3Char"/>
    <w:uiPriority w:val="9"/>
    <w:qFormat/>
    <w:pPr>
      <w:keepNext/>
      <w:tabs>
        <w:tab w:val="left" w:pos="5400"/>
      </w:tabs>
      <w:ind w:left="720"/>
      <w:outlineLvl w:val="2"/>
    </w:pPr>
    <w:rPr>
      <w:rFonts w:ascii="Arial" w:hAnsi="Arial"/>
      <w:i/>
      <w:sz w:val="18"/>
    </w:rPr>
  </w:style>
  <w:style w:type="paragraph" w:styleId="Heading4">
    <w:name w:val="heading 4"/>
    <w:basedOn w:val="Normal"/>
    <w:next w:val="Normal"/>
    <w:link w:val="Heading4Char"/>
    <w:uiPriority w:val="9"/>
    <w:unhideWhenUsed/>
    <w:qFormat/>
    <w:rsid w:val="00842FA5"/>
    <w:pPr>
      <w:widowControl/>
      <w:spacing w:before="120" w:after="40"/>
      <w:outlineLvl w:val="3"/>
    </w:pPr>
    <w:rPr>
      <w:rFonts w:asciiTheme="minorHAnsi" w:eastAsiaTheme="minorEastAsia" w:hAnsiTheme="minorHAnsi" w:cstheme="minorBidi"/>
      <w:snapToGrid/>
      <w:color w:val="000000" w:themeColor="text1"/>
      <w:spacing w:val="10"/>
      <w:sz w:val="22"/>
      <w:szCs w:val="22"/>
      <w:lang w:bidi="en-US"/>
    </w:rPr>
  </w:style>
  <w:style w:type="paragraph" w:styleId="Heading5">
    <w:name w:val="heading 5"/>
    <w:basedOn w:val="Normal"/>
    <w:next w:val="Normal"/>
    <w:link w:val="Heading5Char"/>
    <w:uiPriority w:val="9"/>
    <w:semiHidden/>
    <w:unhideWhenUsed/>
    <w:qFormat/>
    <w:rsid w:val="00842FA5"/>
    <w:pPr>
      <w:widowControl/>
      <w:pBdr>
        <w:bottom w:val="single" w:sz="6" w:space="1" w:color="4F81BD" w:themeColor="accent1"/>
      </w:pBdr>
      <w:spacing w:before="300"/>
      <w:outlineLvl w:val="4"/>
    </w:pPr>
    <w:rPr>
      <w:rFonts w:asciiTheme="minorHAnsi" w:eastAsiaTheme="minorEastAsia" w:hAnsiTheme="minorHAnsi" w:cstheme="minorBidi"/>
      <w:caps/>
      <w:snapToGrid/>
      <w:color w:val="365F91" w:themeColor="accent1" w:themeShade="BF"/>
      <w:spacing w:val="10"/>
      <w:sz w:val="22"/>
      <w:szCs w:val="22"/>
      <w:lang w:bidi="en-US"/>
    </w:rPr>
  </w:style>
  <w:style w:type="paragraph" w:styleId="Heading6">
    <w:name w:val="heading 6"/>
    <w:basedOn w:val="Normal"/>
    <w:next w:val="Normal"/>
    <w:link w:val="Heading6Char"/>
    <w:uiPriority w:val="9"/>
    <w:semiHidden/>
    <w:unhideWhenUsed/>
    <w:qFormat/>
    <w:rsid w:val="00842FA5"/>
    <w:pPr>
      <w:widowControl/>
      <w:pBdr>
        <w:bottom w:val="dotted" w:sz="6" w:space="1" w:color="4F81BD" w:themeColor="accent1"/>
      </w:pBdr>
      <w:spacing w:before="300"/>
      <w:outlineLvl w:val="5"/>
    </w:pPr>
    <w:rPr>
      <w:rFonts w:asciiTheme="minorHAnsi" w:eastAsiaTheme="minorEastAsia" w:hAnsiTheme="minorHAnsi" w:cstheme="minorBidi"/>
      <w:caps/>
      <w:snapToGrid/>
      <w:color w:val="365F91" w:themeColor="accent1" w:themeShade="BF"/>
      <w:spacing w:val="10"/>
      <w:sz w:val="22"/>
      <w:szCs w:val="22"/>
      <w:lang w:bidi="en-US"/>
    </w:rPr>
  </w:style>
  <w:style w:type="paragraph" w:styleId="Heading7">
    <w:name w:val="heading 7"/>
    <w:basedOn w:val="Normal"/>
    <w:next w:val="Normal"/>
    <w:link w:val="Heading7Char"/>
    <w:uiPriority w:val="9"/>
    <w:semiHidden/>
    <w:unhideWhenUsed/>
    <w:qFormat/>
    <w:rsid w:val="00842FA5"/>
    <w:pPr>
      <w:widowControl/>
      <w:spacing w:before="300"/>
      <w:outlineLvl w:val="6"/>
    </w:pPr>
    <w:rPr>
      <w:rFonts w:asciiTheme="minorHAnsi" w:eastAsiaTheme="minorEastAsia" w:hAnsiTheme="minorHAnsi" w:cstheme="minorBidi"/>
      <w:caps/>
      <w:snapToGrid/>
      <w:color w:val="365F91" w:themeColor="accent1" w:themeShade="BF"/>
      <w:spacing w:val="10"/>
      <w:sz w:val="22"/>
      <w:szCs w:val="22"/>
      <w:lang w:bidi="en-US"/>
    </w:rPr>
  </w:style>
  <w:style w:type="paragraph" w:styleId="Heading8">
    <w:name w:val="heading 8"/>
    <w:basedOn w:val="Normal"/>
    <w:next w:val="Normal"/>
    <w:link w:val="Heading8Char"/>
    <w:uiPriority w:val="9"/>
    <w:semiHidden/>
    <w:unhideWhenUsed/>
    <w:qFormat/>
    <w:rsid w:val="00842FA5"/>
    <w:pPr>
      <w:widowControl/>
      <w:spacing w:before="300"/>
      <w:outlineLvl w:val="7"/>
    </w:pPr>
    <w:rPr>
      <w:rFonts w:asciiTheme="minorHAnsi" w:eastAsiaTheme="minorEastAsia" w:hAnsiTheme="minorHAnsi" w:cstheme="minorBidi"/>
      <w:caps/>
      <w:snapToGrid/>
      <w:spacing w:val="10"/>
      <w:sz w:val="18"/>
      <w:szCs w:val="18"/>
      <w:lang w:bidi="en-US"/>
    </w:rPr>
  </w:style>
  <w:style w:type="paragraph" w:styleId="Heading9">
    <w:name w:val="heading 9"/>
    <w:basedOn w:val="Normal"/>
    <w:next w:val="Normal"/>
    <w:link w:val="Heading9Char"/>
    <w:uiPriority w:val="9"/>
    <w:semiHidden/>
    <w:unhideWhenUsed/>
    <w:qFormat/>
    <w:rsid w:val="00842FA5"/>
    <w:pPr>
      <w:widowControl/>
      <w:spacing w:before="300"/>
      <w:outlineLvl w:val="8"/>
    </w:pPr>
    <w:rPr>
      <w:rFonts w:asciiTheme="minorHAnsi" w:eastAsiaTheme="minorEastAsia" w:hAnsiTheme="minorHAnsi" w:cstheme="minorBidi"/>
      <w:i/>
      <w:caps/>
      <w:snapToGrid/>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table" w:styleId="TableGrid">
    <w:name w:val="Table Grid"/>
    <w:basedOn w:val="TableNormal"/>
    <w:uiPriority w:val="59"/>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E5697"/>
    <w:rPr>
      <w:rFonts w:ascii="Tahoma" w:hAnsi="Tahoma" w:cs="Tahoma"/>
      <w:sz w:val="16"/>
      <w:szCs w:val="16"/>
    </w:rPr>
  </w:style>
  <w:style w:type="character" w:customStyle="1" w:styleId="BalloonTextChar">
    <w:name w:val="Balloon Text Char"/>
    <w:basedOn w:val="DefaultParagraphFont"/>
    <w:link w:val="BalloonText"/>
    <w:uiPriority w:val="99"/>
    <w:rsid w:val="004E5697"/>
    <w:rPr>
      <w:rFonts w:ascii="Tahoma" w:hAnsi="Tahoma" w:cs="Tahoma"/>
      <w:snapToGrid w:val="0"/>
      <w:sz w:val="16"/>
      <w:szCs w:val="16"/>
    </w:rPr>
  </w:style>
  <w:style w:type="paragraph" w:styleId="Footer">
    <w:name w:val="footer"/>
    <w:basedOn w:val="Normal"/>
    <w:link w:val="FooterChar"/>
    <w:uiPriority w:val="99"/>
    <w:rsid w:val="0059178C"/>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59178C"/>
    <w:rPr>
      <w:sz w:val="24"/>
      <w:szCs w:val="24"/>
    </w:rPr>
  </w:style>
  <w:style w:type="character" w:styleId="Hyperlink">
    <w:name w:val="Hyperlink"/>
    <w:uiPriority w:val="99"/>
    <w:rsid w:val="005E35E6"/>
    <w:rPr>
      <w:color w:val="0000FF"/>
      <w:u w:val="single"/>
    </w:rPr>
  </w:style>
  <w:style w:type="paragraph" w:styleId="FootnoteText">
    <w:name w:val="footnote text"/>
    <w:basedOn w:val="Normal"/>
    <w:link w:val="FootnoteTextChar"/>
    <w:rsid w:val="005E35E6"/>
    <w:pPr>
      <w:widowControl/>
    </w:pPr>
    <w:rPr>
      <w:snapToGrid/>
      <w:sz w:val="20"/>
    </w:rPr>
  </w:style>
  <w:style w:type="character" w:customStyle="1" w:styleId="FootnoteTextChar">
    <w:name w:val="Footnote Text Char"/>
    <w:basedOn w:val="DefaultParagraphFont"/>
    <w:link w:val="FootnoteText"/>
    <w:rsid w:val="005E35E6"/>
  </w:style>
  <w:style w:type="paragraph" w:customStyle="1" w:styleId="Default">
    <w:name w:val="Default"/>
    <w:link w:val="DefaultChar"/>
    <w:rsid w:val="005E35E6"/>
    <w:pPr>
      <w:autoSpaceDE w:val="0"/>
      <w:autoSpaceDN w:val="0"/>
      <w:adjustRightInd w:val="0"/>
    </w:pPr>
    <w:rPr>
      <w:color w:val="000000"/>
      <w:sz w:val="24"/>
      <w:szCs w:val="24"/>
    </w:rPr>
  </w:style>
  <w:style w:type="paragraph" w:styleId="NormalWeb">
    <w:name w:val="Normal (Web)"/>
    <w:basedOn w:val="Normal"/>
    <w:uiPriority w:val="99"/>
    <w:unhideWhenUsed/>
    <w:rsid w:val="005E35E6"/>
    <w:rPr>
      <w:szCs w:val="24"/>
    </w:rPr>
  </w:style>
  <w:style w:type="paragraph" w:styleId="ListParagraph">
    <w:name w:val="List Paragraph"/>
    <w:basedOn w:val="Normal"/>
    <w:link w:val="ListParagraphChar"/>
    <w:uiPriority w:val="34"/>
    <w:qFormat/>
    <w:rsid w:val="005E35E6"/>
    <w:pPr>
      <w:widowControl/>
      <w:ind w:left="720"/>
      <w:contextualSpacing/>
    </w:pPr>
    <w:rPr>
      <w:snapToGrid/>
      <w:szCs w:val="24"/>
    </w:rPr>
  </w:style>
  <w:style w:type="character" w:customStyle="1" w:styleId="ListParagraphChar">
    <w:name w:val="List Paragraph Char"/>
    <w:basedOn w:val="DefaultParagraphFont"/>
    <w:link w:val="ListParagraph"/>
    <w:uiPriority w:val="34"/>
    <w:rsid w:val="005E35E6"/>
    <w:rPr>
      <w:sz w:val="24"/>
      <w:szCs w:val="24"/>
    </w:rPr>
  </w:style>
  <w:style w:type="paragraph" w:styleId="Header">
    <w:name w:val="header"/>
    <w:basedOn w:val="Normal"/>
    <w:link w:val="HeaderChar"/>
    <w:uiPriority w:val="99"/>
    <w:unhideWhenUsed/>
    <w:rsid w:val="005E35E6"/>
    <w:pPr>
      <w:tabs>
        <w:tab w:val="center" w:pos="4680"/>
        <w:tab w:val="right" w:pos="9360"/>
      </w:tabs>
    </w:pPr>
  </w:style>
  <w:style w:type="character" w:customStyle="1" w:styleId="HeaderChar">
    <w:name w:val="Header Char"/>
    <w:basedOn w:val="DefaultParagraphFont"/>
    <w:link w:val="Header"/>
    <w:uiPriority w:val="99"/>
    <w:rsid w:val="005E35E6"/>
    <w:rPr>
      <w:snapToGrid w:val="0"/>
      <w:sz w:val="24"/>
    </w:rPr>
  </w:style>
  <w:style w:type="character" w:styleId="FollowedHyperlink">
    <w:name w:val="FollowedHyperlink"/>
    <w:basedOn w:val="DefaultParagraphFont"/>
    <w:uiPriority w:val="99"/>
    <w:semiHidden/>
    <w:unhideWhenUsed/>
    <w:rsid w:val="00507F2E"/>
    <w:rPr>
      <w:color w:val="800080" w:themeColor="followedHyperlink"/>
      <w:u w:val="single"/>
    </w:rPr>
  </w:style>
  <w:style w:type="character" w:styleId="CommentReference">
    <w:name w:val="annotation reference"/>
    <w:basedOn w:val="DefaultParagraphFont"/>
    <w:uiPriority w:val="99"/>
    <w:unhideWhenUsed/>
    <w:rsid w:val="00064CD8"/>
    <w:rPr>
      <w:sz w:val="16"/>
      <w:szCs w:val="16"/>
    </w:rPr>
  </w:style>
  <w:style w:type="paragraph" w:styleId="CommentText">
    <w:name w:val="annotation text"/>
    <w:basedOn w:val="Normal"/>
    <w:link w:val="CommentTextChar"/>
    <w:uiPriority w:val="99"/>
    <w:unhideWhenUsed/>
    <w:rsid w:val="00064CD8"/>
    <w:rPr>
      <w:sz w:val="20"/>
    </w:rPr>
  </w:style>
  <w:style w:type="character" w:customStyle="1" w:styleId="CommentTextChar">
    <w:name w:val="Comment Text Char"/>
    <w:basedOn w:val="DefaultParagraphFont"/>
    <w:link w:val="CommentText"/>
    <w:uiPriority w:val="99"/>
    <w:rsid w:val="00064CD8"/>
    <w:rPr>
      <w:snapToGrid w:val="0"/>
    </w:rPr>
  </w:style>
  <w:style w:type="paragraph" w:styleId="CommentSubject">
    <w:name w:val="annotation subject"/>
    <w:basedOn w:val="CommentText"/>
    <w:next w:val="CommentText"/>
    <w:link w:val="CommentSubjectChar"/>
    <w:uiPriority w:val="99"/>
    <w:semiHidden/>
    <w:unhideWhenUsed/>
    <w:rsid w:val="00064CD8"/>
    <w:rPr>
      <w:b/>
      <w:bCs/>
    </w:rPr>
  </w:style>
  <w:style w:type="character" w:customStyle="1" w:styleId="CommentSubjectChar">
    <w:name w:val="Comment Subject Char"/>
    <w:basedOn w:val="CommentTextChar"/>
    <w:link w:val="CommentSubject"/>
    <w:uiPriority w:val="99"/>
    <w:semiHidden/>
    <w:rsid w:val="00064CD8"/>
    <w:rPr>
      <w:b/>
      <w:bCs/>
      <w:snapToGrid w:val="0"/>
    </w:rPr>
  </w:style>
  <w:style w:type="paragraph" w:styleId="TOCHeading">
    <w:name w:val="TOC Heading"/>
    <w:basedOn w:val="Heading1"/>
    <w:next w:val="Normal"/>
    <w:uiPriority w:val="39"/>
    <w:qFormat/>
    <w:rsid w:val="00A960D7"/>
    <w:pPr>
      <w:keepLines/>
      <w:widowControl/>
      <w:tabs>
        <w:tab w:val="clear" w:pos="4680"/>
      </w:tabs>
      <w:spacing w:before="480" w:line="276" w:lineRule="auto"/>
      <w:jc w:val="left"/>
      <w:outlineLvl w:val="9"/>
    </w:pPr>
    <w:rPr>
      <w:rFonts w:ascii="Cambria" w:hAnsi="Cambria"/>
      <w:bCs/>
      <w:snapToGrid/>
      <w:color w:val="365F91"/>
      <w:sz w:val="28"/>
      <w:szCs w:val="28"/>
    </w:rPr>
  </w:style>
  <w:style w:type="table" w:customStyle="1" w:styleId="TableGrid3">
    <w:name w:val="Table Grid3"/>
    <w:basedOn w:val="TableNormal"/>
    <w:next w:val="TableGrid"/>
    <w:uiPriority w:val="59"/>
    <w:rsid w:val="0031047A"/>
    <w:rPr>
      <w:rFonts w:asciiTheme="minorHAnsi" w:eastAsiaTheme="minorEastAsia" w:hAnsiTheme="minorHAnsi" w:cstheme="minorBidi"/>
      <w:sz w:val="24"/>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30DB"/>
    <w:rPr>
      <w:snapToGrid w:val="0"/>
      <w:sz w:val="24"/>
    </w:rPr>
  </w:style>
  <w:style w:type="paragraph" w:customStyle="1" w:styleId="Table">
    <w:name w:val="Table"/>
    <w:basedOn w:val="Normal"/>
    <w:qFormat/>
    <w:rsid w:val="005E23E0"/>
    <w:pPr>
      <w:widowControl/>
      <w:spacing w:before="80" w:after="80"/>
    </w:pPr>
    <w:rPr>
      <w:rFonts w:asciiTheme="minorHAnsi" w:eastAsiaTheme="minorEastAsia" w:hAnsiTheme="minorHAnsi" w:cstheme="minorBidi"/>
      <w:snapToGrid/>
      <w:sz w:val="20"/>
      <w:lang w:bidi="en-US"/>
    </w:rPr>
  </w:style>
  <w:style w:type="paragraph" w:customStyle="1" w:styleId="TableHeading">
    <w:name w:val="Table Heading"/>
    <w:basedOn w:val="Table"/>
    <w:qFormat/>
    <w:rsid w:val="005E23E0"/>
    <w:rPr>
      <w:b/>
      <w:sz w:val="22"/>
      <w:szCs w:val="22"/>
    </w:rPr>
  </w:style>
  <w:style w:type="character" w:styleId="UnresolvedMention">
    <w:name w:val="Unresolved Mention"/>
    <w:basedOn w:val="DefaultParagraphFont"/>
    <w:uiPriority w:val="99"/>
    <w:unhideWhenUsed/>
    <w:rsid w:val="0052135D"/>
    <w:rPr>
      <w:color w:val="605E5C"/>
      <w:shd w:val="clear" w:color="auto" w:fill="E1DFDD"/>
    </w:rPr>
  </w:style>
  <w:style w:type="paragraph" w:styleId="BodyText2">
    <w:name w:val="Body Text 2"/>
    <w:basedOn w:val="Normal"/>
    <w:link w:val="BodyText2Char"/>
    <w:uiPriority w:val="99"/>
    <w:unhideWhenUsed/>
    <w:rsid w:val="005B695A"/>
    <w:pPr>
      <w:widowControl/>
      <w:spacing w:before="200" w:after="120" w:line="480" w:lineRule="auto"/>
    </w:pPr>
    <w:rPr>
      <w:rFonts w:asciiTheme="minorHAnsi" w:eastAsiaTheme="minorEastAsia" w:hAnsiTheme="minorHAnsi" w:cstheme="minorBidi"/>
      <w:snapToGrid/>
      <w:sz w:val="22"/>
      <w:lang w:bidi="en-US"/>
    </w:rPr>
  </w:style>
  <w:style w:type="character" w:customStyle="1" w:styleId="BodyText2Char">
    <w:name w:val="Body Text 2 Char"/>
    <w:basedOn w:val="DefaultParagraphFont"/>
    <w:link w:val="BodyText2"/>
    <w:uiPriority w:val="99"/>
    <w:rsid w:val="005B695A"/>
    <w:rPr>
      <w:rFonts w:asciiTheme="minorHAnsi" w:eastAsiaTheme="minorEastAsia" w:hAnsiTheme="minorHAnsi" w:cstheme="minorBidi"/>
      <w:sz w:val="22"/>
      <w:lang w:bidi="en-US"/>
    </w:rPr>
  </w:style>
  <w:style w:type="table" w:customStyle="1" w:styleId="TableGrid8">
    <w:name w:val="Table Grid8"/>
    <w:basedOn w:val="TableNormal"/>
    <w:next w:val="TableGrid"/>
    <w:uiPriority w:val="59"/>
    <w:rsid w:val="003B17C1"/>
    <w:pPr>
      <w:spacing w:after="200" w:line="276" w:lineRule="auto"/>
    </w:pPr>
    <w:rPr>
      <w:rFonts w:asciiTheme="minorHAnsi" w:eastAsiaTheme="minorEastAsia" w:hAnsiTheme="minorHAnsi" w:cstheme="minorBid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5625D1"/>
  </w:style>
  <w:style w:type="paragraph" w:styleId="TOC3">
    <w:name w:val="toc 3"/>
    <w:basedOn w:val="Normal"/>
    <w:next w:val="Normal"/>
    <w:autoRedefine/>
    <w:uiPriority w:val="39"/>
    <w:unhideWhenUsed/>
    <w:rsid w:val="00842FA5"/>
    <w:pPr>
      <w:spacing w:after="100"/>
      <w:ind w:left="480"/>
    </w:pPr>
  </w:style>
  <w:style w:type="character" w:customStyle="1" w:styleId="Heading4Char">
    <w:name w:val="Heading 4 Char"/>
    <w:basedOn w:val="DefaultParagraphFont"/>
    <w:link w:val="Heading4"/>
    <w:uiPriority w:val="9"/>
    <w:rsid w:val="00842FA5"/>
    <w:rPr>
      <w:rFonts w:asciiTheme="minorHAnsi" w:eastAsiaTheme="minorEastAsia" w:hAnsiTheme="minorHAnsi" w:cstheme="minorBidi"/>
      <w:color w:val="000000" w:themeColor="text1"/>
      <w:spacing w:val="10"/>
      <w:sz w:val="22"/>
      <w:szCs w:val="22"/>
      <w:lang w:bidi="en-US"/>
    </w:rPr>
  </w:style>
  <w:style w:type="character" w:customStyle="1" w:styleId="Heading5Char">
    <w:name w:val="Heading 5 Char"/>
    <w:basedOn w:val="DefaultParagraphFont"/>
    <w:link w:val="Heading5"/>
    <w:uiPriority w:val="9"/>
    <w:semiHidden/>
    <w:rsid w:val="00842FA5"/>
    <w:rPr>
      <w:rFonts w:asciiTheme="minorHAnsi" w:eastAsiaTheme="minorEastAsia" w:hAnsiTheme="minorHAnsi" w:cstheme="minorBidi"/>
      <w:caps/>
      <w:color w:val="365F91" w:themeColor="accent1" w:themeShade="BF"/>
      <w:spacing w:val="10"/>
      <w:sz w:val="22"/>
      <w:szCs w:val="22"/>
      <w:lang w:bidi="en-US"/>
    </w:rPr>
  </w:style>
  <w:style w:type="character" w:customStyle="1" w:styleId="Heading6Char">
    <w:name w:val="Heading 6 Char"/>
    <w:basedOn w:val="DefaultParagraphFont"/>
    <w:link w:val="Heading6"/>
    <w:uiPriority w:val="9"/>
    <w:semiHidden/>
    <w:rsid w:val="00842FA5"/>
    <w:rPr>
      <w:rFonts w:asciiTheme="minorHAnsi" w:eastAsiaTheme="minorEastAsia" w:hAnsiTheme="minorHAnsi" w:cstheme="minorBidi"/>
      <w:caps/>
      <w:color w:val="365F91" w:themeColor="accent1" w:themeShade="BF"/>
      <w:spacing w:val="10"/>
      <w:sz w:val="22"/>
      <w:szCs w:val="22"/>
      <w:lang w:bidi="en-US"/>
    </w:rPr>
  </w:style>
  <w:style w:type="character" w:customStyle="1" w:styleId="Heading7Char">
    <w:name w:val="Heading 7 Char"/>
    <w:basedOn w:val="DefaultParagraphFont"/>
    <w:link w:val="Heading7"/>
    <w:uiPriority w:val="9"/>
    <w:semiHidden/>
    <w:rsid w:val="00842FA5"/>
    <w:rPr>
      <w:rFonts w:asciiTheme="minorHAnsi" w:eastAsiaTheme="minorEastAsia" w:hAnsiTheme="minorHAnsi" w:cstheme="minorBidi"/>
      <w:caps/>
      <w:color w:val="365F91" w:themeColor="accent1" w:themeShade="BF"/>
      <w:spacing w:val="10"/>
      <w:sz w:val="22"/>
      <w:szCs w:val="22"/>
      <w:lang w:bidi="en-US"/>
    </w:rPr>
  </w:style>
  <w:style w:type="character" w:customStyle="1" w:styleId="Heading8Char">
    <w:name w:val="Heading 8 Char"/>
    <w:basedOn w:val="DefaultParagraphFont"/>
    <w:link w:val="Heading8"/>
    <w:uiPriority w:val="9"/>
    <w:semiHidden/>
    <w:rsid w:val="00842FA5"/>
    <w:rPr>
      <w:rFonts w:asciiTheme="minorHAnsi" w:eastAsiaTheme="minorEastAsia" w:hAnsiTheme="minorHAnsi" w:cstheme="minorBidi"/>
      <w:caps/>
      <w:spacing w:val="10"/>
      <w:sz w:val="18"/>
      <w:szCs w:val="18"/>
      <w:lang w:bidi="en-US"/>
    </w:rPr>
  </w:style>
  <w:style w:type="character" w:customStyle="1" w:styleId="Heading9Char">
    <w:name w:val="Heading 9 Char"/>
    <w:basedOn w:val="DefaultParagraphFont"/>
    <w:link w:val="Heading9"/>
    <w:uiPriority w:val="9"/>
    <w:semiHidden/>
    <w:rsid w:val="00842FA5"/>
    <w:rPr>
      <w:rFonts w:asciiTheme="minorHAnsi" w:eastAsiaTheme="minorEastAsia" w:hAnsiTheme="minorHAnsi" w:cstheme="minorBidi"/>
      <w:i/>
      <w:caps/>
      <w:spacing w:val="10"/>
      <w:sz w:val="18"/>
      <w:szCs w:val="18"/>
      <w:lang w:bidi="en-US"/>
    </w:rPr>
  </w:style>
  <w:style w:type="character" w:customStyle="1" w:styleId="Heading1Char">
    <w:name w:val="Heading 1 Char"/>
    <w:basedOn w:val="DefaultParagraphFont"/>
    <w:link w:val="Heading1"/>
    <w:uiPriority w:val="9"/>
    <w:rsid w:val="00842FA5"/>
    <w:rPr>
      <w:b/>
      <w:snapToGrid w:val="0"/>
      <w:sz w:val="24"/>
    </w:rPr>
  </w:style>
  <w:style w:type="character" w:customStyle="1" w:styleId="Heading2Char">
    <w:name w:val="Heading 2 Char"/>
    <w:basedOn w:val="DefaultParagraphFont"/>
    <w:link w:val="Heading2"/>
    <w:rsid w:val="00842FA5"/>
    <w:rPr>
      <w:rFonts w:ascii="Arial" w:hAnsi="Arial"/>
      <w:i/>
      <w:snapToGrid w:val="0"/>
      <w:sz w:val="18"/>
    </w:rPr>
  </w:style>
  <w:style w:type="character" w:customStyle="1" w:styleId="Heading3Char">
    <w:name w:val="Heading 3 Char"/>
    <w:basedOn w:val="DefaultParagraphFont"/>
    <w:link w:val="Heading3"/>
    <w:uiPriority w:val="9"/>
    <w:rsid w:val="00842FA5"/>
    <w:rPr>
      <w:rFonts w:ascii="Arial" w:hAnsi="Arial"/>
      <w:i/>
      <w:snapToGrid w:val="0"/>
      <w:sz w:val="18"/>
    </w:rPr>
  </w:style>
  <w:style w:type="paragraph" w:styleId="Caption">
    <w:name w:val="caption"/>
    <w:basedOn w:val="Normal"/>
    <w:next w:val="Normal"/>
    <w:uiPriority w:val="35"/>
    <w:semiHidden/>
    <w:unhideWhenUsed/>
    <w:qFormat/>
    <w:rsid w:val="00842FA5"/>
    <w:pPr>
      <w:widowControl/>
      <w:spacing w:before="200" w:after="200"/>
    </w:pPr>
    <w:rPr>
      <w:rFonts w:asciiTheme="minorHAnsi" w:eastAsiaTheme="minorEastAsia" w:hAnsiTheme="minorHAnsi" w:cstheme="minorBidi"/>
      <w:b/>
      <w:bCs/>
      <w:snapToGrid/>
      <w:color w:val="365F91" w:themeColor="accent1" w:themeShade="BF"/>
      <w:sz w:val="16"/>
      <w:szCs w:val="16"/>
      <w:lang w:bidi="en-US"/>
    </w:rPr>
  </w:style>
  <w:style w:type="paragraph" w:styleId="Title">
    <w:name w:val="Title"/>
    <w:basedOn w:val="Normal"/>
    <w:next w:val="Normal"/>
    <w:link w:val="TitleChar"/>
    <w:uiPriority w:val="10"/>
    <w:qFormat/>
    <w:rsid w:val="00842FA5"/>
    <w:pPr>
      <w:widowControl/>
    </w:pPr>
    <w:rPr>
      <w:rFonts w:asciiTheme="minorHAnsi" w:eastAsiaTheme="minorEastAsia" w:hAnsiTheme="minorHAnsi" w:cstheme="minorBidi"/>
      <w:caps/>
      <w:snapToGrid/>
      <w:color w:val="000000" w:themeColor="text1"/>
      <w:spacing w:val="10"/>
      <w:kern w:val="28"/>
      <w:sz w:val="40"/>
      <w:szCs w:val="52"/>
      <w:lang w:bidi="en-US"/>
    </w:rPr>
  </w:style>
  <w:style w:type="character" w:customStyle="1" w:styleId="TitleChar">
    <w:name w:val="Title Char"/>
    <w:basedOn w:val="DefaultParagraphFont"/>
    <w:link w:val="Title"/>
    <w:uiPriority w:val="10"/>
    <w:rsid w:val="00842FA5"/>
    <w:rPr>
      <w:rFonts w:asciiTheme="minorHAnsi" w:eastAsiaTheme="minorEastAsia" w:hAnsiTheme="minorHAnsi" w:cstheme="minorBidi"/>
      <w:caps/>
      <w:color w:val="000000" w:themeColor="text1"/>
      <w:spacing w:val="10"/>
      <w:kern w:val="28"/>
      <w:sz w:val="40"/>
      <w:szCs w:val="52"/>
      <w:lang w:bidi="en-US"/>
    </w:rPr>
  </w:style>
  <w:style w:type="paragraph" w:styleId="Subtitle">
    <w:name w:val="Subtitle"/>
    <w:basedOn w:val="Normal"/>
    <w:next w:val="Normal"/>
    <w:link w:val="SubtitleChar"/>
    <w:uiPriority w:val="11"/>
    <w:qFormat/>
    <w:rsid w:val="00842FA5"/>
    <w:pPr>
      <w:widowControl/>
      <w:spacing w:before="200" w:after="1000"/>
    </w:pPr>
    <w:rPr>
      <w:rFonts w:asciiTheme="minorHAnsi" w:eastAsiaTheme="minorEastAsia" w:hAnsiTheme="minorHAnsi" w:cstheme="minorBidi"/>
      <w:caps/>
      <w:snapToGrid/>
      <w:color w:val="000000" w:themeColor="text1"/>
      <w:spacing w:val="10"/>
      <w:szCs w:val="24"/>
      <w:lang w:bidi="en-US"/>
    </w:rPr>
  </w:style>
  <w:style w:type="character" w:customStyle="1" w:styleId="SubtitleChar">
    <w:name w:val="Subtitle Char"/>
    <w:basedOn w:val="DefaultParagraphFont"/>
    <w:link w:val="Subtitle"/>
    <w:uiPriority w:val="11"/>
    <w:rsid w:val="00842FA5"/>
    <w:rPr>
      <w:rFonts w:asciiTheme="minorHAnsi" w:eastAsiaTheme="minorEastAsia" w:hAnsiTheme="minorHAnsi" w:cstheme="minorBidi"/>
      <w:caps/>
      <w:color w:val="000000" w:themeColor="text1"/>
      <w:spacing w:val="10"/>
      <w:sz w:val="24"/>
      <w:szCs w:val="24"/>
      <w:lang w:bidi="en-US"/>
    </w:rPr>
  </w:style>
  <w:style w:type="character" w:styleId="Strong">
    <w:name w:val="Strong"/>
    <w:uiPriority w:val="22"/>
    <w:qFormat/>
    <w:rsid w:val="00842FA5"/>
    <w:rPr>
      <w:b/>
      <w:bCs/>
    </w:rPr>
  </w:style>
  <w:style w:type="character" w:styleId="Emphasis">
    <w:name w:val="Emphasis"/>
    <w:uiPriority w:val="20"/>
    <w:qFormat/>
    <w:rsid w:val="00842FA5"/>
    <w:rPr>
      <w:caps/>
      <w:color w:val="243F60" w:themeColor="accent1" w:themeShade="7F"/>
      <w:spacing w:val="5"/>
    </w:rPr>
  </w:style>
  <w:style w:type="paragraph" w:styleId="NoSpacing">
    <w:name w:val="No Spacing"/>
    <w:basedOn w:val="Normal"/>
    <w:link w:val="NoSpacingChar"/>
    <w:uiPriority w:val="1"/>
    <w:qFormat/>
    <w:rsid w:val="00842FA5"/>
    <w:pPr>
      <w:widowControl/>
    </w:pPr>
    <w:rPr>
      <w:rFonts w:asciiTheme="minorHAnsi" w:eastAsiaTheme="minorEastAsia" w:hAnsiTheme="minorHAnsi" w:cstheme="minorBidi"/>
      <w:snapToGrid/>
      <w:sz w:val="22"/>
      <w:lang w:bidi="en-US"/>
    </w:rPr>
  </w:style>
  <w:style w:type="character" w:customStyle="1" w:styleId="NoSpacingChar">
    <w:name w:val="No Spacing Char"/>
    <w:basedOn w:val="DefaultParagraphFont"/>
    <w:link w:val="NoSpacing"/>
    <w:uiPriority w:val="1"/>
    <w:rsid w:val="00842FA5"/>
    <w:rPr>
      <w:rFonts w:asciiTheme="minorHAnsi" w:eastAsiaTheme="minorEastAsia" w:hAnsiTheme="minorHAnsi" w:cstheme="minorBidi"/>
      <w:sz w:val="22"/>
      <w:lang w:bidi="en-US"/>
    </w:rPr>
  </w:style>
  <w:style w:type="paragraph" w:styleId="Quote">
    <w:name w:val="Quote"/>
    <w:basedOn w:val="Normal"/>
    <w:next w:val="Normal"/>
    <w:link w:val="QuoteChar"/>
    <w:uiPriority w:val="29"/>
    <w:qFormat/>
    <w:rsid w:val="00842FA5"/>
    <w:pPr>
      <w:widowControl/>
      <w:spacing w:before="200" w:after="200"/>
    </w:pPr>
    <w:rPr>
      <w:rFonts w:asciiTheme="minorHAnsi" w:eastAsiaTheme="minorEastAsia" w:hAnsiTheme="minorHAnsi" w:cstheme="minorBidi"/>
      <w:i/>
      <w:iCs/>
      <w:snapToGrid/>
      <w:sz w:val="22"/>
      <w:lang w:bidi="en-US"/>
    </w:rPr>
  </w:style>
  <w:style w:type="character" w:customStyle="1" w:styleId="QuoteChar">
    <w:name w:val="Quote Char"/>
    <w:basedOn w:val="DefaultParagraphFont"/>
    <w:link w:val="Quote"/>
    <w:uiPriority w:val="29"/>
    <w:rsid w:val="00842FA5"/>
    <w:rPr>
      <w:rFonts w:asciiTheme="minorHAnsi" w:eastAsiaTheme="minorEastAsia" w:hAnsiTheme="minorHAnsi" w:cstheme="minorBidi"/>
      <w:i/>
      <w:iCs/>
      <w:sz w:val="22"/>
      <w:lang w:bidi="en-US"/>
    </w:rPr>
  </w:style>
  <w:style w:type="paragraph" w:styleId="IntenseQuote">
    <w:name w:val="Intense Quote"/>
    <w:basedOn w:val="Normal"/>
    <w:next w:val="Normal"/>
    <w:link w:val="IntenseQuoteChar"/>
    <w:uiPriority w:val="30"/>
    <w:qFormat/>
    <w:rsid w:val="00842FA5"/>
    <w:pPr>
      <w:widowControl/>
      <w:pBdr>
        <w:top w:val="single" w:sz="4" w:space="10" w:color="4F81BD" w:themeColor="accent1"/>
        <w:left w:val="single" w:sz="4" w:space="10" w:color="4F81BD" w:themeColor="accent1"/>
      </w:pBdr>
      <w:spacing w:before="200"/>
      <w:ind w:left="1296" w:right="1152"/>
      <w:jc w:val="both"/>
    </w:pPr>
    <w:rPr>
      <w:rFonts w:asciiTheme="minorHAnsi" w:eastAsiaTheme="minorEastAsia" w:hAnsiTheme="minorHAnsi" w:cstheme="minorBidi"/>
      <w:i/>
      <w:iCs/>
      <w:snapToGrid/>
      <w:color w:val="4F81BD" w:themeColor="accent1"/>
      <w:sz w:val="22"/>
      <w:lang w:bidi="en-US"/>
    </w:rPr>
  </w:style>
  <w:style w:type="character" w:customStyle="1" w:styleId="IntenseQuoteChar">
    <w:name w:val="Intense Quote Char"/>
    <w:basedOn w:val="DefaultParagraphFont"/>
    <w:link w:val="IntenseQuote"/>
    <w:uiPriority w:val="30"/>
    <w:rsid w:val="00842FA5"/>
    <w:rPr>
      <w:rFonts w:asciiTheme="minorHAnsi" w:eastAsiaTheme="minorEastAsia" w:hAnsiTheme="minorHAnsi" w:cstheme="minorBidi"/>
      <w:i/>
      <w:iCs/>
      <w:color w:val="4F81BD" w:themeColor="accent1"/>
      <w:sz w:val="22"/>
      <w:lang w:bidi="en-US"/>
    </w:rPr>
  </w:style>
  <w:style w:type="character" w:styleId="SubtleEmphasis">
    <w:name w:val="Subtle Emphasis"/>
    <w:uiPriority w:val="19"/>
    <w:qFormat/>
    <w:rsid w:val="00842FA5"/>
    <w:rPr>
      <w:i/>
      <w:iCs/>
      <w:color w:val="243F60" w:themeColor="accent1" w:themeShade="7F"/>
    </w:rPr>
  </w:style>
  <w:style w:type="character" w:styleId="IntenseEmphasis">
    <w:name w:val="Intense Emphasis"/>
    <w:uiPriority w:val="21"/>
    <w:qFormat/>
    <w:rsid w:val="00842FA5"/>
    <w:rPr>
      <w:b/>
      <w:bCs/>
      <w:caps/>
      <w:color w:val="243F60" w:themeColor="accent1" w:themeShade="7F"/>
      <w:spacing w:val="10"/>
    </w:rPr>
  </w:style>
  <w:style w:type="character" w:styleId="SubtleReference">
    <w:name w:val="Subtle Reference"/>
    <w:uiPriority w:val="31"/>
    <w:qFormat/>
    <w:rsid w:val="00842FA5"/>
    <w:rPr>
      <w:b/>
      <w:bCs/>
      <w:color w:val="4F81BD" w:themeColor="accent1"/>
    </w:rPr>
  </w:style>
  <w:style w:type="character" w:styleId="IntenseReference">
    <w:name w:val="Intense Reference"/>
    <w:uiPriority w:val="32"/>
    <w:qFormat/>
    <w:rsid w:val="00842FA5"/>
    <w:rPr>
      <w:b/>
      <w:bCs/>
      <w:i/>
      <w:iCs/>
      <w:caps/>
      <w:color w:val="4F81BD" w:themeColor="accent1"/>
    </w:rPr>
  </w:style>
  <w:style w:type="character" w:styleId="BookTitle">
    <w:name w:val="Book Title"/>
    <w:uiPriority w:val="33"/>
    <w:qFormat/>
    <w:rsid w:val="00842FA5"/>
    <w:rPr>
      <w:b/>
      <w:bCs/>
      <w:i/>
      <w:iCs/>
      <w:spacing w:val="9"/>
    </w:rPr>
  </w:style>
  <w:style w:type="paragraph" w:customStyle="1" w:styleId="BoardMembers">
    <w:name w:val="BoardMembers"/>
    <w:basedOn w:val="Normal"/>
    <w:semiHidden/>
    <w:rsid w:val="00842FA5"/>
    <w:pPr>
      <w:widowControl/>
      <w:jc w:val="center"/>
    </w:pPr>
    <w:rPr>
      <w:rFonts w:ascii="Arial" w:hAnsi="Arial"/>
      <w:snapToGrid/>
      <w:sz w:val="18"/>
    </w:rPr>
  </w:style>
  <w:style w:type="paragraph" w:customStyle="1" w:styleId="Permission">
    <w:name w:val="Permission"/>
    <w:basedOn w:val="Normal"/>
    <w:semiHidden/>
    <w:rsid w:val="00842FA5"/>
    <w:pPr>
      <w:widowControl/>
      <w:jc w:val="center"/>
    </w:pPr>
    <w:rPr>
      <w:rFonts w:ascii="Arial" w:hAnsi="Arial"/>
      <w:i/>
      <w:iCs/>
      <w:snapToGrid/>
      <w:sz w:val="18"/>
    </w:rPr>
  </w:style>
  <w:style w:type="paragraph" w:styleId="TOC1">
    <w:name w:val="toc 1"/>
    <w:basedOn w:val="Normal"/>
    <w:next w:val="Normal"/>
    <w:autoRedefine/>
    <w:uiPriority w:val="39"/>
    <w:unhideWhenUsed/>
    <w:rsid w:val="00842FA5"/>
    <w:pPr>
      <w:widowControl/>
      <w:spacing w:before="200" w:after="100"/>
    </w:pPr>
    <w:rPr>
      <w:rFonts w:asciiTheme="minorHAnsi" w:eastAsiaTheme="minorEastAsia" w:hAnsiTheme="minorHAnsi" w:cstheme="minorBidi"/>
      <w:snapToGrid/>
      <w:sz w:val="22"/>
      <w:lang w:bidi="en-US"/>
    </w:rPr>
  </w:style>
  <w:style w:type="paragraph" w:styleId="TOC2">
    <w:name w:val="toc 2"/>
    <w:basedOn w:val="Normal"/>
    <w:next w:val="Normal"/>
    <w:autoRedefine/>
    <w:uiPriority w:val="39"/>
    <w:unhideWhenUsed/>
    <w:rsid w:val="00842FA5"/>
    <w:pPr>
      <w:widowControl/>
      <w:spacing w:before="200" w:after="100"/>
      <w:ind w:left="220"/>
    </w:pPr>
    <w:rPr>
      <w:rFonts w:asciiTheme="minorHAnsi" w:eastAsiaTheme="minorEastAsia" w:hAnsiTheme="minorHAnsi" w:cstheme="minorBidi"/>
      <w:snapToGrid/>
      <w:sz w:val="22"/>
      <w:lang w:bidi="en-US"/>
    </w:rPr>
  </w:style>
  <w:style w:type="paragraph" w:customStyle="1" w:styleId="Body">
    <w:name w:val="Body"/>
    <w:basedOn w:val="Normal"/>
    <w:link w:val="BodyChar"/>
    <w:uiPriority w:val="99"/>
    <w:rsid w:val="00842FA5"/>
    <w:pPr>
      <w:widowControl/>
      <w:spacing w:after="120"/>
    </w:pPr>
    <w:rPr>
      <w:snapToGrid/>
      <w:sz w:val="22"/>
      <w:szCs w:val="24"/>
    </w:rPr>
  </w:style>
  <w:style w:type="character" w:customStyle="1" w:styleId="BodyChar">
    <w:name w:val="Body Char"/>
    <w:basedOn w:val="DefaultParagraphFont"/>
    <w:link w:val="Body"/>
    <w:uiPriority w:val="99"/>
    <w:rsid w:val="00842FA5"/>
    <w:rPr>
      <w:sz w:val="22"/>
      <w:szCs w:val="24"/>
    </w:rPr>
  </w:style>
  <w:style w:type="paragraph" w:customStyle="1" w:styleId="FinePrint">
    <w:name w:val="Fine Print"/>
    <w:qFormat/>
    <w:rsid w:val="00842FA5"/>
    <w:pPr>
      <w:spacing w:line="276" w:lineRule="auto"/>
      <w:jc w:val="center"/>
    </w:pPr>
    <w:rPr>
      <w:rFonts w:asciiTheme="minorHAnsi" w:eastAsiaTheme="minorEastAsia" w:hAnsiTheme="minorHAnsi" w:cstheme="minorBidi"/>
      <w:sz w:val="18"/>
      <w:lang w:bidi="en-US"/>
    </w:rPr>
  </w:style>
  <w:style w:type="table" w:customStyle="1" w:styleId="TableGrid1">
    <w:name w:val="Table Grid1"/>
    <w:basedOn w:val="TableNormal"/>
    <w:next w:val="TableGrid"/>
    <w:uiPriority w:val="39"/>
    <w:rsid w:val="00842FA5"/>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42FA5"/>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ListParagraph"/>
    <w:qFormat/>
    <w:rsid w:val="00842FA5"/>
    <w:pPr>
      <w:numPr>
        <w:numId w:val="17"/>
      </w:numPr>
      <w:spacing w:before="200" w:after="200"/>
    </w:pPr>
    <w:rPr>
      <w:rFonts w:asciiTheme="minorHAnsi" w:eastAsiaTheme="minorEastAsia" w:hAnsiTheme="minorHAnsi" w:cstheme="minorBidi"/>
      <w:sz w:val="22"/>
      <w:lang w:bidi="en-US"/>
    </w:rPr>
  </w:style>
  <w:style w:type="character" w:styleId="PlaceholderText">
    <w:name w:val="Placeholder Text"/>
    <w:basedOn w:val="DefaultParagraphFont"/>
    <w:uiPriority w:val="99"/>
    <w:semiHidden/>
    <w:rsid w:val="00842FA5"/>
    <w:rPr>
      <w:color w:val="808080"/>
    </w:rPr>
  </w:style>
  <w:style w:type="table" w:customStyle="1" w:styleId="TableGrid4">
    <w:name w:val="Table Grid4"/>
    <w:basedOn w:val="TableNormal"/>
    <w:next w:val="TableGrid"/>
    <w:uiPriority w:val="59"/>
    <w:rsid w:val="00842FA5"/>
    <w:rPr>
      <w:rFonts w:asciiTheme="minorHAnsi" w:eastAsiaTheme="minorEastAsia" w:hAnsiTheme="minorHAnsi" w:cstheme="minorBidi"/>
      <w:sz w:val="24"/>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42FA5"/>
    <w:rPr>
      <w:rFonts w:asciiTheme="minorHAnsi" w:eastAsiaTheme="minorEastAsia" w:hAnsiTheme="minorHAnsi" w:cstheme="minorBidi"/>
      <w:sz w:val="24"/>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42FA5"/>
    <w:rPr>
      <w:rFonts w:asciiTheme="minorHAnsi" w:eastAsiaTheme="minorEastAsia" w:hAnsiTheme="minorHAnsi" w:cstheme="minorBid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42FA5"/>
    <w:rPr>
      <w:rFonts w:asciiTheme="minorHAnsi" w:eastAsiaTheme="minorEastAsia" w:hAnsiTheme="minorHAnsi" w:cstheme="minorBid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head">
    <w:name w:val="sidehead"/>
    <w:basedOn w:val="Normal"/>
    <w:qFormat/>
    <w:rsid w:val="00842FA5"/>
    <w:pPr>
      <w:framePr w:w="2880" w:vSpace="288" w:wrap="around" w:vAnchor="text" w:hAnchor="page" w:y="1"/>
      <w:widowControl/>
      <w:pBdr>
        <w:top w:val="single" w:sz="36" w:space="1" w:color="auto"/>
      </w:pBdr>
      <w:spacing w:after="160" w:line="259" w:lineRule="auto"/>
    </w:pPr>
    <w:rPr>
      <w:rFonts w:asciiTheme="minorHAnsi" w:eastAsiaTheme="minorHAnsi" w:hAnsiTheme="minorHAnsi" w:cstheme="minorBidi"/>
      <w:snapToGrid/>
      <w:sz w:val="22"/>
      <w:szCs w:val="22"/>
    </w:rPr>
  </w:style>
  <w:style w:type="paragraph" w:customStyle="1" w:styleId="paragraph">
    <w:name w:val="paragraph"/>
    <w:basedOn w:val="Normal"/>
    <w:rsid w:val="00842FA5"/>
    <w:pPr>
      <w:widowControl/>
      <w:spacing w:before="100" w:beforeAutospacing="1" w:after="100" w:afterAutospacing="1"/>
    </w:pPr>
    <w:rPr>
      <w:snapToGrid/>
      <w:szCs w:val="24"/>
    </w:rPr>
  </w:style>
  <w:style w:type="character" w:customStyle="1" w:styleId="normaltextrun">
    <w:name w:val="normaltextrun"/>
    <w:basedOn w:val="DefaultParagraphFont"/>
    <w:rsid w:val="00842FA5"/>
  </w:style>
  <w:style w:type="paragraph" w:customStyle="1" w:styleId="Normal0">
    <w:name w:val="Normal_0"/>
    <w:qFormat/>
    <w:rsid w:val="00842FA5"/>
    <w:rPr>
      <w:sz w:val="24"/>
      <w:szCs w:val="24"/>
    </w:rPr>
  </w:style>
  <w:style w:type="paragraph" w:customStyle="1" w:styleId="Normal1">
    <w:name w:val="Normal_1"/>
    <w:qFormat/>
    <w:rsid w:val="00842FA5"/>
    <w:rPr>
      <w:sz w:val="24"/>
      <w:szCs w:val="24"/>
    </w:rPr>
  </w:style>
  <w:style w:type="character" w:styleId="Mention">
    <w:name w:val="Mention"/>
    <w:basedOn w:val="DefaultParagraphFont"/>
    <w:uiPriority w:val="99"/>
    <w:unhideWhenUsed/>
    <w:rsid w:val="00842FA5"/>
    <w:rPr>
      <w:color w:val="2B579A"/>
      <w:shd w:val="clear" w:color="auto" w:fill="E1DFDD"/>
    </w:rPr>
  </w:style>
  <w:style w:type="character" w:customStyle="1" w:styleId="UnresolvedMention1">
    <w:name w:val="Unresolved Mention1"/>
    <w:basedOn w:val="DefaultParagraphFont"/>
    <w:uiPriority w:val="99"/>
    <w:semiHidden/>
    <w:unhideWhenUsed/>
    <w:rsid w:val="002D60CC"/>
    <w:rPr>
      <w:color w:val="605E5C"/>
      <w:shd w:val="clear" w:color="auto" w:fill="E1DFDD"/>
    </w:rPr>
  </w:style>
  <w:style w:type="table" w:customStyle="1" w:styleId="30">
    <w:name w:val="30"/>
    <w:basedOn w:val="TableNormal"/>
    <w:rsid w:val="002D60CC"/>
    <w:pPr>
      <w:spacing w:after="200" w:line="276" w:lineRule="auto"/>
    </w:pPr>
    <w:rPr>
      <w:sz w:val="24"/>
      <w:szCs w:val="24"/>
    </w:rPr>
    <w:tblPr>
      <w:tblStyleRowBandSize w:val="1"/>
      <w:tblStyleColBandSize w:val="1"/>
    </w:tblPr>
  </w:style>
  <w:style w:type="character" w:customStyle="1" w:styleId="DefaultChar">
    <w:name w:val="Default Char"/>
    <w:basedOn w:val="DefaultParagraphFont"/>
    <w:link w:val="Default"/>
    <w:rsid w:val="0023544F"/>
    <w:rPr>
      <w:color w:val="000000"/>
      <w:sz w:val="24"/>
      <w:szCs w:val="24"/>
    </w:rPr>
  </w:style>
  <w:style w:type="table" w:customStyle="1" w:styleId="TableGrid9">
    <w:name w:val="Table Grid9"/>
    <w:basedOn w:val="TableNormal"/>
    <w:next w:val="TableGrid"/>
    <w:uiPriority w:val="59"/>
    <w:rsid w:val="00794242"/>
    <w:pPr>
      <w:spacing w:before="200" w:after="200"/>
    </w:pPr>
    <w:rPr>
      <w:rFonts w:ascii="Calibri" w:eastAsia="MS Mincho" w:hAnsi="Calibri" w:cs="Arial"/>
      <w:sz w:val="22"/>
      <w:szCs w:val="22"/>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16458"/>
  </w:style>
  <w:style w:type="table" w:customStyle="1" w:styleId="TableGrid10">
    <w:name w:val="Table Grid10"/>
    <w:basedOn w:val="TableNormal"/>
    <w:next w:val="TableGrid"/>
    <w:uiPriority w:val="59"/>
    <w:rsid w:val="00016458"/>
    <w:pPr>
      <w:spacing w:before="200" w:after="200"/>
    </w:pPr>
    <w:rPr>
      <w:rFonts w:ascii="Calibri" w:eastAsia="MS Mincho" w:hAnsi="Calibri" w:cs="Arial"/>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1645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1645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16458"/>
    <w:rPr>
      <w:rFonts w:ascii="Calibri" w:eastAsia="MS Mincho" w:hAnsi="Calibri" w:cs="Arial"/>
      <w:sz w:val="24"/>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16458"/>
    <w:rPr>
      <w:rFonts w:ascii="Calibri" w:eastAsia="MS Mincho" w:hAnsi="Calibri" w:cs="Arial"/>
      <w:sz w:val="24"/>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16458"/>
    <w:rPr>
      <w:rFonts w:ascii="Calibri" w:eastAsia="MS Mincho" w:hAnsi="Calibri" w:cs="Arial"/>
      <w:sz w:val="24"/>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16458"/>
    <w:rPr>
      <w:rFonts w:ascii="Calibri" w:eastAsia="MS Mincho" w:hAnsi="Calibri" w:cs="Arial"/>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016458"/>
    <w:rPr>
      <w:rFonts w:ascii="Calibri" w:eastAsia="MS Mincho" w:hAnsi="Calibri" w:cs="Arial"/>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016458"/>
    <w:pPr>
      <w:spacing w:after="200" w:line="276" w:lineRule="auto"/>
    </w:pPr>
    <w:rPr>
      <w:rFonts w:ascii="Calibri" w:eastAsia="MS Mincho" w:hAnsi="Calibri" w:cs="Arial"/>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301"/>
    <w:basedOn w:val="TableNormal"/>
    <w:rsid w:val="00016458"/>
    <w:pPr>
      <w:spacing w:after="200" w:line="276" w:lineRule="auto"/>
    </w:pPr>
    <w:rPr>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501332">
      <w:bodyDiv w:val="1"/>
      <w:marLeft w:val="0"/>
      <w:marRight w:val="0"/>
      <w:marTop w:val="0"/>
      <w:marBottom w:val="0"/>
      <w:divBdr>
        <w:top w:val="none" w:sz="0" w:space="0" w:color="auto"/>
        <w:left w:val="none" w:sz="0" w:space="0" w:color="auto"/>
        <w:bottom w:val="none" w:sz="0" w:space="0" w:color="auto"/>
        <w:right w:val="none" w:sz="0" w:space="0" w:color="auto"/>
      </w:divBdr>
    </w:div>
    <w:div w:id="641228475">
      <w:bodyDiv w:val="1"/>
      <w:marLeft w:val="0"/>
      <w:marRight w:val="0"/>
      <w:marTop w:val="0"/>
      <w:marBottom w:val="0"/>
      <w:divBdr>
        <w:top w:val="none" w:sz="0" w:space="0" w:color="auto"/>
        <w:left w:val="none" w:sz="0" w:space="0" w:color="auto"/>
        <w:bottom w:val="none" w:sz="0" w:space="0" w:color="auto"/>
        <w:right w:val="none" w:sz="0" w:space="0" w:color="auto"/>
      </w:divBdr>
    </w:div>
    <w:div w:id="767387841">
      <w:bodyDiv w:val="1"/>
      <w:marLeft w:val="0"/>
      <w:marRight w:val="0"/>
      <w:marTop w:val="0"/>
      <w:marBottom w:val="0"/>
      <w:divBdr>
        <w:top w:val="none" w:sz="0" w:space="0" w:color="auto"/>
        <w:left w:val="none" w:sz="0" w:space="0" w:color="auto"/>
        <w:bottom w:val="none" w:sz="0" w:space="0" w:color="auto"/>
        <w:right w:val="none" w:sz="0" w:space="0" w:color="auto"/>
      </w:divBdr>
    </w:div>
    <w:div w:id="800074345">
      <w:bodyDiv w:val="1"/>
      <w:marLeft w:val="0"/>
      <w:marRight w:val="0"/>
      <w:marTop w:val="0"/>
      <w:marBottom w:val="0"/>
      <w:divBdr>
        <w:top w:val="none" w:sz="0" w:space="0" w:color="auto"/>
        <w:left w:val="none" w:sz="0" w:space="0" w:color="auto"/>
        <w:bottom w:val="none" w:sz="0" w:space="0" w:color="auto"/>
        <w:right w:val="none" w:sz="0" w:space="0" w:color="auto"/>
      </w:divBdr>
    </w:div>
    <w:div w:id="914823541">
      <w:bodyDiv w:val="1"/>
      <w:marLeft w:val="0"/>
      <w:marRight w:val="0"/>
      <w:marTop w:val="0"/>
      <w:marBottom w:val="0"/>
      <w:divBdr>
        <w:top w:val="none" w:sz="0" w:space="0" w:color="auto"/>
        <w:left w:val="none" w:sz="0" w:space="0" w:color="auto"/>
        <w:bottom w:val="none" w:sz="0" w:space="0" w:color="auto"/>
        <w:right w:val="none" w:sz="0" w:space="0" w:color="auto"/>
      </w:divBdr>
    </w:div>
    <w:div w:id="1471361775">
      <w:bodyDiv w:val="1"/>
      <w:marLeft w:val="0"/>
      <w:marRight w:val="0"/>
      <w:marTop w:val="0"/>
      <w:marBottom w:val="0"/>
      <w:divBdr>
        <w:top w:val="none" w:sz="0" w:space="0" w:color="auto"/>
        <w:left w:val="none" w:sz="0" w:space="0" w:color="auto"/>
        <w:bottom w:val="none" w:sz="0" w:space="0" w:color="auto"/>
        <w:right w:val="none" w:sz="0" w:space="0" w:color="auto"/>
      </w:divBdr>
    </w:div>
    <w:div w:id="1485704600">
      <w:bodyDiv w:val="1"/>
      <w:marLeft w:val="0"/>
      <w:marRight w:val="0"/>
      <w:marTop w:val="0"/>
      <w:marBottom w:val="0"/>
      <w:divBdr>
        <w:top w:val="none" w:sz="0" w:space="0" w:color="auto"/>
        <w:left w:val="none" w:sz="0" w:space="0" w:color="auto"/>
        <w:bottom w:val="none" w:sz="0" w:space="0" w:color="auto"/>
        <w:right w:val="none" w:sz="0" w:space="0" w:color="auto"/>
      </w:divBdr>
    </w:div>
    <w:div w:id="150701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egislature.gov/Laws/GeneralLaws/PartI/TitleXII/Chapter71/Section94" TargetMode="External"/><Relationship Id="rId18" Type="http://schemas.openxmlformats.org/officeDocument/2006/relationships/hyperlink" Target="https://profiles.doe.mass.edu/mcas/achievement_level.aspx?linkid=32&amp;orgcode=39010900&amp;orgtypecode=6&amp;&amp;fycode=2017" TargetMode="External"/><Relationship Id="rId26" Type="http://schemas.openxmlformats.org/officeDocument/2006/relationships/image" Target="media/image3.png"/><Relationship Id="rId39" Type="http://schemas.openxmlformats.org/officeDocument/2006/relationships/hyperlink" Target="https://profiles.doe.mass.edu/accountability/report/school.aspx?linkid=31&amp;orgcode=39010900&amp;orgtypecode=6&amp;&amp;fycode=2019" TargetMode="External"/><Relationship Id="rId21" Type="http://schemas.openxmlformats.org/officeDocument/2006/relationships/footer" Target="footer2.xml"/><Relationship Id="rId34" Type="http://schemas.openxmlformats.org/officeDocument/2006/relationships/hyperlink" Target="https://www.doe.mass.edu/lawsregs/603cmr52.html?section=all" TargetMode="External"/><Relationship Id="rId42" Type="http://schemas.openxmlformats.org/officeDocument/2006/relationships/hyperlink" Target="http://www.doe.mass.edu/bese/docs/fy2019/2019-03/" TargetMode="External"/><Relationship Id="rId47" Type="http://schemas.openxmlformats.org/officeDocument/2006/relationships/header" Target="header4.xml"/><Relationship Id="rId50" Type="http://schemas.openxmlformats.org/officeDocument/2006/relationships/hyperlink" Target="https://malegislature.gov/Laws/SessionLaws/Acts/2012/Chapter379" TargetMode="External"/><Relationship Id="rId55" Type="http://schemas.openxmlformats.org/officeDocument/2006/relationships/hyperlink" Target="https://www.doe.mass.edu/ele/cp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oe.mass.edu/bese/docs/fy2019/2019-03/item3.docx" TargetMode="External"/><Relationship Id="rId20" Type="http://schemas.openxmlformats.org/officeDocument/2006/relationships/hyperlink" Target="https://profiles.doe.mass.edu/mcas/achievement_level.aspx?linkid=32&amp;orgcode=39010900&amp;orgtypecode=6&amp;&amp;fycode=2019" TargetMode="External"/><Relationship Id="rId29" Type="http://schemas.openxmlformats.org/officeDocument/2006/relationships/footer" Target="footer4.xml"/><Relationship Id="rId41" Type="http://schemas.openxmlformats.org/officeDocument/2006/relationships/image" Target="media/image4.png"/><Relationship Id="rId54"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gif"/><Relationship Id="rId32" Type="http://schemas.openxmlformats.org/officeDocument/2006/relationships/footer" Target="footer6.xml"/><Relationship Id="rId37" Type="http://schemas.openxmlformats.org/officeDocument/2006/relationships/hyperlink" Target="https://www.doe.mass.edu/psm/tfm/reports/" TargetMode="External"/><Relationship Id="rId40" Type="http://schemas.openxmlformats.org/officeDocument/2006/relationships/footer" Target="footer8.xml"/><Relationship Id="rId45" Type="http://schemas.openxmlformats.org/officeDocument/2006/relationships/hyperlink" Target="http://www.doe.mass.edu" TargetMode="External"/><Relationship Id="rId53" Type="http://schemas.openxmlformats.org/officeDocument/2006/relationships/hyperlink" Target="https://profiles.doe.mass.edu/profiles/student.aspx?orgcode=39020900&amp;orgtypecode=6&amp;leftNavId=305&amp;&amp;fycode=2022" TargetMode="External"/><Relationship Id="rId58"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doe.mass.edu/bese/docs/fy2018/2018-03/item7.html" TargetMode="External"/><Relationship Id="rId23" Type="http://schemas.openxmlformats.org/officeDocument/2006/relationships/footer" Target="footer3.xml"/><Relationship Id="rId28" Type="http://schemas.openxmlformats.org/officeDocument/2006/relationships/header" Target="header2.xml"/><Relationship Id="rId36" Type="http://schemas.openxmlformats.org/officeDocument/2006/relationships/hyperlink" Target="https://profiles.doe.mass.edu/profiles/student.aspx?orgcode=39010900&amp;orgtypecode=6&amp;" TargetMode="External"/><Relationship Id="rId49" Type="http://schemas.openxmlformats.org/officeDocument/2006/relationships/hyperlink" Target="https://www.doe.mass.edu/lawsregs/603cmr52.html?section=all" TargetMode="External"/><Relationship Id="rId57" Type="http://schemas.openxmlformats.org/officeDocument/2006/relationships/header" Target="header5.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files.doe.mass.edu/mcas/achievement_level.aspx?linkid=32&amp;orgcode=39010900&amp;orgtypecode=6&amp;&amp;fycode=2018" TargetMode="External"/><Relationship Id="rId31" Type="http://schemas.openxmlformats.org/officeDocument/2006/relationships/header" Target="header3.xml"/><Relationship Id="rId44" Type="http://schemas.openxmlformats.org/officeDocument/2006/relationships/footer" Target="footer9.xml"/><Relationship Id="rId52" Type="http://schemas.openxmlformats.org/officeDocument/2006/relationships/hyperlink" Target="https://www.connectionsacademy.com/massachusetts-virtual-schoo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cmvs/accountability/performance-criteria.docx" TargetMode="External"/><Relationship Id="rId22" Type="http://schemas.openxmlformats.org/officeDocument/2006/relationships/hyperlink" Target="mailto:virtualschools@mass.gov" TargetMode="External"/><Relationship Id="rId27" Type="http://schemas.openxmlformats.org/officeDocument/2006/relationships/header" Target="header1.xml"/><Relationship Id="rId30" Type="http://schemas.openxmlformats.org/officeDocument/2006/relationships/footer" Target="footer5.xml"/><Relationship Id="rId35" Type="http://schemas.openxmlformats.org/officeDocument/2006/relationships/hyperlink" Target="https://www.gcvs.org/" TargetMode="External"/><Relationship Id="rId43" Type="http://schemas.openxmlformats.org/officeDocument/2006/relationships/hyperlink" Target="mailto:virtualschools@doe.mass.edu" TargetMode="External"/><Relationship Id="rId48" Type="http://schemas.openxmlformats.org/officeDocument/2006/relationships/footer" Target="footer11.xml"/><Relationship Id="rId56" Type="http://schemas.openxmlformats.org/officeDocument/2006/relationships/hyperlink" Target="https://profiles.doe.mass.edu/accountability/report/school.aspx?linkid=31&amp;orgcode=39020900&amp;orgtypecode=6&amp;&amp;fycode=2019" TargetMode="External"/><Relationship Id="rId8" Type="http://schemas.openxmlformats.org/officeDocument/2006/relationships/webSettings" Target="webSettings.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virtualschools@doe.mass.edu" TargetMode="External"/><Relationship Id="rId25" Type="http://schemas.openxmlformats.org/officeDocument/2006/relationships/hyperlink" Target="http://www.doe.mass.edu" TargetMode="External"/><Relationship Id="rId33" Type="http://schemas.openxmlformats.org/officeDocument/2006/relationships/footer" Target="footer7.xml"/><Relationship Id="rId38" Type="http://schemas.openxmlformats.org/officeDocument/2006/relationships/hyperlink" Target="https://www.doe.mass.edu/ele/cpr/" TargetMode="External"/><Relationship Id="rId46" Type="http://schemas.openxmlformats.org/officeDocument/2006/relationships/footer" Target="footer10.xml"/><Relationship Id="rId59" Type="http://schemas.openxmlformats.org/officeDocument/2006/relationships/footer" Target="footer13.xml"/></Relationships>
</file>

<file path=word/_rels/footnotes.xml.rels><?xml version="1.0" encoding="UTF-8" standalone="yes"?>
<Relationships xmlns="http://schemas.openxmlformats.org/package/2006/relationships"><Relationship Id="rId8" Type="http://schemas.openxmlformats.org/officeDocument/2006/relationships/hyperlink" Target="https://profiles.doe.mass.edu/profiles/student.aspx?orgcode=39020900&amp;orgtypecode=6&amp;" TargetMode="External"/><Relationship Id="rId3" Type="http://schemas.openxmlformats.org/officeDocument/2006/relationships/hyperlink" Target="http://www.doe.mass.edu/boe/docs/fy2013/2013-06/item3.html" TargetMode="External"/><Relationship Id="rId7" Type="http://schemas.openxmlformats.org/officeDocument/2006/relationships/hyperlink" Target="https://profiles.doe.mass.edu/profiles/student.aspx?orgcode=39010900&amp;orgtypecode=6&amp;leftNavId=305&amp;" TargetMode="External"/><Relationship Id="rId2" Type="http://schemas.openxmlformats.org/officeDocument/2006/relationships/hyperlink" Target="https://profiles.doe.mass.edu/profiles/student.aspx?orgcode=39010900&amp;orgtypecode=6&amp;" TargetMode="External"/><Relationship Id="rId1" Type="http://schemas.openxmlformats.org/officeDocument/2006/relationships/hyperlink" Target="https://nepc.colorado.edu/publication/virtual-schools-annual-2021" TargetMode="External"/><Relationship Id="rId6" Type="http://schemas.openxmlformats.org/officeDocument/2006/relationships/hyperlink" Target="https://profiles.doe.mass.edu/profiles/student.aspx?orgcode=39010900&amp;orgtypecode=6&amp;" TargetMode="External"/><Relationship Id="rId5" Type="http://schemas.openxmlformats.org/officeDocument/2006/relationships/hyperlink" Target="https://profiles.doe.mass.edu/profiles/student.aspx?orgcode=39010900&amp;orgtypecode=6&amp;" TargetMode="External"/><Relationship Id="rId10" Type="http://schemas.openxmlformats.org/officeDocument/2006/relationships/hyperlink" Target="https://profiles.doe.mass.edu/profiles/student.aspx?orgcode=39020900&amp;orgtypecode=6&amp;leftNavId=305&amp;&amp;fycode=2022" TargetMode="External"/><Relationship Id="rId4" Type="http://schemas.openxmlformats.org/officeDocument/2006/relationships/hyperlink" Target="https://profiles.doe.mass.edu/profiles/student.aspx?orgcode=39020900&amp;orgtypecode=6&amp;" TargetMode="External"/><Relationship Id="rId9" Type="http://schemas.openxmlformats.org/officeDocument/2006/relationships/hyperlink" Target="https://profiles.doe.mass.edu/profiles/student.aspx?orgcode=39020900&amp;orgtypecode=6&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6" ma:contentTypeDescription="Create a new document." ma:contentTypeScope="" ma:versionID="2c0298d27f4d6059d7386d24eea6a1af">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0aa5da4e7bfaf80a62a120bf4c0ec407"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a12eb2f-f040-4639-9fb2-5a6588dc8035">
      <UserInfo>
        <DisplayName>Chuang, Cliff (DESE)</DisplayName>
        <AccountId>117</AccountId>
        <AccountType/>
      </UserInfo>
      <UserInfo>
        <DisplayName>Bagg, Alison (DESE)</DisplayName>
        <AccountId>122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ADBF4-9E21-41DF-BEE8-71F255A19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B76B8-6ECC-48F7-8C91-DC2E528ABCCF}">
  <ds:schemaRefs>
    <ds:schemaRef ds:uri="http://schemas.openxmlformats.org/officeDocument/2006/bibliography"/>
  </ds:schemaRefs>
</ds:datastoreItem>
</file>

<file path=customXml/itemProps3.xml><?xml version="1.0" encoding="utf-8"?>
<ds:datastoreItem xmlns:ds="http://schemas.openxmlformats.org/officeDocument/2006/customXml" ds:itemID="{FE512AC1-0B3A-433B-B5A0-6FB63CCD5ED9}">
  <ds:schemaRefs>
    <ds:schemaRef ds:uri="http://schemas.microsoft.com/office/2006/metadata/properties"/>
    <ds:schemaRef ds:uri="http://schemas.microsoft.com/office/infopath/2007/PartnerControls"/>
    <ds:schemaRef ds:uri="7a12eb2f-f040-4639-9fb2-5a6588dc8035"/>
  </ds:schemaRefs>
</ds:datastoreItem>
</file>

<file path=customXml/itemProps4.xml><?xml version="1.0" encoding="utf-8"?>
<ds:datastoreItem xmlns:ds="http://schemas.openxmlformats.org/officeDocument/2006/customXml" ds:itemID="{B96A595C-6030-4921-9507-2A3A64B20F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20460</Words>
  <Characters>116624</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BESE March 22, 2022 Item 5: 5.	Commonwealth of Massachusetts Virtual Schools: Certificate Renewals</vt:lpstr>
    </vt:vector>
  </TitlesOfParts>
  <Company/>
  <LinksUpToDate>false</LinksUpToDate>
  <CharactersWithSpaces>136811</CharactersWithSpaces>
  <SharedDoc>false</SharedDoc>
  <HLinks>
    <vt:vector size="510" baseType="variant">
      <vt:variant>
        <vt:i4>4980737</vt:i4>
      </vt:variant>
      <vt:variant>
        <vt:i4>369</vt:i4>
      </vt:variant>
      <vt:variant>
        <vt:i4>0</vt:i4>
      </vt:variant>
      <vt:variant>
        <vt:i4>5</vt:i4>
      </vt:variant>
      <vt:variant>
        <vt:lpwstr>https://profiles.doe.mass.edu/accountability/report/school.aspx?linkid=31&amp;orgcode=39020900&amp;orgtypecode=6&amp;&amp;fycode=2019</vt:lpwstr>
      </vt:variant>
      <vt:variant>
        <vt:lpwstr/>
      </vt:variant>
      <vt:variant>
        <vt:i4>1703945</vt:i4>
      </vt:variant>
      <vt:variant>
        <vt:i4>366</vt:i4>
      </vt:variant>
      <vt:variant>
        <vt:i4>0</vt:i4>
      </vt:variant>
      <vt:variant>
        <vt:i4>5</vt:i4>
      </vt:variant>
      <vt:variant>
        <vt:lpwstr>https://www.doe.mass.edu/ele/cpr/</vt:lpwstr>
      </vt:variant>
      <vt:variant>
        <vt:lpwstr/>
      </vt:variant>
      <vt:variant>
        <vt:i4>786513</vt:i4>
      </vt:variant>
      <vt:variant>
        <vt:i4>363</vt:i4>
      </vt:variant>
      <vt:variant>
        <vt:i4>0</vt:i4>
      </vt:variant>
      <vt:variant>
        <vt:i4>5</vt:i4>
      </vt:variant>
      <vt:variant>
        <vt:lpwstr>https://www.doe.mass.edu/psm/tfm/reports/</vt:lpwstr>
      </vt:variant>
      <vt:variant>
        <vt:lpwstr/>
      </vt:variant>
      <vt:variant>
        <vt:i4>1376330</vt:i4>
      </vt:variant>
      <vt:variant>
        <vt:i4>360</vt:i4>
      </vt:variant>
      <vt:variant>
        <vt:i4>0</vt:i4>
      </vt:variant>
      <vt:variant>
        <vt:i4>5</vt:i4>
      </vt:variant>
      <vt:variant>
        <vt:lpwstr>https://profiles.doe.mass.edu/profiles/student.aspx?orgcode=39020900&amp;orgtypecode=6&amp;leftNavId=305&amp;&amp;fycode=2022</vt:lpwstr>
      </vt:variant>
      <vt:variant>
        <vt:lpwstr/>
      </vt:variant>
      <vt:variant>
        <vt:i4>3473441</vt:i4>
      </vt:variant>
      <vt:variant>
        <vt:i4>357</vt:i4>
      </vt:variant>
      <vt:variant>
        <vt:i4>0</vt:i4>
      </vt:variant>
      <vt:variant>
        <vt:i4>5</vt:i4>
      </vt:variant>
      <vt:variant>
        <vt:lpwstr>https://www.connectionsacademy.com/massachusetts-virtual-school</vt:lpwstr>
      </vt:variant>
      <vt:variant>
        <vt:lpwstr/>
      </vt:variant>
      <vt:variant>
        <vt:i4>7602238</vt:i4>
      </vt:variant>
      <vt:variant>
        <vt:i4>354</vt:i4>
      </vt:variant>
      <vt:variant>
        <vt:i4>0</vt:i4>
      </vt:variant>
      <vt:variant>
        <vt:i4>5</vt:i4>
      </vt:variant>
      <vt:variant>
        <vt:lpwstr>https://malegislature.gov/Laws/SessionLaws/Acts/2012/Chapter379</vt:lpwstr>
      </vt:variant>
      <vt:variant>
        <vt:lpwstr/>
      </vt:variant>
      <vt:variant>
        <vt:i4>2883619</vt:i4>
      </vt:variant>
      <vt:variant>
        <vt:i4>351</vt:i4>
      </vt:variant>
      <vt:variant>
        <vt:i4>0</vt:i4>
      </vt:variant>
      <vt:variant>
        <vt:i4>5</vt:i4>
      </vt:variant>
      <vt:variant>
        <vt:lpwstr>https://www.doe.mass.edu/lawsregs/603cmr52.html?section=all</vt:lpwstr>
      </vt:variant>
      <vt:variant>
        <vt:lpwstr/>
      </vt:variant>
      <vt:variant>
        <vt:i4>1703995</vt:i4>
      </vt:variant>
      <vt:variant>
        <vt:i4>344</vt:i4>
      </vt:variant>
      <vt:variant>
        <vt:i4>0</vt:i4>
      </vt:variant>
      <vt:variant>
        <vt:i4>5</vt:i4>
      </vt:variant>
      <vt:variant>
        <vt:lpwstr/>
      </vt:variant>
      <vt:variant>
        <vt:lpwstr>_Toc96605912</vt:lpwstr>
      </vt:variant>
      <vt:variant>
        <vt:i4>1638459</vt:i4>
      </vt:variant>
      <vt:variant>
        <vt:i4>338</vt:i4>
      </vt:variant>
      <vt:variant>
        <vt:i4>0</vt:i4>
      </vt:variant>
      <vt:variant>
        <vt:i4>5</vt:i4>
      </vt:variant>
      <vt:variant>
        <vt:lpwstr/>
      </vt:variant>
      <vt:variant>
        <vt:lpwstr>_Toc96605911</vt:lpwstr>
      </vt:variant>
      <vt:variant>
        <vt:i4>1572923</vt:i4>
      </vt:variant>
      <vt:variant>
        <vt:i4>332</vt:i4>
      </vt:variant>
      <vt:variant>
        <vt:i4>0</vt:i4>
      </vt:variant>
      <vt:variant>
        <vt:i4>5</vt:i4>
      </vt:variant>
      <vt:variant>
        <vt:lpwstr/>
      </vt:variant>
      <vt:variant>
        <vt:lpwstr>_Toc96605910</vt:lpwstr>
      </vt:variant>
      <vt:variant>
        <vt:i4>1114170</vt:i4>
      </vt:variant>
      <vt:variant>
        <vt:i4>326</vt:i4>
      </vt:variant>
      <vt:variant>
        <vt:i4>0</vt:i4>
      </vt:variant>
      <vt:variant>
        <vt:i4>5</vt:i4>
      </vt:variant>
      <vt:variant>
        <vt:lpwstr/>
      </vt:variant>
      <vt:variant>
        <vt:lpwstr>_Toc96605909</vt:lpwstr>
      </vt:variant>
      <vt:variant>
        <vt:i4>1048634</vt:i4>
      </vt:variant>
      <vt:variant>
        <vt:i4>320</vt:i4>
      </vt:variant>
      <vt:variant>
        <vt:i4>0</vt:i4>
      </vt:variant>
      <vt:variant>
        <vt:i4>5</vt:i4>
      </vt:variant>
      <vt:variant>
        <vt:lpwstr/>
      </vt:variant>
      <vt:variant>
        <vt:lpwstr>_Toc96605908</vt:lpwstr>
      </vt:variant>
      <vt:variant>
        <vt:i4>2031674</vt:i4>
      </vt:variant>
      <vt:variant>
        <vt:i4>314</vt:i4>
      </vt:variant>
      <vt:variant>
        <vt:i4>0</vt:i4>
      </vt:variant>
      <vt:variant>
        <vt:i4>5</vt:i4>
      </vt:variant>
      <vt:variant>
        <vt:lpwstr/>
      </vt:variant>
      <vt:variant>
        <vt:lpwstr>_Toc96605907</vt:lpwstr>
      </vt:variant>
      <vt:variant>
        <vt:i4>1966138</vt:i4>
      </vt:variant>
      <vt:variant>
        <vt:i4>308</vt:i4>
      </vt:variant>
      <vt:variant>
        <vt:i4>0</vt:i4>
      </vt:variant>
      <vt:variant>
        <vt:i4>5</vt:i4>
      </vt:variant>
      <vt:variant>
        <vt:lpwstr/>
      </vt:variant>
      <vt:variant>
        <vt:lpwstr>_Toc96605906</vt:lpwstr>
      </vt:variant>
      <vt:variant>
        <vt:i4>1900602</vt:i4>
      </vt:variant>
      <vt:variant>
        <vt:i4>302</vt:i4>
      </vt:variant>
      <vt:variant>
        <vt:i4>0</vt:i4>
      </vt:variant>
      <vt:variant>
        <vt:i4>5</vt:i4>
      </vt:variant>
      <vt:variant>
        <vt:lpwstr/>
      </vt:variant>
      <vt:variant>
        <vt:lpwstr>_Toc96605905</vt:lpwstr>
      </vt:variant>
      <vt:variant>
        <vt:i4>1835066</vt:i4>
      </vt:variant>
      <vt:variant>
        <vt:i4>296</vt:i4>
      </vt:variant>
      <vt:variant>
        <vt:i4>0</vt:i4>
      </vt:variant>
      <vt:variant>
        <vt:i4>5</vt:i4>
      </vt:variant>
      <vt:variant>
        <vt:lpwstr/>
      </vt:variant>
      <vt:variant>
        <vt:lpwstr>_Toc96605904</vt:lpwstr>
      </vt:variant>
      <vt:variant>
        <vt:i4>1769530</vt:i4>
      </vt:variant>
      <vt:variant>
        <vt:i4>290</vt:i4>
      </vt:variant>
      <vt:variant>
        <vt:i4>0</vt:i4>
      </vt:variant>
      <vt:variant>
        <vt:i4>5</vt:i4>
      </vt:variant>
      <vt:variant>
        <vt:lpwstr/>
      </vt:variant>
      <vt:variant>
        <vt:lpwstr>_Toc96605903</vt:lpwstr>
      </vt:variant>
      <vt:variant>
        <vt:i4>1703994</vt:i4>
      </vt:variant>
      <vt:variant>
        <vt:i4>284</vt:i4>
      </vt:variant>
      <vt:variant>
        <vt:i4>0</vt:i4>
      </vt:variant>
      <vt:variant>
        <vt:i4>5</vt:i4>
      </vt:variant>
      <vt:variant>
        <vt:lpwstr/>
      </vt:variant>
      <vt:variant>
        <vt:lpwstr>_Toc96605902</vt:lpwstr>
      </vt:variant>
      <vt:variant>
        <vt:i4>1638458</vt:i4>
      </vt:variant>
      <vt:variant>
        <vt:i4>278</vt:i4>
      </vt:variant>
      <vt:variant>
        <vt:i4>0</vt:i4>
      </vt:variant>
      <vt:variant>
        <vt:i4>5</vt:i4>
      </vt:variant>
      <vt:variant>
        <vt:lpwstr/>
      </vt:variant>
      <vt:variant>
        <vt:lpwstr>_Toc96605901</vt:lpwstr>
      </vt:variant>
      <vt:variant>
        <vt:i4>1572922</vt:i4>
      </vt:variant>
      <vt:variant>
        <vt:i4>272</vt:i4>
      </vt:variant>
      <vt:variant>
        <vt:i4>0</vt:i4>
      </vt:variant>
      <vt:variant>
        <vt:i4>5</vt:i4>
      </vt:variant>
      <vt:variant>
        <vt:lpwstr/>
      </vt:variant>
      <vt:variant>
        <vt:lpwstr>_Toc96605900</vt:lpwstr>
      </vt:variant>
      <vt:variant>
        <vt:i4>1048627</vt:i4>
      </vt:variant>
      <vt:variant>
        <vt:i4>266</vt:i4>
      </vt:variant>
      <vt:variant>
        <vt:i4>0</vt:i4>
      </vt:variant>
      <vt:variant>
        <vt:i4>5</vt:i4>
      </vt:variant>
      <vt:variant>
        <vt:lpwstr/>
      </vt:variant>
      <vt:variant>
        <vt:lpwstr>_Toc96605899</vt:lpwstr>
      </vt:variant>
      <vt:variant>
        <vt:i4>1114163</vt:i4>
      </vt:variant>
      <vt:variant>
        <vt:i4>260</vt:i4>
      </vt:variant>
      <vt:variant>
        <vt:i4>0</vt:i4>
      </vt:variant>
      <vt:variant>
        <vt:i4>5</vt:i4>
      </vt:variant>
      <vt:variant>
        <vt:lpwstr/>
      </vt:variant>
      <vt:variant>
        <vt:lpwstr>_Toc96605898</vt:lpwstr>
      </vt:variant>
      <vt:variant>
        <vt:i4>1966131</vt:i4>
      </vt:variant>
      <vt:variant>
        <vt:i4>254</vt:i4>
      </vt:variant>
      <vt:variant>
        <vt:i4>0</vt:i4>
      </vt:variant>
      <vt:variant>
        <vt:i4>5</vt:i4>
      </vt:variant>
      <vt:variant>
        <vt:lpwstr/>
      </vt:variant>
      <vt:variant>
        <vt:lpwstr>_Toc96605897</vt:lpwstr>
      </vt:variant>
      <vt:variant>
        <vt:i4>2031667</vt:i4>
      </vt:variant>
      <vt:variant>
        <vt:i4>248</vt:i4>
      </vt:variant>
      <vt:variant>
        <vt:i4>0</vt:i4>
      </vt:variant>
      <vt:variant>
        <vt:i4>5</vt:i4>
      </vt:variant>
      <vt:variant>
        <vt:lpwstr/>
      </vt:variant>
      <vt:variant>
        <vt:lpwstr>_Toc96605896</vt:lpwstr>
      </vt:variant>
      <vt:variant>
        <vt:i4>1835059</vt:i4>
      </vt:variant>
      <vt:variant>
        <vt:i4>242</vt:i4>
      </vt:variant>
      <vt:variant>
        <vt:i4>0</vt:i4>
      </vt:variant>
      <vt:variant>
        <vt:i4>5</vt:i4>
      </vt:variant>
      <vt:variant>
        <vt:lpwstr/>
      </vt:variant>
      <vt:variant>
        <vt:lpwstr>_Toc96605895</vt:lpwstr>
      </vt:variant>
      <vt:variant>
        <vt:i4>1900595</vt:i4>
      </vt:variant>
      <vt:variant>
        <vt:i4>236</vt:i4>
      </vt:variant>
      <vt:variant>
        <vt:i4>0</vt:i4>
      </vt:variant>
      <vt:variant>
        <vt:i4>5</vt:i4>
      </vt:variant>
      <vt:variant>
        <vt:lpwstr/>
      </vt:variant>
      <vt:variant>
        <vt:lpwstr>_Toc96605894</vt:lpwstr>
      </vt:variant>
      <vt:variant>
        <vt:i4>1703987</vt:i4>
      </vt:variant>
      <vt:variant>
        <vt:i4>230</vt:i4>
      </vt:variant>
      <vt:variant>
        <vt:i4>0</vt:i4>
      </vt:variant>
      <vt:variant>
        <vt:i4>5</vt:i4>
      </vt:variant>
      <vt:variant>
        <vt:lpwstr/>
      </vt:variant>
      <vt:variant>
        <vt:lpwstr>_Toc96605893</vt:lpwstr>
      </vt:variant>
      <vt:variant>
        <vt:i4>1769523</vt:i4>
      </vt:variant>
      <vt:variant>
        <vt:i4>224</vt:i4>
      </vt:variant>
      <vt:variant>
        <vt:i4>0</vt:i4>
      </vt:variant>
      <vt:variant>
        <vt:i4>5</vt:i4>
      </vt:variant>
      <vt:variant>
        <vt:lpwstr/>
      </vt:variant>
      <vt:variant>
        <vt:lpwstr>_Toc96605892</vt:lpwstr>
      </vt:variant>
      <vt:variant>
        <vt:i4>1572915</vt:i4>
      </vt:variant>
      <vt:variant>
        <vt:i4>218</vt:i4>
      </vt:variant>
      <vt:variant>
        <vt:i4>0</vt:i4>
      </vt:variant>
      <vt:variant>
        <vt:i4>5</vt:i4>
      </vt:variant>
      <vt:variant>
        <vt:lpwstr/>
      </vt:variant>
      <vt:variant>
        <vt:lpwstr>_Toc96605891</vt:lpwstr>
      </vt:variant>
      <vt:variant>
        <vt:i4>1638451</vt:i4>
      </vt:variant>
      <vt:variant>
        <vt:i4>212</vt:i4>
      </vt:variant>
      <vt:variant>
        <vt:i4>0</vt:i4>
      </vt:variant>
      <vt:variant>
        <vt:i4>5</vt:i4>
      </vt:variant>
      <vt:variant>
        <vt:lpwstr/>
      </vt:variant>
      <vt:variant>
        <vt:lpwstr>_Toc96605890</vt:lpwstr>
      </vt:variant>
      <vt:variant>
        <vt:i4>1048626</vt:i4>
      </vt:variant>
      <vt:variant>
        <vt:i4>206</vt:i4>
      </vt:variant>
      <vt:variant>
        <vt:i4>0</vt:i4>
      </vt:variant>
      <vt:variant>
        <vt:i4>5</vt:i4>
      </vt:variant>
      <vt:variant>
        <vt:lpwstr/>
      </vt:variant>
      <vt:variant>
        <vt:lpwstr>_Toc96605889</vt:lpwstr>
      </vt:variant>
      <vt:variant>
        <vt:i4>5308435</vt:i4>
      </vt:variant>
      <vt:variant>
        <vt:i4>201</vt:i4>
      </vt:variant>
      <vt:variant>
        <vt:i4>0</vt:i4>
      </vt:variant>
      <vt:variant>
        <vt:i4>5</vt:i4>
      </vt:variant>
      <vt:variant>
        <vt:lpwstr>http://www.doe.mass.edu/</vt:lpwstr>
      </vt:variant>
      <vt:variant>
        <vt:lpwstr/>
      </vt:variant>
      <vt:variant>
        <vt:i4>1835108</vt:i4>
      </vt:variant>
      <vt:variant>
        <vt:i4>198</vt:i4>
      </vt:variant>
      <vt:variant>
        <vt:i4>0</vt:i4>
      </vt:variant>
      <vt:variant>
        <vt:i4>5</vt:i4>
      </vt:variant>
      <vt:variant>
        <vt:lpwstr>mailto:virtualschools@doe.mass.edu</vt:lpwstr>
      </vt:variant>
      <vt:variant>
        <vt:lpwstr/>
      </vt:variant>
      <vt:variant>
        <vt:i4>1310786</vt:i4>
      </vt:variant>
      <vt:variant>
        <vt:i4>195</vt:i4>
      </vt:variant>
      <vt:variant>
        <vt:i4>0</vt:i4>
      </vt:variant>
      <vt:variant>
        <vt:i4>5</vt:i4>
      </vt:variant>
      <vt:variant>
        <vt:lpwstr>http://www.doe.mass.edu/bese/docs/fy2019/2019-03/</vt:lpwstr>
      </vt:variant>
      <vt:variant>
        <vt:lpwstr/>
      </vt:variant>
      <vt:variant>
        <vt:i4>5177345</vt:i4>
      </vt:variant>
      <vt:variant>
        <vt:i4>192</vt:i4>
      </vt:variant>
      <vt:variant>
        <vt:i4>0</vt:i4>
      </vt:variant>
      <vt:variant>
        <vt:i4>5</vt:i4>
      </vt:variant>
      <vt:variant>
        <vt:lpwstr>https://profiles.doe.mass.edu/accountability/report/school.aspx?linkid=31&amp;orgcode=39010900&amp;orgtypecode=6&amp;&amp;fycode=2019</vt:lpwstr>
      </vt:variant>
      <vt:variant>
        <vt:lpwstr/>
      </vt:variant>
      <vt:variant>
        <vt:i4>1703945</vt:i4>
      </vt:variant>
      <vt:variant>
        <vt:i4>189</vt:i4>
      </vt:variant>
      <vt:variant>
        <vt:i4>0</vt:i4>
      </vt:variant>
      <vt:variant>
        <vt:i4>5</vt:i4>
      </vt:variant>
      <vt:variant>
        <vt:lpwstr>https://www.doe.mass.edu/ele/cpr/</vt:lpwstr>
      </vt:variant>
      <vt:variant>
        <vt:lpwstr/>
      </vt:variant>
      <vt:variant>
        <vt:i4>786513</vt:i4>
      </vt:variant>
      <vt:variant>
        <vt:i4>186</vt:i4>
      </vt:variant>
      <vt:variant>
        <vt:i4>0</vt:i4>
      </vt:variant>
      <vt:variant>
        <vt:i4>5</vt:i4>
      </vt:variant>
      <vt:variant>
        <vt:lpwstr>https://www.doe.mass.edu/psm/tfm/reports/</vt:lpwstr>
      </vt:variant>
      <vt:variant>
        <vt:lpwstr/>
      </vt:variant>
      <vt:variant>
        <vt:i4>3342386</vt:i4>
      </vt:variant>
      <vt:variant>
        <vt:i4>183</vt:i4>
      </vt:variant>
      <vt:variant>
        <vt:i4>0</vt:i4>
      </vt:variant>
      <vt:variant>
        <vt:i4>5</vt:i4>
      </vt:variant>
      <vt:variant>
        <vt:lpwstr>https://profiles.doe.mass.edu/profiles/student.aspx?orgcode=39010900&amp;orgtypecode=6&amp;</vt:lpwstr>
      </vt:variant>
      <vt:variant>
        <vt:lpwstr/>
      </vt:variant>
      <vt:variant>
        <vt:i4>5242893</vt:i4>
      </vt:variant>
      <vt:variant>
        <vt:i4>180</vt:i4>
      </vt:variant>
      <vt:variant>
        <vt:i4>0</vt:i4>
      </vt:variant>
      <vt:variant>
        <vt:i4>5</vt:i4>
      </vt:variant>
      <vt:variant>
        <vt:lpwstr>https://www.gcvs.org/</vt:lpwstr>
      </vt:variant>
      <vt:variant>
        <vt:lpwstr/>
      </vt:variant>
      <vt:variant>
        <vt:i4>2883619</vt:i4>
      </vt:variant>
      <vt:variant>
        <vt:i4>177</vt:i4>
      </vt:variant>
      <vt:variant>
        <vt:i4>0</vt:i4>
      </vt:variant>
      <vt:variant>
        <vt:i4>5</vt:i4>
      </vt:variant>
      <vt:variant>
        <vt:lpwstr>https://www.doe.mass.edu/lawsregs/603cmr52.html?section=all</vt:lpwstr>
      </vt:variant>
      <vt:variant>
        <vt:lpwstr/>
      </vt:variant>
      <vt:variant>
        <vt:i4>1572927</vt:i4>
      </vt:variant>
      <vt:variant>
        <vt:i4>170</vt:i4>
      </vt:variant>
      <vt:variant>
        <vt:i4>0</vt:i4>
      </vt:variant>
      <vt:variant>
        <vt:i4>5</vt:i4>
      </vt:variant>
      <vt:variant>
        <vt:lpwstr/>
      </vt:variant>
      <vt:variant>
        <vt:lpwstr>_Toc97722832</vt:lpwstr>
      </vt:variant>
      <vt:variant>
        <vt:i4>1769535</vt:i4>
      </vt:variant>
      <vt:variant>
        <vt:i4>164</vt:i4>
      </vt:variant>
      <vt:variant>
        <vt:i4>0</vt:i4>
      </vt:variant>
      <vt:variant>
        <vt:i4>5</vt:i4>
      </vt:variant>
      <vt:variant>
        <vt:lpwstr/>
      </vt:variant>
      <vt:variant>
        <vt:lpwstr>_Toc97722831</vt:lpwstr>
      </vt:variant>
      <vt:variant>
        <vt:i4>1703999</vt:i4>
      </vt:variant>
      <vt:variant>
        <vt:i4>158</vt:i4>
      </vt:variant>
      <vt:variant>
        <vt:i4>0</vt:i4>
      </vt:variant>
      <vt:variant>
        <vt:i4>5</vt:i4>
      </vt:variant>
      <vt:variant>
        <vt:lpwstr/>
      </vt:variant>
      <vt:variant>
        <vt:lpwstr>_Toc97722830</vt:lpwstr>
      </vt:variant>
      <vt:variant>
        <vt:i4>1245246</vt:i4>
      </vt:variant>
      <vt:variant>
        <vt:i4>152</vt:i4>
      </vt:variant>
      <vt:variant>
        <vt:i4>0</vt:i4>
      </vt:variant>
      <vt:variant>
        <vt:i4>5</vt:i4>
      </vt:variant>
      <vt:variant>
        <vt:lpwstr/>
      </vt:variant>
      <vt:variant>
        <vt:lpwstr>_Toc97722829</vt:lpwstr>
      </vt:variant>
      <vt:variant>
        <vt:i4>1179710</vt:i4>
      </vt:variant>
      <vt:variant>
        <vt:i4>146</vt:i4>
      </vt:variant>
      <vt:variant>
        <vt:i4>0</vt:i4>
      </vt:variant>
      <vt:variant>
        <vt:i4>5</vt:i4>
      </vt:variant>
      <vt:variant>
        <vt:lpwstr/>
      </vt:variant>
      <vt:variant>
        <vt:lpwstr>_Toc97722828</vt:lpwstr>
      </vt:variant>
      <vt:variant>
        <vt:i4>1900606</vt:i4>
      </vt:variant>
      <vt:variant>
        <vt:i4>140</vt:i4>
      </vt:variant>
      <vt:variant>
        <vt:i4>0</vt:i4>
      </vt:variant>
      <vt:variant>
        <vt:i4>5</vt:i4>
      </vt:variant>
      <vt:variant>
        <vt:lpwstr/>
      </vt:variant>
      <vt:variant>
        <vt:lpwstr>_Toc97722827</vt:lpwstr>
      </vt:variant>
      <vt:variant>
        <vt:i4>1835070</vt:i4>
      </vt:variant>
      <vt:variant>
        <vt:i4>134</vt:i4>
      </vt:variant>
      <vt:variant>
        <vt:i4>0</vt:i4>
      </vt:variant>
      <vt:variant>
        <vt:i4>5</vt:i4>
      </vt:variant>
      <vt:variant>
        <vt:lpwstr/>
      </vt:variant>
      <vt:variant>
        <vt:lpwstr>_Toc97722826</vt:lpwstr>
      </vt:variant>
      <vt:variant>
        <vt:i4>2031678</vt:i4>
      </vt:variant>
      <vt:variant>
        <vt:i4>128</vt:i4>
      </vt:variant>
      <vt:variant>
        <vt:i4>0</vt:i4>
      </vt:variant>
      <vt:variant>
        <vt:i4>5</vt:i4>
      </vt:variant>
      <vt:variant>
        <vt:lpwstr/>
      </vt:variant>
      <vt:variant>
        <vt:lpwstr>_Toc97722825</vt:lpwstr>
      </vt:variant>
      <vt:variant>
        <vt:i4>1966142</vt:i4>
      </vt:variant>
      <vt:variant>
        <vt:i4>122</vt:i4>
      </vt:variant>
      <vt:variant>
        <vt:i4>0</vt:i4>
      </vt:variant>
      <vt:variant>
        <vt:i4>5</vt:i4>
      </vt:variant>
      <vt:variant>
        <vt:lpwstr/>
      </vt:variant>
      <vt:variant>
        <vt:lpwstr>_Toc97722824</vt:lpwstr>
      </vt:variant>
      <vt:variant>
        <vt:i4>1638462</vt:i4>
      </vt:variant>
      <vt:variant>
        <vt:i4>116</vt:i4>
      </vt:variant>
      <vt:variant>
        <vt:i4>0</vt:i4>
      </vt:variant>
      <vt:variant>
        <vt:i4>5</vt:i4>
      </vt:variant>
      <vt:variant>
        <vt:lpwstr/>
      </vt:variant>
      <vt:variant>
        <vt:lpwstr>_Toc97722823</vt:lpwstr>
      </vt:variant>
      <vt:variant>
        <vt:i4>1572926</vt:i4>
      </vt:variant>
      <vt:variant>
        <vt:i4>110</vt:i4>
      </vt:variant>
      <vt:variant>
        <vt:i4>0</vt:i4>
      </vt:variant>
      <vt:variant>
        <vt:i4>5</vt:i4>
      </vt:variant>
      <vt:variant>
        <vt:lpwstr/>
      </vt:variant>
      <vt:variant>
        <vt:lpwstr>_Toc97722822</vt:lpwstr>
      </vt:variant>
      <vt:variant>
        <vt:i4>1769534</vt:i4>
      </vt:variant>
      <vt:variant>
        <vt:i4>104</vt:i4>
      </vt:variant>
      <vt:variant>
        <vt:i4>0</vt:i4>
      </vt:variant>
      <vt:variant>
        <vt:i4>5</vt:i4>
      </vt:variant>
      <vt:variant>
        <vt:lpwstr/>
      </vt:variant>
      <vt:variant>
        <vt:lpwstr>_Toc97722821</vt:lpwstr>
      </vt:variant>
      <vt:variant>
        <vt:i4>1703998</vt:i4>
      </vt:variant>
      <vt:variant>
        <vt:i4>98</vt:i4>
      </vt:variant>
      <vt:variant>
        <vt:i4>0</vt:i4>
      </vt:variant>
      <vt:variant>
        <vt:i4>5</vt:i4>
      </vt:variant>
      <vt:variant>
        <vt:lpwstr/>
      </vt:variant>
      <vt:variant>
        <vt:lpwstr>_Toc97722820</vt:lpwstr>
      </vt:variant>
      <vt:variant>
        <vt:i4>1245245</vt:i4>
      </vt:variant>
      <vt:variant>
        <vt:i4>92</vt:i4>
      </vt:variant>
      <vt:variant>
        <vt:i4>0</vt:i4>
      </vt:variant>
      <vt:variant>
        <vt:i4>5</vt:i4>
      </vt:variant>
      <vt:variant>
        <vt:lpwstr/>
      </vt:variant>
      <vt:variant>
        <vt:lpwstr>_Toc97722819</vt:lpwstr>
      </vt:variant>
      <vt:variant>
        <vt:i4>1179709</vt:i4>
      </vt:variant>
      <vt:variant>
        <vt:i4>86</vt:i4>
      </vt:variant>
      <vt:variant>
        <vt:i4>0</vt:i4>
      </vt:variant>
      <vt:variant>
        <vt:i4>5</vt:i4>
      </vt:variant>
      <vt:variant>
        <vt:lpwstr/>
      </vt:variant>
      <vt:variant>
        <vt:lpwstr>_Toc97722818</vt:lpwstr>
      </vt:variant>
      <vt:variant>
        <vt:i4>1900605</vt:i4>
      </vt:variant>
      <vt:variant>
        <vt:i4>80</vt:i4>
      </vt:variant>
      <vt:variant>
        <vt:i4>0</vt:i4>
      </vt:variant>
      <vt:variant>
        <vt:i4>5</vt:i4>
      </vt:variant>
      <vt:variant>
        <vt:lpwstr/>
      </vt:variant>
      <vt:variant>
        <vt:lpwstr>_Toc97722817</vt:lpwstr>
      </vt:variant>
      <vt:variant>
        <vt:i4>1835069</vt:i4>
      </vt:variant>
      <vt:variant>
        <vt:i4>74</vt:i4>
      </vt:variant>
      <vt:variant>
        <vt:i4>0</vt:i4>
      </vt:variant>
      <vt:variant>
        <vt:i4>5</vt:i4>
      </vt:variant>
      <vt:variant>
        <vt:lpwstr/>
      </vt:variant>
      <vt:variant>
        <vt:lpwstr>_Toc97722816</vt:lpwstr>
      </vt:variant>
      <vt:variant>
        <vt:i4>2031677</vt:i4>
      </vt:variant>
      <vt:variant>
        <vt:i4>68</vt:i4>
      </vt:variant>
      <vt:variant>
        <vt:i4>0</vt:i4>
      </vt:variant>
      <vt:variant>
        <vt:i4>5</vt:i4>
      </vt:variant>
      <vt:variant>
        <vt:lpwstr/>
      </vt:variant>
      <vt:variant>
        <vt:lpwstr>_Toc97722815</vt:lpwstr>
      </vt:variant>
      <vt:variant>
        <vt:i4>1966141</vt:i4>
      </vt:variant>
      <vt:variant>
        <vt:i4>62</vt:i4>
      </vt:variant>
      <vt:variant>
        <vt:i4>0</vt:i4>
      </vt:variant>
      <vt:variant>
        <vt:i4>5</vt:i4>
      </vt:variant>
      <vt:variant>
        <vt:lpwstr/>
      </vt:variant>
      <vt:variant>
        <vt:lpwstr>_Toc97722814</vt:lpwstr>
      </vt:variant>
      <vt:variant>
        <vt:i4>1638461</vt:i4>
      </vt:variant>
      <vt:variant>
        <vt:i4>56</vt:i4>
      </vt:variant>
      <vt:variant>
        <vt:i4>0</vt:i4>
      </vt:variant>
      <vt:variant>
        <vt:i4>5</vt:i4>
      </vt:variant>
      <vt:variant>
        <vt:lpwstr/>
      </vt:variant>
      <vt:variant>
        <vt:lpwstr>_Toc97722813</vt:lpwstr>
      </vt:variant>
      <vt:variant>
        <vt:i4>1572925</vt:i4>
      </vt:variant>
      <vt:variant>
        <vt:i4>50</vt:i4>
      </vt:variant>
      <vt:variant>
        <vt:i4>0</vt:i4>
      </vt:variant>
      <vt:variant>
        <vt:i4>5</vt:i4>
      </vt:variant>
      <vt:variant>
        <vt:lpwstr/>
      </vt:variant>
      <vt:variant>
        <vt:lpwstr>_Toc97722812</vt:lpwstr>
      </vt:variant>
      <vt:variant>
        <vt:i4>1769533</vt:i4>
      </vt:variant>
      <vt:variant>
        <vt:i4>44</vt:i4>
      </vt:variant>
      <vt:variant>
        <vt:i4>0</vt:i4>
      </vt:variant>
      <vt:variant>
        <vt:i4>5</vt:i4>
      </vt:variant>
      <vt:variant>
        <vt:lpwstr/>
      </vt:variant>
      <vt:variant>
        <vt:lpwstr>_Toc97722811</vt:lpwstr>
      </vt:variant>
      <vt:variant>
        <vt:i4>1703997</vt:i4>
      </vt:variant>
      <vt:variant>
        <vt:i4>38</vt:i4>
      </vt:variant>
      <vt:variant>
        <vt:i4>0</vt:i4>
      </vt:variant>
      <vt:variant>
        <vt:i4>5</vt:i4>
      </vt:variant>
      <vt:variant>
        <vt:lpwstr/>
      </vt:variant>
      <vt:variant>
        <vt:lpwstr>_Toc97722810</vt:lpwstr>
      </vt:variant>
      <vt:variant>
        <vt:i4>5308435</vt:i4>
      </vt:variant>
      <vt:variant>
        <vt:i4>33</vt:i4>
      </vt:variant>
      <vt:variant>
        <vt:i4>0</vt:i4>
      </vt:variant>
      <vt:variant>
        <vt:i4>5</vt:i4>
      </vt:variant>
      <vt:variant>
        <vt:lpwstr>http://www.doe.mass.edu/</vt:lpwstr>
      </vt:variant>
      <vt:variant>
        <vt:lpwstr/>
      </vt:variant>
      <vt:variant>
        <vt:i4>196630</vt:i4>
      </vt:variant>
      <vt:variant>
        <vt:i4>30</vt:i4>
      </vt:variant>
      <vt:variant>
        <vt:i4>0</vt:i4>
      </vt:variant>
      <vt:variant>
        <vt:i4>5</vt:i4>
      </vt:variant>
      <vt:variant>
        <vt:lpwstr/>
      </vt:variant>
      <vt:variant>
        <vt:lpwstr>TabB</vt:lpwstr>
      </vt:variant>
      <vt:variant>
        <vt:i4>22</vt:i4>
      </vt:variant>
      <vt:variant>
        <vt:i4>27</vt:i4>
      </vt:variant>
      <vt:variant>
        <vt:i4>0</vt:i4>
      </vt:variant>
      <vt:variant>
        <vt:i4>5</vt:i4>
      </vt:variant>
      <vt:variant>
        <vt:lpwstr/>
      </vt:variant>
      <vt:variant>
        <vt:lpwstr>TabA</vt:lpwstr>
      </vt:variant>
      <vt:variant>
        <vt:i4>6029422</vt:i4>
      </vt:variant>
      <vt:variant>
        <vt:i4>24</vt:i4>
      </vt:variant>
      <vt:variant>
        <vt:i4>0</vt:i4>
      </vt:variant>
      <vt:variant>
        <vt:i4>5</vt:i4>
      </vt:variant>
      <vt:variant>
        <vt:lpwstr>mailto:virtualschools@mass.gov</vt:lpwstr>
      </vt:variant>
      <vt:variant>
        <vt:lpwstr/>
      </vt:variant>
      <vt:variant>
        <vt:i4>7602269</vt:i4>
      </vt:variant>
      <vt:variant>
        <vt:i4>21</vt:i4>
      </vt:variant>
      <vt:variant>
        <vt:i4>0</vt:i4>
      </vt:variant>
      <vt:variant>
        <vt:i4>5</vt:i4>
      </vt:variant>
      <vt:variant>
        <vt:lpwstr>https://profiles.doe.mass.edu/mcas/achievement_level.aspx?linkid=32&amp;orgcode=39010900&amp;orgtypecode=6&amp;&amp;fycode=2019</vt:lpwstr>
      </vt:variant>
      <vt:variant>
        <vt:lpwstr/>
      </vt:variant>
      <vt:variant>
        <vt:i4>7602269</vt:i4>
      </vt:variant>
      <vt:variant>
        <vt:i4>18</vt:i4>
      </vt:variant>
      <vt:variant>
        <vt:i4>0</vt:i4>
      </vt:variant>
      <vt:variant>
        <vt:i4>5</vt:i4>
      </vt:variant>
      <vt:variant>
        <vt:lpwstr>https://profiles.doe.mass.edu/mcas/achievement_level.aspx?linkid=32&amp;orgcode=39010900&amp;orgtypecode=6&amp;&amp;fycode=2018</vt:lpwstr>
      </vt:variant>
      <vt:variant>
        <vt:lpwstr/>
      </vt:variant>
      <vt:variant>
        <vt:i4>7602269</vt:i4>
      </vt:variant>
      <vt:variant>
        <vt:i4>15</vt:i4>
      </vt:variant>
      <vt:variant>
        <vt:i4>0</vt:i4>
      </vt:variant>
      <vt:variant>
        <vt:i4>5</vt:i4>
      </vt:variant>
      <vt:variant>
        <vt:lpwstr>https://profiles.doe.mass.edu/mcas/achievement_level.aspx?linkid=32&amp;orgcode=39010900&amp;orgtypecode=6&amp;&amp;fycode=2017</vt:lpwstr>
      </vt:variant>
      <vt:variant>
        <vt:lpwstr/>
      </vt:variant>
      <vt:variant>
        <vt:i4>1835108</vt:i4>
      </vt:variant>
      <vt:variant>
        <vt:i4>12</vt:i4>
      </vt:variant>
      <vt:variant>
        <vt:i4>0</vt:i4>
      </vt:variant>
      <vt:variant>
        <vt:i4>5</vt:i4>
      </vt:variant>
      <vt:variant>
        <vt:lpwstr>mailto:virtualschools@doe.mass.edu</vt:lpwstr>
      </vt:variant>
      <vt:variant>
        <vt:lpwstr/>
      </vt:variant>
      <vt:variant>
        <vt:i4>5570631</vt:i4>
      </vt:variant>
      <vt:variant>
        <vt:i4>9</vt:i4>
      </vt:variant>
      <vt:variant>
        <vt:i4>0</vt:i4>
      </vt:variant>
      <vt:variant>
        <vt:i4>5</vt:i4>
      </vt:variant>
      <vt:variant>
        <vt:lpwstr>https://www.doe.mass.edu/bese/docs/fy2019/2019-03/item3.docx</vt:lpwstr>
      </vt:variant>
      <vt:variant>
        <vt:lpwstr/>
      </vt:variant>
      <vt:variant>
        <vt:i4>5963840</vt:i4>
      </vt:variant>
      <vt:variant>
        <vt:i4>6</vt:i4>
      </vt:variant>
      <vt:variant>
        <vt:i4>0</vt:i4>
      </vt:variant>
      <vt:variant>
        <vt:i4>5</vt:i4>
      </vt:variant>
      <vt:variant>
        <vt:lpwstr>https://www.doe.mass.edu/bese/docs/fy2018/2018-03/item7.html</vt:lpwstr>
      </vt:variant>
      <vt:variant>
        <vt:lpwstr/>
      </vt:variant>
      <vt:variant>
        <vt:i4>8323134</vt:i4>
      </vt:variant>
      <vt:variant>
        <vt:i4>3</vt:i4>
      </vt:variant>
      <vt:variant>
        <vt:i4>0</vt:i4>
      </vt:variant>
      <vt:variant>
        <vt:i4>5</vt:i4>
      </vt:variant>
      <vt:variant>
        <vt:lpwstr>https://www.doe.mass.edu/cmvs/accountability/performance-criteria.docx</vt:lpwstr>
      </vt:variant>
      <vt:variant>
        <vt:lpwstr/>
      </vt:variant>
      <vt:variant>
        <vt:i4>327768</vt:i4>
      </vt:variant>
      <vt:variant>
        <vt:i4>0</vt:i4>
      </vt:variant>
      <vt:variant>
        <vt:i4>0</vt:i4>
      </vt:variant>
      <vt:variant>
        <vt:i4>5</vt:i4>
      </vt:variant>
      <vt:variant>
        <vt:lpwstr>https://malegislature.gov/Laws/GeneralLaws/PartI/TitleXII/Chapter71/Section94</vt:lpwstr>
      </vt:variant>
      <vt:variant>
        <vt:lpwstr/>
      </vt:variant>
      <vt:variant>
        <vt:i4>1376330</vt:i4>
      </vt:variant>
      <vt:variant>
        <vt:i4>27</vt:i4>
      </vt:variant>
      <vt:variant>
        <vt:i4>0</vt:i4>
      </vt:variant>
      <vt:variant>
        <vt:i4>5</vt:i4>
      </vt:variant>
      <vt:variant>
        <vt:lpwstr>https://profiles.doe.mass.edu/profiles/student.aspx?orgcode=39020900&amp;orgtypecode=6&amp;leftNavId=305&amp;&amp;fycode=2022</vt:lpwstr>
      </vt:variant>
      <vt:variant>
        <vt:lpwstr/>
      </vt:variant>
      <vt:variant>
        <vt:i4>3145778</vt:i4>
      </vt:variant>
      <vt:variant>
        <vt:i4>24</vt:i4>
      </vt:variant>
      <vt:variant>
        <vt:i4>0</vt:i4>
      </vt:variant>
      <vt:variant>
        <vt:i4>5</vt:i4>
      </vt:variant>
      <vt:variant>
        <vt:lpwstr>https://profiles.doe.mass.edu/profiles/student.aspx?orgcode=39020900&amp;orgtypecode=6&amp;</vt:lpwstr>
      </vt:variant>
      <vt:variant>
        <vt:lpwstr/>
      </vt:variant>
      <vt:variant>
        <vt:i4>3145778</vt:i4>
      </vt:variant>
      <vt:variant>
        <vt:i4>21</vt:i4>
      </vt:variant>
      <vt:variant>
        <vt:i4>0</vt:i4>
      </vt:variant>
      <vt:variant>
        <vt:i4>5</vt:i4>
      </vt:variant>
      <vt:variant>
        <vt:lpwstr>https://profiles.doe.mass.edu/profiles/student.aspx?orgcode=39020900&amp;orgtypecode=6&amp;</vt:lpwstr>
      </vt:variant>
      <vt:variant>
        <vt:lpwstr/>
      </vt:variant>
      <vt:variant>
        <vt:i4>4390912</vt:i4>
      </vt:variant>
      <vt:variant>
        <vt:i4>18</vt:i4>
      </vt:variant>
      <vt:variant>
        <vt:i4>0</vt:i4>
      </vt:variant>
      <vt:variant>
        <vt:i4>5</vt:i4>
      </vt:variant>
      <vt:variant>
        <vt:lpwstr>https://profiles.doe.mass.edu/profiles/student.aspx?orgcode=39010900&amp;orgtypecode=6&amp;leftNavId=305&amp;</vt:lpwstr>
      </vt:variant>
      <vt:variant>
        <vt:lpwstr/>
      </vt:variant>
      <vt:variant>
        <vt:i4>3342386</vt:i4>
      </vt:variant>
      <vt:variant>
        <vt:i4>15</vt:i4>
      </vt:variant>
      <vt:variant>
        <vt:i4>0</vt:i4>
      </vt:variant>
      <vt:variant>
        <vt:i4>5</vt:i4>
      </vt:variant>
      <vt:variant>
        <vt:lpwstr>https://profiles.doe.mass.edu/profiles/student.aspx?orgcode=39010900&amp;orgtypecode=6&amp;</vt:lpwstr>
      </vt:variant>
      <vt:variant>
        <vt:lpwstr/>
      </vt:variant>
      <vt:variant>
        <vt:i4>3342386</vt:i4>
      </vt:variant>
      <vt:variant>
        <vt:i4>12</vt:i4>
      </vt:variant>
      <vt:variant>
        <vt:i4>0</vt:i4>
      </vt:variant>
      <vt:variant>
        <vt:i4>5</vt:i4>
      </vt:variant>
      <vt:variant>
        <vt:lpwstr>https://profiles.doe.mass.edu/profiles/student.aspx?orgcode=39010900&amp;orgtypecode=6&amp;</vt:lpwstr>
      </vt:variant>
      <vt:variant>
        <vt:lpwstr/>
      </vt:variant>
      <vt:variant>
        <vt:i4>3145778</vt:i4>
      </vt:variant>
      <vt:variant>
        <vt:i4>9</vt:i4>
      </vt:variant>
      <vt:variant>
        <vt:i4>0</vt:i4>
      </vt:variant>
      <vt:variant>
        <vt:i4>5</vt:i4>
      </vt:variant>
      <vt:variant>
        <vt:lpwstr>https://profiles.doe.mass.edu/profiles/student.aspx?orgcode=39020900&amp;orgtypecode=6&amp;</vt:lpwstr>
      </vt:variant>
      <vt:variant>
        <vt:lpwstr/>
      </vt:variant>
      <vt:variant>
        <vt:i4>7602276</vt:i4>
      </vt:variant>
      <vt:variant>
        <vt:i4>6</vt:i4>
      </vt:variant>
      <vt:variant>
        <vt:i4>0</vt:i4>
      </vt:variant>
      <vt:variant>
        <vt:i4>5</vt:i4>
      </vt:variant>
      <vt:variant>
        <vt:lpwstr>http://www.doe.mass.edu/boe/docs/fy2013/2013-06/item3.html</vt:lpwstr>
      </vt:variant>
      <vt:variant>
        <vt:lpwstr/>
      </vt:variant>
      <vt:variant>
        <vt:i4>3342386</vt:i4>
      </vt:variant>
      <vt:variant>
        <vt:i4>3</vt:i4>
      </vt:variant>
      <vt:variant>
        <vt:i4>0</vt:i4>
      </vt:variant>
      <vt:variant>
        <vt:i4>5</vt:i4>
      </vt:variant>
      <vt:variant>
        <vt:lpwstr>https://profiles.doe.mass.edu/profiles/student.aspx?orgcode=39010900&amp;orgtypecode=6&amp;</vt:lpwstr>
      </vt:variant>
      <vt:variant>
        <vt:lpwstr/>
      </vt:variant>
      <vt:variant>
        <vt:i4>5111834</vt:i4>
      </vt:variant>
      <vt:variant>
        <vt:i4>0</vt:i4>
      </vt:variant>
      <vt:variant>
        <vt:i4>0</vt:i4>
      </vt:variant>
      <vt:variant>
        <vt:i4>5</vt:i4>
      </vt:variant>
      <vt:variant>
        <vt:lpwstr>https://nepc.colorado.edu/publication/virtual-schools-annual-2021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March 22, 2022 Item 5: Commonwealth of Massachusetts Virtual Schools: Certificate Renewals</dc:title>
  <dc:subject/>
  <dc:creator>DESE</dc:creator>
  <cp:keywords/>
  <cp:lastModifiedBy>Zou, Dong (EOE)</cp:lastModifiedBy>
  <cp:revision>15</cp:revision>
  <cp:lastPrinted>2022-03-10T19:40:00Z</cp:lastPrinted>
  <dcterms:created xsi:type="dcterms:W3CDTF">2022-03-11T17:41:00Z</dcterms:created>
  <dcterms:modified xsi:type="dcterms:W3CDTF">2022-03-15T15:37:00Z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15 2022</vt:lpwstr>
  </property>
</Properties>
</file>