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467CF" w14:textId="77777777" w:rsidR="0068584C" w:rsidRPr="00DF1170" w:rsidRDefault="0068584C" w:rsidP="0068584C">
      <w:pPr>
        <w:widowControl w:val="0"/>
        <w:spacing w:line="240" w:lineRule="exact"/>
        <w:ind w:firstLine="864"/>
        <w:jc w:val="right"/>
        <w:rPr>
          <w:sz w:val="24"/>
          <w:szCs w:val="24"/>
        </w:rPr>
      </w:pPr>
      <w:r w:rsidRPr="00DF1170">
        <w:rPr>
          <w:sz w:val="24"/>
          <w:szCs w:val="24"/>
          <w:u w:val="single"/>
        </w:rPr>
        <w:t>File</w:t>
      </w:r>
      <w:r w:rsidRPr="00DF1170">
        <w:rPr>
          <w:sz w:val="24"/>
          <w:szCs w:val="24"/>
        </w:rPr>
        <w:t>: GCJ</w:t>
      </w:r>
    </w:p>
    <w:p w14:paraId="6C8F5B32" w14:textId="77777777" w:rsidR="0068584C" w:rsidRPr="00DF1170" w:rsidRDefault="0068584C" w:rsidP="0068584C">
      <w:pPr>
        <w:widowControl w:val="0"/>
        <w:spacing w:line="240" w:lineRule="exact"/>
        <w:jc w:val="both"/>
        <w:rPr>
          <w:sz w:val="24"/>
          <w:szCs w:val="24"/>
        </w:rPr>
      </w:pPr>
    </w:p>
    <w:p w14:paraId="52AA75B0" w14:textId="77777777" w:rsidR="0068584C" w:rsidRPr="00DF1170" w:rsidRDefault="0068584C" w:rsidP="0068584C">
      <w:pPr>
        <w:widowControl w:val="0"/>
        <w:spacing w:line="240" w:lineRule="exact"/>
        <w:jc w:val="center"/>
        <w:rPr>
          <w:b/>
          <w:sz w:val="24"/>
          <w:szCs w:val="24"/>
        </w:rPr>
      </w:pPr>
      <w:r w:rsidRPr="00DF1170">
        <w:rPr>
          <w:b/>
          <w:sz w:val="24"/>
          <w:szCs w:val="24"/>
        </w:rPr>
        <w:t>PROFESSIONAL TEACHER STATUS</w:t>
      </w:r>
    </w:p>
    <w:p w14:paraId="7071C9C2" w14:textId="77777777" w:rsidR="0068584C" w:rsidRPr="00DF1170" w:rsidRDefault="0068584C" w:rsidP="0068584C">
      <w:pPr>
        <w:widowControl w:val="0"/>
        <w:spacing w:line="240" w:lineRule="exact"/>
        <w:jc w:val="both"/>
        <w:rPr>
          <w:b/>
          <w:sz w:val="24"/>
          <w:szCs w:val="24"/>
        </w:rPr>
      </w:pPr>
    </w:p>
    <w:p w14:paraId="58561C19" w14:textId="77777777" w:rsidR="0068584C" w:rsidRPr="00DF1170" w:rsidRDefault="0068584C" w:rsidP="0068584C">
      <w:pPr>
        <w:widowControl w:val="0"/>
        <w:spacing w:line="240" w:lineRule="exact"/>
        <w:jc w:val="both"/>
        <w:rPr>
          <w:b/>
          <w:sz w:val="24"/>
          <w:szCs w:val="24"/>
        </w:rPr>
      </w:pPr>
    </w:p>
    <w:p w14:paraId="7A80D866" w14:textId="77777777" w:rsidR="0068584C" w:rsidRPr="00DF1170" w:rsidRDefault="0068584C" w:rsidP="0068584C">
      <w:pPr>
        <w:widowControl w:val="0"/>
        <w:spacing w:line="240" w:lineRule="exact"/>
        <w:jc w:val="both"/>
        <w:rPr>
          <w:sz w:val="24"/>
          <w:szCs w:val="24"/>
        </w:rPr>
      </w:pPr>
      <w:r w:rsidRPr="00DF1170">
        <w:rPr>
          <w:sz w:val="24"/>
          <w:szCs w:val="24"/>
        </w:rPr>
        <w:t xml:space="preserve">The Superintendent, upon recommendation of the </w:t>
      </w:r>
      <w:proofErr w:type="gramStart"/>
      <w:r w:rsidRPr="00DF1170">
        <w:rPr>
          <w:sz w:val="24"/>
          <w:szCs w:val="24"/>
        </w:rPr>
        <w:t>Principal</w:t>
      </w:r>
      <w:proofErr w:type="gramEnd"/>
      <w:r w:rsidRPr="00DF1170">
        <w:rPr>
          <w:sz w:val="24"/>
          <w:szCs w:val="24"/>
        </w:rPr>
        <w:t xml:space="preserve">, may award such status to a teacher who has served in the Principal's school for not less than one year or a teacher who has obtained such status in any other public school district in the Commonwealth.  The Superintendent will base </w:t>
      </w:r>
      <w:r>
        <w:rPr>
          <w:sz w:val="24"/>
          <w:szCs w:val="24"/>
        </w:rPr>
        <w:t>their</w:t>
      </w:r>
      <w:r w:rsidRPr="00DF1170">
        <w:rPr>
          <w:sz w:val="24"/>
          <w:szCs w:val="24"/>
        </w:rPr>
        <w:t xml:space="preserve"> decisions on the results of evaluation procedures conducted according to Committee policy.</w:t>
      </w:r>
    </w:p>
    <w:p w14:paraId="3BFAC1C8" w14:textId="77777777" w:rsidR="0068584C" w:rsidRPr="00DF1170" w:rsidRDefault="0068584C" w:rsidP="0068584C">
      <w:pPr>
        <w:widowControl w:val="0"/>
        <w:spacing w:line="240" w:lineRule="exact"/>
        <w:jc w:val="both"/>
        <w:rPr>
          <w:sz w:val="24"/>
          <w:szCs w:val="24"/>
        </w:rPr>
      </w:pPr>
    </w:p>
    <w:p w14:paraId="1DE8F1E5" w14:textId="77777777" w:rsidR="0068584C" w:rsidRPr="00DF1170" w:rsidRDefault="0068584C" w:rsidP="0068584C">
      <w:pPr>
        <w:widowControl w:val="0"/>
        <w:spacing w:line="240" w:lineRule="exact"/>
        <w:jc w:val="both"/>
        <w:rPr>
          <w:sz w:val="24"/>
          <w:szCs w:val="24"/>
        </w:rPr>
      </w:pPr>
      <w:r w:rsidRPr="00DF1170">
        <w:rPr>
          <w:sz w:val="24"/>
          <w:szCs w:val="24"/>
        </w:rPr>
        <w:t xml:space="preserve">At the end of each of the first three years of a teacher's employment, it will be the responsibility of the Superintendent to notify each employee promptly in writing of the decision on reappointment.  Notification to a teacher not being reappointed must be made by </w:t>
      </w:r>
      <w:r w:rsidRPr="00DF1170">
        <w:rPr>
          <w:b/>
          <w:sz w:val="24"/>
          <w:szCs w:val="24"/>
        </w:rPr>
        <w:t>June 15</w:t>
      </w:r>
      <w:r w:rsidRPr="00DF1170">
        <w:rPr>
          <w:sz w:val="24"/>
          <w:szCs w:val="24"/>
        </w:rPr>
        <w:t xml:space="preserve"> or at an earlier date if required by a collective bargaining agreement.</w:t>
      </w:r>
    </w:p>
    <w:p w14:paraId="0C94A8AC" w14:textId="77777777" w:rsidR="0068584C" w:rsidRPr="00DF1170" w:rsidRDefault="0068584C" w:rsidP="0068584C">
      <w:pPr>
        <w:widowControl w:val="0"/>
        <w:spacing w:line="240" w:lineRule="exact"/>
        <w:jc w:val="both"/>
        <w:rPr>
          <w:sz w:val="24"/>
          <w:szCs w:val="24"/>
        </w:rPr>
      </w:pPr>
    </w:p>
    <w:p w14:paraId="3E179717" w14:textId="77777777" w:rsidR="0068584C" w:rsidRPr="00DF1170" w:rsidRDefault="0068584C" w:rsidP="0068584C">
      <w:pPr>
        <w:widowControl w:val="0"/>
        <w:spacing w:line="240" w:lineRule="exact"/>
        <w:jc w:val="both"/>
        <w:rPr>
          <w:sz w:val="24"/>
          <w:szCs w:val="24"/>
        </w:rPr>
      </w:pPr>
      <w:r w:rsidRPr="00DF1170">
        <w:rPr>
          <w:sz w:val="24"/>
          <w:szCs w:val="24"/>
        </w:rPr>
        <w:t xml:space="preserve">A teacher who attains professional teacher status will have continuous employment in </w:t>
      </w:r>
      <w:r>
        <w:rPr>
          <w:sz w:val="24"/>
          <w:szCs w:val="24"/>
        </w:rPr>
        <w:t>the service of the school district</w:t>
      </w:r>
      <w:r w:rsidRPr="00DF1170">
        <w:rPr>
          <w:sz w:val="24"/>
          <w:szCs w:val="24"/>
        </w:rPr>
        <w:t xml:space="preserve"> subject to satisfactory evaluations.  A teacher with professional teacher status whose position is abolished by the School Committee </w:t>
      </w:r>
      <w:r w:rsidRPr="00DF1170">
        <w:rPr>
          <w:sz w:val="24"/>
          <w:szCs w:val="24"/>
          <w:u w:val="single"/>
        </w:rPr>
        <w:t>may</w:t>
      </w:r>
      <w:r w:rsidRPr="00DF1170">
        <w:rPr>
          <w:sz w:val="24"/>
          <w:szCs w:val="24"/>
        </w:rPr>
        <w:t xml:space="preserve"> be continued in</w:t>
      </w:r>
      <w:r>
        <w:rPr>
          <w:sz w:val="24"/>
          <w:szCs w:val="24"/>
        </w:rPr>
        <w:t xml:space="preserve"> the employ of the school district</w:t>
      </w:r>
      <w:r w:rsidRPr="00DF1170">
        <w:rPr>
          <w:sz w:val="24"/>
          <w:szCs w:val="24"/>
        </w:rPr>
        <w:t xml:space="preserve"> in another position for which </w:t>
      </w:r>
      <w:r>
        <w:rPr>
          <w:sz w:val="24"/>
          <w:szCs w:val="24"/>
        </w:rPr>
        <w:t>they are</w:t>
      </w:r>
      <w:r w:rsidRPr="00DF1170">
        <w:rPr>
          <w:sz w:val="24"/>
          <w:szCs w:val="24"/>
        </w:rPr>
        <w:t xml:space="preserve"> legally qualified.</w:t>
      </w:r>
    </w:p>
    <w:p w14:paraId="2A0C2792" w14:textId="77777777" w:rsidR="0068584C" w:rsidRPr="00DF1170" w:rsidRDefault="0068584C" w:rsidP="0068584C">
      <w:pPr>
        <w:widowControl w:val="0"/>
        <w:spacing w:line="240" w:lineRule="exact"/>
        <w:jc w:val="both"/>
        <w:rPr>
          <w:sz w:val="24"/>
          <w:szCs w:val="24"/>
        </w:rPr>
      </w:pPr>
    </w:p>
    <w:p w14:paraId="2F56DA31" w14:textId="77777777" w:rsidR="0068584C" w:rsidRPr="00DF1170" w:rsidRDefault="0068584C" w:rsidP="0068584C">
      <w:pPr>
        <w:widowControl w:val="0"/>
        <w:spacing w:line="240" w:lineRule="exact"/>
        <w:jc w:val="both"/>
        <w:rPr>
          <w:sz w:val="24"/>
          <w:szCs w:val="24"/>
        </w:rPr>
      </w:pPr>
      <w:r w:rsidRPr="00DF1170">
        <w:rPr>
          <w:sz w:val="24"/>
          <w:szCs w:val="24"/>
        </w:rPr>
        <w:t xml:space="preserve">Nothing in these provisions will be considered as restricting the Superintendent from changing teaching assignments or altering or abolishing supervisory assignments except that, by law, no teacher may be assigned to a position for which </w:t>
      </w:r>
      <w:r>
        <w:rPr>
          <w:sz w:val="24"/>
          <w:szCs w:val="24"/>
        </w:rPr>
        <w:t>they</w:t>
      </w:r>
      <w:r w:rsidRPr="00DF1170">
        <w:rPr>
          <w:sz w:val="24"/>
          <w:szCs w:val="24"/>
        </w:rPr>
        <w:t xml:space="preserve"> </w:t>
      </w:r>
      <w:r>
        <w:rPr>
          <w:sz w:val="24"/>
          <w:szCs w:val="24"/>
        </w:rPr>
        <w:t>are</w:t>
      </w:r>
      <w:r w:rsidRPr="00DF1170">
        <w:rPr>
          <w:sz w:val="24"/>
          <w:szCs w:val="24"/>
        </w:rPr>
        <w:t xml:space="preserve"> not legally qualified.</w:t>
      </w:r>
    </w:p>
    <w:p w14:paraId="31FD4E96" w14:textId="77777777" w:rsidR="0068584C" w:rsidRPr="00DF1170" w:rsidRDefault="0068584C" w:rsidP="0068584C">
      <w:pPr>
        <w:widowControl w:val="0"/>
        <w:spacing w:line="240" w:lineRule="exact"/>
        <w:jc w:val="both"/>
        <w:rPr>
          <w:sz w:val="24"/>
          <w:szCs w:val="24"/>
        </w:rPr>
      </w:pPr>
    </w:p>
    <w:p w14:paraId="5DBCA097" w14:textId="77777777" w:rsidR="0068584C" w:rsidRPr="00DF1170" w:rsidRDefault="0068584C" w:rsidP="0068584C">
      <w:pPr>
        <w:widowControl w:val="0"/>
        <w:spacing w:line="240" w:lineRule="exact"/>
        <w:jc w:val="both"/>
        <w:rPr>
          <w:sz w:val="24"/>
          <w:szCs w:val="24"/>
        </w:rPr>
      </w:pPr>
    </w:p>
    <w:p w14:paraId="2869A15D" w14:textId="77777777" w:rsidR="0068584C" w:rsidRPr="00DF1170" w:rsidRDefault="0068584C" w:rsidP="0068584C">
      <w:pPr>
        <w:widowControl w:val="0"/>
        <w:spacing w:line="240" w:lineRule="exact"/>
        <w:jc w:val="both"/>
        <w:rPr>
          <w:sz w:val="24"/>
          <w:szCs w:val="24"/>
        </w:rPr>
      </w:pPr>
      <w:r w:rsidRPr="00DF1170">
        <w:rPr>
          <w:sz w:val="24"/>
          <w:szCs w:val="24"/>
        </w:rPr>
        <w:t>SOURCE: MASC</w:t>
      </w:r>
      <w:r>
        <w:rPr>
          <w:sz w:val="24"/>
          <w:szCs w:val="24"/>
        </w:rPr>
        <w:t xml:space="preserve"> - Updated 2022</w:t>
      </w:r>
    </w:p>
    <w:p w14:paraId="776044D3" w14:textId="77777777" w:rsidR="0068584C" w:rsidRPr="00DF1170" w:rsidRDefault="0068584C" w:rsidP="0068584C">
      <w:pPr>
        <w:widowControl w:val="0"/>
        <w:spacing w:line="240" w:lineRule="exact"/>
        <w:jc w:val="both"/>
        <w:rPr>
          <w:sz w:val="24"/>
          <w:szCs w:val="24"/>
        </w:rPr>
      </w:pPr>
    </w:p>
    <w:p w14:paraId="433D3CE7" w14:textId="77777777" w:rsidR="0068584C" w:rsidRPr="00DF1170" w:rsidRDefault="0068584C" w:rsidP="0068584C">
      <w:pPr>
        <w:widowControl w:val="0"/>
        <w:spacing w:line="240" w:lineRule="exact"/>
        <w:jc w:val="both"/>
        <w:rPr>
          <w:sz w:val="24"/>
          <w:szCs w:val="24"/>
        </w:rPr>
      </w:pPr>
      <w:r w:rsidRPr="00DF1170">
        <w:rPr>
          <w:sz w:val="24"/>
          <w:szCs w:val="24"/>
        </w:rPr>
        <w:t xml:space="preserve">LEGAL REFS.:  </w:t>
      </w:r>
      <w:r w:rsidRPr="00DF1170">
        <w:rPr>
          <w:sz w:val="24"/>
          <w:szCs w:val="24"/>
        </w:rPr>
        <w:tab/>
        <w:t>M.G.L. 71:38; 71:38G; 71:41; 71:42; 71:43</w:t>
      </w:r>
    </w:p>
    <w:p w14:paraId="1F563346" w14:textId="77777777" w:rsidR="0068584C" w:rsidRPr="00DF1170" w:rsidRDefault="0068584C" w:rsidP="0068584C">
      <w:pPr>
        <w:widowControl w:val="0"/>
        <w:spacing w:line="240" w:lineRule="exact"/>
        <w:jc w:val="both"/>
        <w:rPr>
          <w:sz w:val="24"/>
          <w:szCs w:val="24"/>
        </w:rPr>
      </w:pPr>
    </w:p>
    <w:p w14:paraId="48F9D79A" w14:textId="77777777" w:rsidR="0068584C" w:rsidRPr="00DF1170" w:rsidRDefault="0068584C" w:rsidP="0068584C">
      <w:pPr>
        <w:widowControl w:val="0"/>
        <w:spacing w:line="240" w:lineRule="exact"/>
        <w:ind w:left="720"/>
        <w:jc w:val="both"/>
        <w:rPr>
          <w:b/>
          <w:sz w:val="24"/>
          <w:szCs w:val="24"/>
        </w:rPr>
      </w:pPr>
      <w:r w:rsidRPr="00DF1170">
        <w:rPr>
          <w:b/>
          <w:sz w:val="24"/>
          <w:szCs w:val="24"/>
        </w:rPr>
        <w:t>NOTE:  Regional school districts should cite M.G.L. 71:42B at this code.</w:t>
      </w:r>
    </w:p>
    <w:p w14:paraId="719CB87B" w14:textId="77777777" w:rsidR="0096405E" w:rsidRDefault="0096405E"/>
    <w:sectPr w:rsidR="00964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84C"/>
    <w:rsid w:val="0068584C"/>
    <w:rsid w:val="00964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BFDC3"/>
  <w15:chartTrackingRefBased/>
  <w15:docId w15:val="{4E10EB65-3CB4-4805-BC8C-E92E7F95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84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1</cp:revision>
  <dcterms:created xsi:type="dcterms:W3CDTF">2022-08-25T18:07:00Z</dcterms:created>
  <dcterms:modified xsi:type="dcterms:W3CDTF">2022-08-25T18:07:00Z</dcterms:modified>
</cp:coreProperties>
</file>